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2021 Scottie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28925" cy="82614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28925" cy="82614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former players and coaches including Todd Garrison, Tyler Reid, Olivia Kiser, Griffin Reid, Caleb West, Robert Oliver, Jason Dooley, Stratton Kiser, Tabitha Cline, and William Parocai. Edited by Tyler Reid (Chief Editor), Todd Garrison, and Olivia Kiser.</w:t>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Round Thirteen</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After taking over for his mentor Humphry Davy at the Royal Institution, this man liquefied gases such as carbon dioxide and discovered several hydrocarbons such as benzene. One of his namesake laws of electrolysis states that the mass of a substance</w:t>
      </w:r>
      <w:r w:rsidDel="00000000" w:rsidR="00000000" w:rsidRPr="00000000">
        <w:rPr>
          <w:rFonts w:ascii="Times New Roman" w:cs="Times New Roman" w:eastAsia="Times New Roman" w:hAnsi="Times New Roman"/>
          <w:sz w:val="20"/>
          <w:szCs w:val="20"/>
          <w:rtl w:val="0"/>
        </w:rPr>
        <w:t xml:space="preserve"> (*) deposited at an electrode is directly proportional to the applied charge. Another equation named for this scientist predicts how an electromotive force can be produced and is the third of Maxwell’s equations. For 10 points, name this British scientist who names the SI unit for capacitance and a “cage” that blocks electromagnetic fields.</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Michael </w:t>
      </w:r>
      <w:r w:rsidDel="00000000" w:rsidR="00000000" w:rsidRPr="00000000">
        <w:rPr>
          <w:rFonts w:ascii="Times New Roman" w:cs="Times New Roman" w:eastAsia="Times New Roman" w:hAnsi="Times New Roman"/>
          <w:b w:val="1"/>
          <w:sz w:val="20"/>
          <w:szCs w:val="20"/>
          <w:u w:val="single"/>
          <w:rtl w:val="0"/>
        </w:rPr>
        <w:t xml:space="preserve">Faraday</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N. Scott Momaday’s Pulitzer-winning </w:t>
      </w:r>
      <w:r w:rsidDel="00000000" w:rsidR="00000000" w:rsidRPr="00000000">
        <w:rPr>
          <w:rFonts w:ascii="Times New Roman" w:cs="Times New Roman" w:eastAsia="Times New Roman" w:hAnsi="Times New Roman"/>
          <w:i w:val="1"/>
          <w:sz w:val="20"/>
          <w:szCs w:val="20"/>
          <w:rtl w:val="0"/>
        </w:rPr>
        <w:t xml:space="preserve">House Made of Dawn</w:t>
      </w:r>
      <w:r w:rsidDel="00000000" w:rsidR="00000000" w:rsidRPr="00000000">
        <w:rPr>
          <w:rFonts w:ascii="Times New Roman" w:cs="Times New Roman" w:eastAsia="Times New Roman" w:hAnsi="Times New Roman"/>
          <w:sz w:val="20"/>
          <w:szCs w:val="20"/>
          <w:rtl w:val="0"/>
        </w:rPr>
        <w:t xml:space="preserve"> portrays rituals from this religion. For 10 points each:</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church that began in Oklahoma and combines Christianity with indigenous traditions.</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w:t>
      </w:r>
      <w:r w:rsidDel="00000000" w:rsidR="00000000" w:rsidRPr="00000000">
        <w:rPr>
          <w:rFonts w:ascii="Times New Roman" w:cs="Times New Roman" w:eastAsia="Times New Roman" w:hAnsi="Times New Roman"/>
          <w:b w:val="1"/>
          <w:sz w:val="20"/>
          <w:szCs w:val="20"/>
          <w:u w:val="single"/>
          <w:rtl w:val="0"/>
        </w:rPr>
        <w:t xml:space="preserve"> Native American</w:t>
      </w:r>
      <w:r w:rsidDel="00000000" w:rsidR="00000000" w:rsidRPr="00000000">
        <w:rPr>
          <w:rFonts w:ascii="Times New Roman" w:cs="Times New Roman" w:eastAsia="Times New Roman" w:hAnsi="Times New Roman"/>
          <w:sz w:val="20"/>
          <w:szCs w:val="20"/>
          <w:rtl w:val="0"/>
        </w:rPr>
        <w:t xml:space="preserve"> Church [accept </w:t>
      </w:r>
      <w:r w:rsidDel="00000000" w:rsidR="00000000" w:rsidRPr="00000000">
        <w:rPr>
          <w:rFonts w:ascii="Times New Roman" w:cs="Times New Roman" w:eastAsia="Times New Roman" w:hAnsi="Times New Roman"/>
          <w:b w:val="1"/>
          <w:sz w:val="20"/>
          <w:szCs w:val="20"/>
          <w:u w:val="single"/>
          <w:rtl w:val="0"/>
        </w:rPr>
        <w:t xml:space="preserve">NAC</w:t>
      </w:r>
      <w:r w:rsidDel="00000000" w:rsidR="00000000" w:rsidRPr="00000000">
        <w:rPr>
          <w:rFonts w:ascii="Times New Roman" w:cs="Times New Roman" w:eastAsia="Times New Roman" w:hAnsi="Times New Roman"/>
          <w:sz w:val="20"/>
          <w:szCs w:val="20"/>
          <w:rtl w:val="0"/>
        </w:rPr>
        <w:t xml:space="preserve">; accept but otherwise DO NOT REVEAL </w:t>
      </w:r>
      <w:r w:rsidDel="00000000" w:rsidR="00000000" w:rsidRPr="00000000">
        <w:rPr>
          <w:rFonts w:ascii="Times New Roman" w:cs="Times New Roman" w:eastAsia="Times New Roman" w:hAnsi="Times New Roman"/>
          <w:b w:val="1"/>
          <w:sz w:val="20"/>
          <w:szCs w:val="20"/>
          <w:u w:val="single"/>
          <w:rtl w:val="0"/>
        </w:rPr>
        <w:t xml:space="preserve">Peyotism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Peyote Religion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Native American Church is known for its use of this hallucinogenic plant for healing and rituals.</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peyote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Lophophora williamsii</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Lophophora diffusa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Like many other Native American cultures, the NAC use this name to describe the Supreme Being, whom many believe to be God or Jesus.</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Great Spirit</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Great Mystery</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At the Tokyo Olympics, a runner for this country claimed she was being forced back to this nation against her will and was eventually granted asylum in Poland. European airlines have been directed to avoid flying over this nation after it diverted Ryanair Flight 4978 to arrest opposition journalist </w:t>
      </w:r>
      <w:r w:rsidDel="00000000" w:rsidR="00000000" w:rsidRPr="00000000">
        <w:rPr>
          <w:rFonts w:ascii="Times New Roman" w:cs="Times New Roman" w:eastAsia="Times New Roman" w:hAnsi="Times New Roman"/>
          <w:sz w:val="20"/>
          <w:szCs w:val="20"/>
          <w:rtl w:val="0"/>
        </w:rPr>
        <w:t xml:space="preserve">(*) Roman Protosevich. This country has faced protests after Sviatlana Tsikhanouskaya [svet-la-na teek-a-no-skaya] lost its highly fraudulent 2020 presidential election. For 10 points, name this “last dictatorship of Europe” led by Alexander Lukashenko.</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Belarus</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1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effects of this poison were studied by the author of </w:t>
      </w:r>
      <w:r w:rsidDel="00000000" w:rsidR="00000000" w:rsidRPr="00000000">
        <w:rPr>
          <w:rFonts w:ascii="Times New Roman" w:cs="Times New Roman" w:eastAsia="Times New Roman" w:hAnsi="Times New Roman"/>
          <w:i w:val="1"/>
          <w:sz w:val="20"/>
          <w:szCs w:val="20"/>
          <w:rtl w:val="0"/>
        </w:rPr>
        <w:t xml:space="preserve">Madame Bovary</w:t>
      </w:r>
      <w:r w:rsidDel="00000000" w:rsidR="00000000" w:rsidRPr="00000000">
        <w:rPr>
          <w:rFonts w:ascii="Times New Roman" w:cs="Times New Roman" w:eastAsia="Times New Roman" w:hAnsi="Times New Roman"/>
          <w:sz w:val="20"/>
          <w:szCs w:val="20"/>
          <w:rtl w:val="0"/>
        </w:rPr>
        <w:t xml:space="preserve">, whose father and brother were both surgeons. For 10 points each:</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poison which Emma Bovary uses to kill herself.</w:t>
      </w:r>
    </w:p>
    <w:p w:rsidR="00000000" w:rsidDel="00000000" w:rsidP="00000000" w:rsidRDefault="00000000" w:rsidRPr="00000000" w14:paraId="0000002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arsenic</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Madame Bovary</w:t>
      </w:r>
      <w:r w:rsidDel="00000000" w:rsidR="00000000" w:rsidRPr="00000000">
        <w:rPr>
          <w:rFonts w:ascii="Times New Roman" w:cs="Times New Roman" w:eastAsia="Times New Roman" w:hAnsi="Times New Roman"/>
          <w:sz w:val="20"/>
          <w:szCs w:val="20"/>
          <w:rtl w:val="0"/>
        </w:rPr>
        <w:t xml:space="preserve"> was written by this French author.</w:t>
      </w:r>
    </w:p>
    <w:p w:rsidR="00000000" w:rsidDel="00000000" w:rsidP="00000000" w:rsidRDefault="00000000" w:rsidRPr="00000000" w14:paraId="0000002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Gustave </w:t>
      </w:r>
      <w:r w:rsidDel="00000000" w:rsidR="00000000" w:rsidRPr="00000000">
        <w:rPr>
          <w:rFonts w:ascii="Times New Roman" w:cs="Times New Roman" w:eastAsia="Times New Roman" w:hAnsi="Times New Roman"/>
          <w:b w:val="1"/>
          <w:sz w:val="20"/>
          <w:szCs w:val="20"/>
          <w:u w:val="single"/>
          <w:rtl w:val="0"/>
        </w:rPr>
        <w:t xml:space="preserve">Flaubert</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pharmacist and friend of Charles and Emma Bovary covers up the suicide by calling it an accident. He receives the Legion of Honor at the end of </w:t>
      </w:r>
      <w:r w:rsidDel="00000000" w:rsidR="00000000" w:rsidRPr="00000000">
        <w:rPr>
          <w:rFonts w:ascii="Times New Roman" w:cs="Times New Roman" w:eastAsia="Times New Roman" w:hAnsi="Times New Roman"/>
          <w:i w:val="1"/>
          <w:sz w:val="20"/>
          <w:szCs w:val="20"/>
          <w:rtl w:val="0"/>
        </w:rPr>
        <w:t xml:space="preserve">Madame Bovary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Monsieur </w:t>
      </w:r>
      <w:r w:rsidDel="00000000" w:rsidR="00000000" w:rsidRPr="00000000">
        <w:rPr>
          <w:rFonts w:ascii="Times New Roman" w:cs="Times New Roman" w:eastAsia="Times New Roman" w:hAnsi="Times New Roman"/>
          <w:b w:val="1"/>
          <w:sz w:val="20"/>
          <w:szCs w:val="20"/>
          <w:u w:val="single"/>
          <w:rtl w:val="0"/>
        </w:rPr>
        <w:t xml:space="preserve">Homais</w:t>
      </w:r>
      <w:r w:rsidDel="00000000" w:rsidR="00000000" w:rsidRPr="00000000">
        <w:rPr>
          <w:rFonts w:ascii="Times New Roman" w:cs="Times New Roman" w:eastAsia="Times New Roman" w:hAnsi="Times New Roman"/>
          <w:sz w:val="20"/>
          <w:szCs w:val="20"/>
          <w:rtl w:val="0"/>
        </w:rPr>
        <w:t xml:space="preserve"> &lt;TG&gt;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The name of this holiday is believed to originate from an Anglo-Saxon goddess of fertility. The Quartodecimans argued against the official date of celebration of this holiday, which is determined by using the </w:t>
      </w:r>
      <w:r w:rsidDel="00000000" w:rsidR="00000000" w:rsidRPr="00000000">
        <w:rPr>
          <w:rFonts w:ascii="Times New Roman" w:cs="Times New Roman" w:eastAsia="Times New Roman" w:hAnsi="Times New Roman"/>
          <w:sz w:val="20"/>
          <w:szCs w:val="20"/>
          <w:rtl w:val="0"/>
        </w:rPr>
        <w:t xml:space="preserve">(*) computus. This holiday’s date was debated at the Council of Nicaea, and it occurs shortly after Lent and two days after Good Friday. For 10 points, name this Christian holiday which celebrates the resurrection of Christ.</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Easter</w:t>
      </w:r>
      <w:r w:rsidDel="00000000" w:rsidR="00000000" w:rsidRPr="00000000">
        <w:rPr>
          <w:rFonts w:ascii="Times New Roman" w:cs="Times New Roman" w:eastAsia="Times New Roman" w:hAnsi="Times New Roman"/>
          <w:sz w:val="20"/>
          <w:szCs w:val="20"/>
          <w:rtl w:val="0"/>
        </w:rPr>
        <w:t xml:space="preserve"> Sunday [or </w:t>
      </w:r>
      <w:r w:rsidDel="00000000" w:rsidR="00000000" w:rsidRPr="00000000">
        <w:rPr>
          <w:rFonts w:ascii="Times New Roman" w:cs="Times New Roman" w:eastAsia="Times New Roman" w:hAnsi="Times New Roman"/>
          <w:b w:val="1"/>
          <w:sz w:val="20"/>
          <w:szCs w:val="20"/>
          <w:u w:val="single"/>
          <w:rtl w:val="0"/>
        </w:rPr>
        <w:t xml:space="preserve">Pascha</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3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The Arecibo observatory collects radiation in this branch of the EM spectrum. For 10 points each:</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longest wavelength of electromagnetic radiation, emitted by pulsars. Devices named after these waves can use amplitude modulation to produce sound from them.</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radio</w:t>
      </w:r>
      <w:r w:rsidDel="00000000" w:rsidR="00000000" w:rsidRPr="00000000">
        <w:rPr>
          <w:rFonts w:ascii="Times New Roman" w:cs="Times New Roman" w:eastAsia="Times New Roman" w:hAnsi="Times New Roman"/>
          <w:sz w:val="20"/>
          <w:szCs w:val="20"/>
          <w:rtl w:val="0"/>
        </w:rPr>
        <w:t xml:space="preserve"> waves</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Radio waves with “ultra-high” values for this quantity are commonly used in WiFi and Bluetooth signals. This quantity is equal to the reciprocal of a wave’s period.</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frequency</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man, who </w:t>
      </w:r>
      <w:r w:rsidDel="00000000" w:rsidR="00000000" w:rsidRPr="00000000">
        <w:rPr>
          <w:rFonts w:ascii="Times New Roman" w:cs="Times New Roman" w:eastAsia="Times New Roman" w:hAnsi="Times New Roman"/>
          <w:sz w:val="20"/>
          <w:szCs w:val="20"/>
          <w:rtl w:val="0"/>
        </w:rPr>
        <w:t xml:space="preserve">names</w:t>
      </w:r>
      <w:r w:rsidDel="00000000" w:rsidR="00000000" w:rsidRPr="00000000">
        <w:rPr>
          <w:rFonts w:ascii="Times New Roman" w:cs="Times New Roman" w:eastAsia="Times New Roman" w:hAnsi="Times New Roman"/>
          <w:sz w:val="20"/>
          <w:szCs w:val="20"/>
          <w:rtl w:val="0"/>
        </w:rPr>
        <w:t xml:space="preserve"> a unit for the flux density of radio waves, was the first to discover radio waves emanating from the Milky Way.</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Karl </w:t>
      </w:r>
      <w:r w:rsidDel="00000000" w:rsidR="00000000" w:rsidRPr="00000000">
        <w:rPr>
          <w:rFonts w:ascii="Times New Roman" w:cs="Times New Roman" w:eastAsia="Times New Roman" w:hAnsi="Times New Roman"/>
          <w:b w:val="1"/>
          <w:sz w:val="20"/>
          <w:szCs w:val="20"/>
          <w:u w:val="single"/>
          <w:rtl w:val="0"/>
        </w:rPr>
        <w:t xml:space="preserve">Jansky</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This collection’s poem “In My Sky at Twilight'' paraphrases the thirtieth poem of Tagore’s “The Gardener,” while another poem in it begins “White bee, you buzz in my soul, drunk with honey.” One poem in this collection describes being “Drunk with pines and long kisses,” while its final work describes a woman who “swallowed everything, like distance" before repeatedly lamenting that “in you (*) </w:t>
      </w:r>
      <w:r w:rsidDel="00000000" w:rsidR="00000000" w:rsidRPr="00000000">
        <w:rPr>
          <w:rFonts w:ascii="Times New Roman" w:cs="Times New Roman" w:eastAsia="Times New Roman" w:hAnsi="Times New Roman"/>
          <w:sz w:val="20"/>
          <w:szCs w:val="20"/>
          <w:rtl w:val="0"/>
        </w:rPr>
        <w:t xml:space="preserve">everything sank.” This collection’s penultimate poem opens by stating “Tonight, I can write the saddest lines.” For 10 points, </w:t>
      </w:r>
      <w:r w:rsidDel="00000000" w:rsidR="00000000" w:rsidRPr="00000000">
        <w:rPr>
          <w:rFonts w:ascii="Times New Roman" w:cs="Times New Roman" w:eastAsia="Times New Roman" w:hAnsi="Times New Roman"/>
          <w:color w:val="343434"/>
          <w:sz w:val="20"/>
          <w:szCs w:val="20"/>
          <w:highlight w:val="white"/>
          <w:rtl w:val="0"/>
        </w:rPr>
        <w:t xml:space="preserve">name this collection of romantic poetry by Pablo Neruda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b w:val="1"/>
          <w:i w:val="1"/>
          <w:color w:val="222222"/>
          <w:sz w:val="20"/>
          <w:szCs w:val="20"/>
          <w:highlight w:val="white"/>
          <w:u w:val="single"/>
          <w:rtl w:val="0"/>
        </w:rPr>
        <w:t xml:space="preserve">Twenty Love Poems and a Song of Despair</w:t>
      </w:r>
      <w:r w:rsidDel="00000000" w:rsidR="00000000" w:rsidRPr="00000000">
        <w:rPr>
          <w:rFonts w:ascii="Times New Roman" w:cs="Times New Roman" w:eastAsia="Times New Roman" w:hAnsi="Times New Roman"/>
          <w:color w:val="222222"/>
          <w:sz w:val="20"/>
          <w:szCs w:val="20"/>
          <w:highlight w:val="white"/>
          <w:rtl w:val="0"/>
        </w:rPr>
        <w:t xml:space="preserve"> &lt;RO/TR&gt;</w:t>
        <w:tab/>
      </w: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 Karnofsky House was one of several historic buildings destroyed during this disaster. For 10 points each:</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2021 hurricane that caused severe damage to Louisiana.</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Hurricane </w:t>
      </w:r>
      <w:r w:rsidDel="00000000" w:rsidR="00000000" w:rsidRPr="00000000">
        <w:rPr>
          <w:rFonts w:ascii="Times New Roman" w:cs="Times New Roman" w:eastAsia="Times New Roman" w:hAnsi="Times New Roman"/>
          <w:b w:val="1"/>
          <w:sz w:val="20"/>
          <w:szCs w:val="20"/>
          <w:u w:val="single"/>
          <w:rtl w:val="0"/>
        </w:rPr>
        <w:t xml:space="preserve">Ida</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Although Hurricane Ida overtopped several of these ridges used for flood prevention, they were overall considered successful. These embankments underwent massive changes following their failure at mitigating Hurricane Katrina.</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levee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Ida also caused damage to this Caribbean nation’s Isla de la Juventud. This country has faced protests against its President Miguel Diaz-Canal.</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Cuba</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This politician had many of his opponents purged during the Sufan movement. This leader launched a plan to eradicate his country of sparrows during the Four Pests campaign, and his Hundred (*)</w:t>
      </w:r>
      <w:r w:rsidDel="00000000" w:rsidR="00000000" w:rsidRPr="00000000">
        <w:rPr>
          <w:rFonts w:ascii="Times New Roman" w:cs="Times New Roman" w:eastAsia="Times New Roman" w:hAnsi="Times New Roman"/>
          <w:sz w:val="20"/>
          <w:szCs w:val="20"/>
          <w:rtl w:val="0"/>
        </w:rPr>
        <w:t xml:space="preserve"> Flowers campaign failed. This man’s wife was a member of the Gang of Four, and he was able to regain influence during the Cultural Revolution. This man rose to leadership during the Long March and was opposed by Chiang Kai-shek. For 10 points, name this author of the </w:t>
      </w:r>
      <w:r w:rsidDel="00000000" w:rsidR="00000000" w:rsidRPr="00000000">
        <w:rPr>
          <w:rFonts w:ascii="Times New Roman" w:cs="Times New Roman" w:eastAsia="Times New Roman" w:hAnsi="Times New Roman"/>
          <w:i w:val="1"/>
          <w:sz w:val="20"/>
          <w:szCs w:val="20"/>
          <w:rtl w:val="0"/>
        </w:rPr>
        <w:t xml:space="preserve">Little Red Book</w:t>
      </w:r>
      <w:r w:rsidDel="00000000" w:rsidR="00000000" w:rsidRPr="00000000">
        <w:rPr>
          <w:rFonts w:ascii="Times New Roman" w:cs="Times New Roman" w:eastAsia="Times New Roman" w:hAnsi="Times New Roman"/>
          <w:sz w:val="20"/>
          <w:szCs w:val="20"/>
          <w:rtl w:val="0"/>
        </w:rPr>
        <w:t xml:space="preserve"> and first communist leader of China.</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Mao</w:t>
      </w:r>
      <w:r w:rsidDel="00000000" w:rsidR="00000000" w:rsidRPr="00000000">
        <w:rPr>
          <w:rFonts w:ascii="Times New Roman" w:cs="Times New Roman" w:eastAsia="Times New Roman" w:hAnsi="Times New Roman"/>
          <w:sz w:val="20"/>
          <w:szCs w:val="20"/>
          <w:rtl w:val="0"/>
        </w:rPr>
        <w:t xml:space="preserve"> Zedong [or </w:t>
      </w:r>
      <w:r w:rsidDel="00000000" w:rsidR="00000000" w:rsidRPr="00000000">
        <w:rPr>
          <w:rFonts w:ascii="Times New Roman" w:cs="Times New Roman" w:eastAsia="Times New Roman" w:hAnsi="Times New Roman"/>
          <w:b w:val="1"/>
          <w:sz w:val="20"/>
          <w:szCs w:val="20"/>
          <w:u w:val="single"/>
          <w:rtl w:val="0"/>
        </w:rPr>
        <w:t xml:space="preserve">Mao</w:t>
      </w:r>
      <w:r w:rsidDel="00000000" w:rsidR="00000000" w:rsidRPr="00000000">
        <w:rPr>
          <w:rFonts w:ascii="Times New Roman" w:cs="Times New Roman" w:eastAsia="Times New Roman" w:hAnsi="Times New Roman"/>
          <w:sz w:val="20"/>
          <w:szCs w:val="20"/>
          <w:rtl w:val="0"/>
        </w:rPr>
        <w:t xml:space="preserve"> Tse-tung] &lt;GR&gt;</w:t>
      </w:r>
    </w:p>
    <w:p w:rsidR="00000000" w:rsidDel="00000000" w:rsidP="00000000" w:rsidRDefault="00000000" w:rsidRPr="00000000" w14:paraId="0000005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Genghis Khan and this man shared a common ancestor, Tumanay Khan. For 10 points each:</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conqueror who supposedly killed over five percent of the world population and who built a pyramid of skulls.      </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Timur</w:t>
      </w:r>
      <w:r w:rsidDel="00000000" w:rsidR="00000000" w:rsidRPr="00000000">
        <w:rPr>
          <w:rFonts w:ascii="Times New Roman" w:cs="Times New Roman" w:eastAsia="Times New Roman" w:hAnsi="Times New Roman"/>
          <w:sz w:val="20"/>
          <w:szCs w:val="20"/>
          <w:rtl w:val="0"/>
        </w:rPr>
        <w:t xml:space="preserve"> the Lame [or </w:t>
      </w:r>
      <w:r w:rsidDel="00000000" w:rsidR="00000000" w:rsidRPr="00000000">
        <w:rPr>
          <w:rFonts w:ascii="Times New Roman" w:cs="Times New Roman" w:eastAsia="Times New Roman" w:hAnsi="Times New Roman"/>
          <w:b w:val="1"/>
          <w:sz w:val="20"/>
          <w:szCs w:val="20"/>
          <w:u w:val="single"/>
          <w:rtl w:val="0"/>
        </w:rPr>
        <w:t xml:space="preserve">Timur</w:t>
      </w:r>
      <w:r w:rsidDel="00000000" w:rsidR="00000000" w:rsidRPr="00000000">
        <w:rPr>
          <w:rFonts w:ascii="Times New Roman" w:cs="Times New Roman" w:eastAsia="Times New Roman" w:hAnsi="Times New Roman"/>
          <w:sz w:val="20"/>
          <w:szCs w:val="20"/>
          <w:rtl w:val="0"/>
        </w:rPr>
        <w:t xml:space="preserve"> Gurkani;</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Tamerlane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Tamerlane was buried in this city, the capital of his empire.</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Samarkand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Samarqand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During the capture of Delhi, Tamerlane loaded these desert animals with tinder and set them on fire to scare enemy elephants.      </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Camels</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Inyo National Forest is located in the eastern part of this mountain range, and a shuttle may be taken from its Reds Meadow Valley to the Devil’s Postpile National Monument. This range is bounded to the south by the Tehachapi Pass, and it is part of the American Cordillera. The Truckee River in this mountain range is the only outlet that drains the largest alpine lake in the U.S, (*)</w:t>
      </w:r>
      <w:r w:rsidDel="00000000" w:rsidR="00000000" w:rsidRPr="00000000">
        <w:rPr>
          <w:rFonts w:ascii="Times New Roman" w:cs="Times New Roman" w:eastAsia="Times New Roman" w:hAnsi="Times New Roman"/>
          <w:sz w:val="20"/>
          <w:szCs w:val="20"/>
          <w:rtl w:val="0"/>
        </w:rPr>
        <w:t xml:space="preserve"> Lake Tahoe, and Mount Whitney is this range’s highest peak. For 10 points, name this mountain range found mostly in eastern California whose name means “snowy mountains.” </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Sierra Nevada</w:t>
      </w:r>
      <w:r w:rsidDel="00000000" w:rsidR="00000000" w:rsidRPr="00000000">
        <w:rPr>
          <w:rFonts w:ascii="Times New Roman" w:cs="Times New Roman" w:eastAsia="Times New Roman" w:hAnsi="Times New Roman"/>
          <w:sz w:val="20"/>
          <w:szCs w:val="20"/>
          <w:rtl w:val="0"/>
        </w:rPr>
        <w:t xml:space="preserve">s &lt;TG&gt;</w:t>
      </w:r>
    </w:p>
    <w:p w:rsidR="00000000" w:rsidDel="00000000" w:rsidP="00000000" w:rsidRDefault="00000000" w:rsidRPr="00000000" w14:paraId="0000006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Answer the following about the geography of Australia’s smallest state. For 10 points each: </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state, once home to the thylacine, whose second-largest city is Launceston.</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Tasmania</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city, which lies on the Derwent river, is the capital of Tasmania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Hobart</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Tasmania is separated from mainland Australia by this strait. It is named after a British naval surgeon.</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Bass</w:t>
      </w:r>
      <w:r w:rsidDel="00000000" w:rsidR="00000000" w:rsidRPr="00000000">
        <w:rPr>
          <w:rFonts w:ascii="Times New Roman" w:cs="Times New Roman" w:eastAsia="Times New Roman" w:hAnsi="Times New Roman"/>
          <w:sz w:val="20"/>
          <w:szCs w:val="20"/>
          <w:rtl w:val="0"/>
        </w:rPr>
        <w:t xml:space="preserve"> Strait &lt;OK&gt;</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color w:val="202122"/>
          <w:sz w:val="20"/>
          <w:szCs w:val="20"/>
          <w:highlight w:val="white"/>
          <w:rtl w:val="0"/>
        </w:rPr>
        <w:t xml:space="preserve">Mongolia sought to join this organization by citing Article 9 of its founding treaty, but pressure from China caused them to remain in an observer status. This group was considered a complement to the Council for Mutual Economic Assistance, and the withdrawal of one country from this organization led to its invasion and the execution of</w:t>
      </w:r>
      <w:r w:rsidDel="00000000" w:rsidR="00000000" w:rsidRPr="00000000">
        <w:rPr>
          <w:rFonts w:ascii="Times New Roman" w:cs="Times New Roman" w:eastAsia="Times New Roman" w:hAnsi="Times New Roman"/>
          <w:color w:val="202122"/>
          <w:sz w:val="20"/>
          <w:szCs w:val="20"/>
          <w:highlight w:val="white"/>
          <w:rtl w:val="0"/>
        </w:rPr>
        <w:t xml:space="preserve"> (*) Imre Nagy. The only joint action taken by this alliance took place when all of its members except Albania and Romania invaded a country led by Alexander Dubčeck to stop the Prague Spring. For 10 points, name this alliance of Eastern Bloc nations, the communist opposition to NATO.</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Warsaw Pact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Treaty of Friendship, Co-operation and Mutual Assistance</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7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7. Cedric Popkin and Roy Brown are credited with shooting this man down near </w:t>
      </w:r>
      <w:r w:rsidDel="00000000" w:rsidR="00000000" w:rsidRPr="00000000">
        <w:rPr>
          <w:rFonts w:ascii="Times New Roman" w:cs="Times New Roman" w:eastAsia="Times New Roman" w:hAnsi="Times New Roman"/>
          <w:sz w:val="20"/>
          <w:szCs w:val="20"/>
          <w:highlight w:val="white"/>
          <w:rtl w:val="0"/>
        </w:rPr>
        <w:t xml:space="preserve">Vaux-sur-Somme. For 10 points each:</w:t>
      </w:r>
    </w:p>
    <w:p w:rsidR="00000000" w:rsidDel="00000000" w:rsidP="00000000" w:rsidRDefault="00000000" w:rsidRPr="00000000" w14:paraId="0000007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Name this fighter pilot whose nickname came from the distinctive color of his plane.</w:t>
      </w:r>
    </w:p>
    <w:p w:rsidR="00000000" w:rsidDel="00000000" w:rsidP="00000000" w:rsidRDefault="00000000" w:rsidRPr="00000000" w14:paraId="0000007A">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The </w:t>
      </w:r>
      <w:r w:rsidDel="00000000" w:rsidR="00000000" w:rsidRPr="00000000">
        <w:rPr>
          <w:rFonts w:ascii="Times New Roman" w:cs="Times New Roman" w:eastAsia="Times New Roman" w:hAnsi="Times New Roman"/>
          <w:b w:val="1"/>
          <w:sz w:val="20"/>
          <w:szCs w:val="20"/>
          <w:highlight w:val="white"/>
          <w:u w:val="single"/>
          <w:rtl w:val="0"/>
        </w:rPr>
        <w:t xml:space="preserve">Red Baron</w:t>
      </w:r>
      <w:r w:rsidDel="00000000" w:rsidR="00000000" w:rsidRPr="00000000">
        <w:rPr>
          <w:rFonts w:ascii="Times New Roman" w:cs="Times New Roman" w:eastAsia="Times New Roman" w:hAnsi="Times New Roman"/>
          <w:sz w:val="20"/>
          <w:szCs w:val="20"/>
          <w:highlight w:val="white"/>
          <w:rtl w:val="0"/>
        </w:rPr>
        <w:t xml:space="preserve"> [or Manfred von </w:t>
      </w:r>
      <w:r w:rsidDel="00000000" w:rsidR="00000000" w:rsidRPr="00000000">
        <w:rPr>
          <w:rFonts w:ascii="Times New Roman" w:cs="Times New Roman" w:eastAsia="Times New Roman" w:hAnsi="Times New Roman"/>
          <w:b w:val="1"/>
          <w:sz w:val="20"/>
          <w:szCs w:val="20"/>
          <w:highlight w:val="white"/>
          <w:u w:val="single"/>
          <w:rtl w:val="0"/>
        </w:rPr>
        <w:t xml:space="preserve">Richthofen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Red Baron fought for this nation during World War I. After the war, this empire became the democratic Weimar Republic.</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Germany</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During the war, the Red Baron led the fighter wing </w:t>
      </w:r>
      <w:r w:rsidDel="00000000" w:rsidR="00000000" w:rsidRPr="00000000">
        <w:rPr>
          <w:rFonts w:ascii="Times New Roman" w:cs="Times New Roman" w:eastAsia="Times New Roman" w:hAnsi="Times New Roman"/>
          <w:i w:val="1"/>
          <w:sz w:val="20"/>
          <w:szCs w:val="20"/>
          <w:rtl w:val="0"/>
        </w:rPr>
        <w:t xml:space="preserve">Jagdgeschwader</w:t>
      </w:r>
      <w:r w:rsidDel="00000000" w:rsidR="00000000" w:rsidRPr="00000000">
        <w:rPr>
          <w:rFonts w:ascii="Times New Roman" w:cs="Times New Roman" w:eastAsia="Times New Roman" w:hAnsi="Times New Roman"/>
          <w:sz w:val="20"/>
          <w:szCs w:val="20"/>
          <w:rtl w:val="0"/>
        </w:rPr>
        <w:t xml:space="preserve"> I [</w:t>
      </w:r>
      <w:r w:rsidDel="00000000" w:rsidR="00000000" w:rsidRPr="00000000">
        <w:rPr>
          <w:rFonts w:ascii="Times New Roman" w:cs="Times New Roman" w:eastAsia="Times New Roman" w:hAnsi="Times New Roman"/>
          <w:i w:val="1"/>
          <w:sz w:val="20"/>
          <w:szCs w:val="20"/>
          <w:rtl w:val="0"/>
        </w:rPr>
        <w:t xml:space="preserve">yok-dish-va-da one</w:t>
      </w:r>
      <w:r w:rsidDel="00000000" w:rsidR="00000000" w:rsidRPr="00000000">
        <w:rPr>
          <w:rFonts w:ascii="Times New Roman" w:cs="Times New Roman" w:eastAsia="Times New Roman" w:hAnsi="Times New Roman"/>
          <w:sz w:val="20"/>
          <w:szCs w:val="20"/>
          <w:rtl w:val="0"/>
        </w:rPr>
        <w:t xml:space="preserve">], which is better known by this name.</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Flying Circus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Richthofen’s Circus</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b w:val="1"/>
          <w:sz w:val="20"/>
          <w:szCs w:val="20"/>
          <w:rtl w:val="0"/>
        </w:rPr>
        <w:t xml:space="preserve"> In Dos Passos’s U.S.A. trilogy, fifty-one stream-of-consciousness sections are named for this thing. A woman with a deformed foot due to stepping on a nail appears in a work titled after one of these features, as does a pedophile named Soaphead who feeds poisoned meat to a dog. This organ titles the first work in Robert (*) </w:t>
      </w:r>
      <w:r w:rsidDel="00000000" w:rsidR="00000000" w:rsidRPr="00000000">
        <w:rPr>
          <w:rFonts w:ascii="Times New Roman" w:cs="Times New Roman" w:eastAsia="Times New Roman" w:hAnsi="Times New Roman"/>
          <w:sz w:val="20"/>
          <w:szCs w:val="20"/>
          <w:rtl w:val="0"/>
        </w:rPr>
        <w:t xml:space="preserve">Jordan’s Wheel of Time series, and Tea Cake gets rabies in another work titled for them. For 10 points, name this body part that some Zora Neale Hurston characters used to watch God.</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eye</w:t>
      </w:r>
      <w:r w:rsidDel="00000000" w:rsidR="00000000" w:rsidRPr="00000000">
        <w:rPr>
          <w:rFonts w:ascii="Times New Roman" w:cs="Times New Roman" w:eastAsia="Times New Roman" w:hAnsi="Times New Roman"/>
          <w:sz w:val="20"/>
          <w:szCs w:val="20"/>
          <w:rtl w:val="0"/>
        </w:rPr>
        <w:t xml:space="preserve">s &lt;TG&gt;</w:t>
      </w:r>
    </w:p>
    <w:p w:rsidR="00000000" w:rsidDel="00000000" w:rsidP="00000000" w:rsidRDefault="00000000" w:rsidRPr="00000000" w14:paraId="0000008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Answer the following about some elements that are named for scientists, for 10 points each.</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element with atomic number 107 was named for a Danish physicist who created a namesake model for electron shells.</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Bohrium</w:t>
      </w:r>
      <w:r w:rsidDel="00000000" w:rsidR="00000000" w:rsidRPr="00000000">
        <w:rPr>
          <w:rFonts w:ascii="Times New Roman" w:cs="Times New Roman" w:eastAsia="Times New Roman" w:hAnsi="Times New Roman"/>
          <w:sz w:val="20"/>
          <w:szCs w:val="20"/>
          <w:rtl w:val="0"/>
        </w:rPr>
        <w:t xml:space="preserve"> [prompt on Niels </w:t>
      </w:r>
      <w:r w:rsidDel="00000000" w:rsidR="00000000" w:rsidRPr="00000000">
        <w:rPr>
          <w:rFonts w:ascii="Times New Roman" w:cs="Times New Roman" w:eastAsia="Times New Roman" w:hAnsi="Times New Roman"/>
          <w:b w:val="1"/>
          <w:sz w:val="20"/>
          <w:szCs w:val="20"/>
          <w:u w:val="single"/>
          <w:rtl w:val="0"/>
        </w:rPr>
        <w:t xml:space="preserve">Bohr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namesake of this element conducted the gold foil experiment and proved that atoms are mostly empty space.</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Rutherfordium</w:t>
      </w:r>
      <w:r w:rsidDel="00000000" w:rsidR="00000000" w:rsidRPr="00000000">
        <w:rPr>
          <w:rFonts w:ascii="Times New Roman" w:cs="Times New Roman" w:eastAsia="Times New Roman" w:hAnsi="Times New Roman"/>
          <w:sz w:val="20"/>
          <w:szCs w:val="20"/>
          <w:rtl w:val="0"/>
        </w:rPr>
        <w:t xml:space="preserve"> [prompt on Ernest </w:t>
      </w:r>
      <w:r w:rsidDel="00000000" w:rsidR="00000000" w:rsidRPr="00000000">
        <w:rPr>
          <w:rFonts w:ascii="Times New Roman" w:cs="Times New Roman" w:eastAsia="Times New Roman" w:hAnsi="Times New Roman"/>
          <w:b w:val="1"/>
          <w:sz w:val="20"/>
          <w:szCs w:val="20"/>
          <w:u w:val="single"/>
          <w:rtl w:val="0"/>
        </w:rPr>
        <w:t xml:space="preserve">Rutherford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final element in the Actinide series is named for this American nuclear scientist, who received the 1939 Nobel Prize in Physics for his invention of the cyclotron.</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Ernest </w:t>
      </w:r>
      <w:r w:rsidDel="00000000" w:rsidR="00000000" w:rsidRPr="00000000">
        <w:rPr>
          <w:rFonts w:ascii="Times New Roman" w:cs="Times New Roman" w:eastAsia="Times New Roman" w:hAnsi="Times New Roman"/>
          <w:b w:val="1"/>
          <w:sz w:val="20"/>
          <w:szCs w:val="20"/>
          <w:u w:val="single"/>
          <w:rtl w:val="0"/>
        </w:rPr>
        <w:t xml:space="preserve">Lawrence</w:t>
      </w:r>
      <w:r w:rsidDel="00000000" w:rsidR="00000000" w:rsidRPr="00000000">
        <w:rPr>
          <w:rFonts w:ascii="Times New Roman" w:cs="Times New Roman" w:eastAsia="Times New Roman" w:hAnsi="Times New Roman"/>
          <w:sz w:val="20"/>
          <w:szCs w:val="20"/>
          <w:rtl w:val="0"/>
        </w:rPr>
        <w:t xml:space="preserve"> &lt;WP&gt;</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For a liquid-solid interface, an increase of the surface area of the solid will cause this value to rise. Atoms that are bonded by strong covalent bonds have a lower value for this quantity due to the increased energy needed to break the bonds. One theory states that this value is dependent on the frequency of (*) </w:t>
      </w:r>
      <w:r w:rsidDel="00000000" w:rsidR="00000000" w:rsidRPr="00000000">
        <w:rPr>
          <w:rFonts w:ascii="Times New Roman" w:cs="Times New Roman" w:eastAsia="Times New Roman" w:hAnsi="Times New Roman"/>
          <w:sz w:val="20"/>
          <w:szCs w:val="20"/>
          <w:rtl w:val="0"/>
        </w:rPr>
        <w:t xml:space="preserve">collisions, and its namesake constant and temperature are related by the Arrhenius equation, which also gives the activation energy. Different formulas are used to find this value for first order and second order reactions. For 10 points, name this measure for the speed of a reaction.</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reaction rate</w:t>
      </w:r>
      <w:r w:rsidDel="00000000" w:rsidR="00000000" w:rsidRPr="00000000">
        <w:rPr>
          <w:rFonts w:ascii="Times New Roman" w:cs="Times New Roman" w:eastAsia="Times New Roman" w:hAnsi="Times New Roman"/>
          <w:sz w:val="20"/>
          <w:szCs w:val="20"/>
          <w:rtl w:val="0"/>
        </w:rPr>
        <w:t xml:space="preserve"> &lt;TG/JD&gt;</w:t>
      </w:r>
    </w:p>
    <w:p w:rsidR="00000000" w:rsidDel="00000000" w:rsidP="00000000" w:rsidRDefault="00000000" w:rsidRPr="00000000" w14:paraId="0000009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Answer some questions about similarly-named authors, for 10 points each.</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 of the novel </w:t>
      </w:r>
      <w:r w:rsidDel="00000000" w:rsidR="00000000" w:rsidRPr="00000000">
        <w:rPr>
          <w:rFonts w:ascii="Times New Roman" w:cs="Times New Roman" w:eastAsia="Times New Roman" w:hAnsi="Times New Roman"/>
          <w:i w:val="1"/>
          <w:sz w:val="20"/>
          <w:szCs w:val="20"/>
          <w:rtl w:val="0"/>
        </w:rPr>
        <w:t xml:space="preserve">Many Marriages</w:t>
      </w:r>
      <w:r w:rsidDel="00000000" w:rsidR="00000000" w:rsidRPr="00000000">
        <w:rPr>
          <w:rFonts w:ascii="Times New Roman" w:cs="Times New Roman" w:eastAsia="Times New Roman" w:hAnsi="Times New Roman"/>
          <w:sz w:val="20"/>
          <w:szCs w:val="20"/>
          <w:rtl w:val="0"/>
        </w:rPr>
        <w:t xml:space="preserve"> is best known for his short story collection </w:t>
      </w:r>
      <w:r w:rsidDel="00000000" w:rsidR="00000000" w:rsidRPr="00000000">
        <w:rPr>
          <w:rFonts w:ascii="Times New Roman" w:cs="Times New Roman" w:eastAsia="Times New Roman" w:hAnsi="Times New Roman"/>
          <w:i w:val="1"/>
          <w:sz w:val="20"/>
          <w:szCs w:val="20"/>
          <w:rtl w:val="0"/>
        </w:rPr>
        <w:t xml:space="preserve">Winesburg, Ohio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C">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Sherwood </w:t>
      </w:r>
      <w:r w:rsidDel="00000000" w:rsidR="00000000" w:rsidRPr="00000000">
        <w:rPr>
          <w:rFonts w:ascii="Times New Roman" w:cs="Times New Roman" w:eastAsia="Times New Roman" w:hAnsi="Times New Roman"/>
          <w:b w:val="1"/>
          <w:sz w:val="20"/>
          <w:szCs w:val="20"/>
          <w:u w:val="single"/>
          <w:rtl w:val="0"/>
        </w:rPr>
        <w:t xml:space="preserve">Anderson</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Robert Sherwood received three Pulitzer Prizes for Drama, including one for a play about this person “in Illinois.” This person was also the subject of several Walt Whitman poems, including “O Captain! My Captain!”</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Abraham </w:t>
      </w:r>
      <w:r w:rsidDel="00000000" w:rsidR="00000000" w:rsidRPr="00000000">
        <w:rPr>
          <w:rFonts w:ascii="Times New Roman" w:cs="Times New Roman" w:eastAsia="Times New Roman" w:hAnsi="Times New Roman"/>
          <w:b w:val="1"/>
          <w:sz w:val="20"/>
          <w:szCs w:val="20"/>
          <w:u w:val="single"/>
          <w:rtl w:val="0"/>
        </w:rPr>
        <w:t xml:space="preserve">Lincoln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i w:val="1"/>
          <w:sz w:val="20"/>
          <w:szCs w:val="20"/>
          <w:rtl w:val="0"/>
        </w:rPr>
        <w:t xml:space="preserve">Abe </w:t>
      </w:r>
      <w:r w:rsidDel="00000000" w:rsidR="00000000" w:rsidRPr="00000000">
        <w:rPr>
          <w:rFonts w:ascii="Times New Roman" w:cs="Times New Roman" w:eastAsia="Times New Roman" w:hAnsi="Times New Roman"/>
          <w:b w:val="1"/>
          <w:i w:val="1"/>
          <w:sz w:val="20"/>
          <w:szCs w:val="20"/>
          <w:u w:val="single"/>
          <w:rtl w:val="0"/>
        </w:rPr>
        <w:t xml:space="preserve">Lincoln</w:t>
      </w:r>
      <w:r w:rsidDel="00000000" w:rsidR="00000000" w:rsidRPr="00000000">
        <w:rPr>
          <w:rFonts w:ascii="Times New Roman" w:cs="Times New Roman" w:eastAsia="Times New Roman" w:hAnsi="Times New Roman"/>
          <w:i w:val="1"/>
          <w:sz w:val="20"/>
          <w:szCs w:val="20"/>
          <w:rtl w:val="0"/>
        </w:rPr>
        <w:t xml:space="preserve"> in Illinois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frequent collaborator with W.H. Auden included </w:t>
      </w:r>
      <w:r w:rsidDel="00000000" w:rsidR="00000000" w:rsidRPr="00000000">
        <w:rPr>
          <w:rFonts w:ascii="Times New Roman" w:cs="Times New Roman" w:eastAsia="Times New Roman" w:hAnsi="Times New Roman"/>
          <w:i w:val="1"/>
          <w:sz w:val="20"/>
          <w:szCs w:val="20"/>
          <w:rtl w:val="0"/>
        </w:rPr>
        <w:t xml:space="preserve">Mr. Norris Changes Trains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Goodbye to Berlin</w:t>
      </w:r>
      <w:r w:rsidDel="00000000" w:rsidR="00000000" w:rsidRPr="00000000">
        <w:rPr>
          <w:rFonts w:ascii="Times New Roman" w:cs="Times New Roman" w:eastAsia="Times New Roman" w:hAnsi="Times New Roman"/>
          <w:sz w:val="20"/>
          <w:szCs w:val="20"/>
          <w:rtl w:val="0"/>
        </w:rPr>
        <w:t xml:space="preserve"> in his book </w:t>
      </w:r>
      <w:r w:rsidDel="00000000" w:rsidR="00000000" w:rsidRPr="00000000">
        <w:rPr>
          <w:rFonts w:ascii="Times New Roman" w:cs="Times New Roman" w:eastAsia="Times New Roman" w:hAnsi="Times New Roman"/>
          <w:i w:val="1"/>
          <w:sz w:val="20"/>
          <w:szCs w:val="20"/>
          <w:rtl w:val="0"/>
        </w:rPr>
        <w:t xml:space="preserve">The Berlin Stories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Christopher </w:t>
      </w:r>
      <w:r w:rsidDel="00000000" w:rsidR="00000000" w:rsidRPr="00000000">
        <w:rPr>
          <w:rFonts w:ascii="Times New Roman" w:cs="Times New Roman" w:eastAsia="Times New Roman" w:hAnsi="Times New Roman"/>
          <w:b w:val="1"/>
          <w:sz w:val="20"/>
          <w:szCs w:val="20"/>
          <w:u w:val="single"/>
          <w:rtl w:val="0"/>
        </w:rPr>
        <w:t xml:space="preserve">Isherwood</w:t>
      </w:r>
      <w:r w:rsidDel="00000000" w:rsidR="00000000" w:rsidRPr="00000000">
        <w:rPr>
          <w:rFonts w:ascii="Times New Roman" w:cs="Times New Roman" w:eastAsia="Times New Roman" w:hAnsi="Times New Roman"/>
          <w:sz w:val="20"/>
          <w:szCs w:val="20"/>
          <w:rtl w:val="0"/>
        </w:rPr>
        <w:t xml:space="preserve"> &lt;TC&gt;</w:t>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highlight w:val="white"/>
          <w:rtl w:val="0"/>
        </w:rPr>
        <w:t xml:space="preserve">One painting by this artist depicts a woman reclining in an orange dress with branches and leaves growing out of her chest. Another painting by this artist of </w:t>
      </w:r>
      <w:r w:rsidDel="00000000" w:rsidR="00000000" w:rsidRPr="00000000">
        <w:rPr>
          <w:rFonts w:ascii="Times New Roman" w:cs="Times New Roman" w:eastAsia="Times New Roman" w:hAnsi="Times New Roman"/>
          <w:b w:val="1"/>
          <w:i w:val="1"/>
          <w:sz w:val="20"/>
          <w:szCs w:val="20"/>
          <w:highlight w:val="white"/>
          <w:rtl w:val="0"/>
        </w:rPr>
        <w:t xml:space="preserve">Roots</w:t>
      </w:r>
      <w:r w:rsidDel="00000000" w:rsidR="00000000" w:rsidRPr="00000000">
        <w:rPr>
          <w:rFonts w:ascii="Times New Roman" w:cs="Times New Roman" w:eastAsia="Times New Roman" w:hAnsi="Times New Roman"/>
          <w:b w:val="1"/>
          <w:sz w:val="20"/>
          <w:szCs w:val="20"/>
          <w:highlight w:val="white"/>
          <w:rtl w:val="0"/>
        </w:rPr>
        <w:t xml:space="preserve"> depicts seashells with bullet holes in them and features a volcano that has a skyscraper erupting out of it. Clare Booth Luce hired this artist of </w:t>
      </w:r>
      <w:r w:rsidDel="00000000" w:rsidR="00000000" w:rsidRPr="00000000">
        <w:rPr>
          <w:rFonts w:ascii="Times New Roman" w:cs="Times New Roman" w:eastAsia="Times New Roman" w:hAnsi="Times New Roman"/>
          <w:b w:val="1"/>
          <w:i w:val="1"/>
          <w:sz w:val="20"/>
          <w:szCs w:val="20"/>
          <w:highlight w:val="white"/>
          <w:rtl w:val="0"/>
        </w:rPr>
        <w:t xml:space="preserve">What the (*) </w:t>
      </w:r>
      <w:r w:rsidDel="00000000" w:rsidR="00000000" w:rsidRPr="00000000">
        <w:rPr>
          <w:rFonts w:ascii="Times New Roman" w:cs="Times New Roman" w:eastAsia="Times New Roman" w:hAnsi="Times New Roman"/>
          <w:i w:val="1"/>
          <w:sz w:val="20"/>
          <w:szCs w:val="20"/>
          <w:highlight w:val="white"/>
          <w:rtl w:val="0"/>
        </w:rPr>
        <w:t xml:space="preserve">Water Gave Me</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to do a portrait, which resulted in a depiction of Dorothy Hale’s suicide by leaping off of a house. A blood vessel connects two women with visible hearts in one of many self-portraits by this woman. For 10 points, name this Mexican artist, the wife of Diego Rivera.</w:t>
      </w:r>
    </w:p>
    <w:p w:rsidR="00000000" w:rsidDel="00000000" w:rsidP="00000000" w:rsidRDefault="00000000" w:rsidRPr="00000000" w14:paraId="000000A8">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Frida </w:t>
      </w:r>
      <w:r w:rsidDel="00000000" w:rsidR="00000000" w:rsidRPr="00000000">
        <w:rPr>
          <w:rFonts w:ascii="Times New Roman" w:cs="Times New Roman" w:eastAsia="Times New Roman" w:hAnsi="Times New Roman"/>
          <w:b w:val="1"/>
          <w:sz w:val="20"/>
          <w:szCs w:val="20"/>
          <w:highlight w:val="white"/>
          <w:u w:val="single"/>
          <w:rtl w:val="0"/>
        </w:rPr>
        <w:t xml:space="preserve">Kahlo</w:t>
      </w:r>
      <w:r w:rsidDel="00000000" w:rsidR="00000000" w:rsidRPr="00000000">
        <w:rPr>
          <w:rFonts w:ascii="Times New Roman" w:cs="Times New Roman" w:eastAsia="Times New Roman" w:hAnsi="Times New Roman"/>
          <w:sz w:val="20"/>
          <w:szCs w:val="20"/>
          <w:highlight w:val="white"/>
          <w:rtl w:val="0"/>
        </w:rPr>
        <w:t xml:space="preserve"> &lt;RO&gt;</w:t>
      </w:r>
    </w:p>
    <w:p w:rsidR="00000000" w:rsidDel="00000000" w:rsidP="00000000" w:rsidRDefault="00000000" w:rsidRPr="00000000" w14:paraId="000000A9">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Darren Waterston’s </w:t>
      </w:r>
      <w:r w:rsidDel="00000000" w:rsidR="00000000" w:rsidRPr="00000000">
        <w:rPr>
          <w:rFonts w:ascii="Times New Roman" w:cs="Times New Roman" w:eastAsia="Times New Roman" w:hAnsi="Times New Roman"/>
          <w:i w:val="1"/>
          <w:sz w:val="20"/>
          <w:szCs w:val="20"/>
          <w:rtl w:val="0"/>
        </w:rPr>
        <w:t xml:space="preserve">Filthy Lucre </w:t>
      </w:r>
      <w:r w:rsidDel="00000000" w:rsidR="00000000" w:rsidRPr="00000000">
        <w:rPr>
          <w:rFonts w:ascii="Times New Roman" w:cs="Times New Roman" w:eastAsia="Times New Roman" w:hAnsi="Times New Roman"/>
          <w:sz w:val="20"/>
          <w:szCs w:val="20"/>
          <w:rtl w:val="0"/>
        </w:rPr>
        <w:t xml:space="preserve">is a reimagining of this room that presents it as a ruin. For 10 points each:</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James Whistler creation named for an exotic bird. It features wave-patterned ceilings and gold leaf.</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peacock</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Peacock</w:t>
      </w:r>
      <w:r w:rsidDel="00000000" w:rsidR="00000000" w:rsidRPr="00000000">
        <w:rPr>
          <w:rFonts w:ascii="Times New Roman" w:cs="Times New Roman" w:eastAsia="Times New Roman" w:hAnsi="Times New Roman"/>
          <w:i w:val="1"/>
          <w:sz w:val="20"/>
          <w:szCs w:val="20"/>
          <w:rtl w:val="0"/>
        </w:rPr>
        <w:t xml:space="preserve"> Room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impressionist artist of </w:t>
      </w:r>
      <w:r w:rsidDel="00000000" w:rsidR="00000000" w:rsidRPr="00000000">
        <w:rPr>
          <w:rFonts w:ascii="Times New Roman" w:cs="Times New Roman" w:eastAsia="Times New Roman" w:hAnsi="Times New Roman"/>
          <w:i w:val="1"/>
          <w:sz w:val="20"/>
          <w:szCs w:val="20"/>
          <w:rtl w:val="0"/>
        </w:rPr>
        <w:t xml:space="preserve">The Cradle</w:t>
      </w:r>
      <w:r w:rsidDel="00000000" w:rsidR="00000000" w:rsidRPr="00000000">
        <w:rPr>
          <w:rFonts w:ascii="Times New Roman" w:cs="Times New Roman" w:eastAsia="Times New Roman" w:hAnsi="Times New Roman"/>
          <w:sz w:val="20"/>
          <w:szCs w:val="20"/>
          <w:rtl w:val="0"/>
        </w:rPr>
        <w:t xml:space="preserve"> painted a work titled </w:t>
      </w:r>
      <w:r w:rsidDel="00000000" w:rsidR="00000000" w:rsidRPr="00000000">
        <w:rPr>
          <w:rFonts w:ascii="Times New Roman" w:cs="Times New Roman" w:eastAsia="Times New Roman" w:hAnsi="Times New Roman"/>
          <w:i w:val="1"/>
          <w:sz w:val="20"/>
          <w:szCs w:val="20"/>
          <w:rtl w:val="0"/>
        </w:rPr>
        <w:t xml:space="preserve">Girl in a Boat with Geese. </w:t>
      </w:r>
      <w:r w:rsidDel="00000000" w:rsidR="00000000" w:rsidRPr="00000000">
        <w:rPr>
          <w:rFonts w:ascii="Times New Roman" w:cs="Times New Roman" w:eastAsia="Times New Roman" w:hAnsi="Times New Roman"/>
          <w:sz w:val="20"/>
          <w:szCs w:val="20"/>
          <w:rtl w:val="0"/>
        </w:rPr>
        <w:t xml:space="preserve">Edouard Manet included this artist in his work </w:t>
      </w:r>
      <w:r w:rsidDel="00000000" w:rsidR="00000000" w:rsidRPr="00000000">
        <w:rPr>
          <w:rFonts w:ascii="Times New Roman" w:cs="Times New Roman" w:eastAsia="Times New Roman" w:hAnsi="Times New Roman"/>
          <w:i w:val="1"/>
          <w:sz w:val="20"/>
          <w:szCs w:val="20"/>
          <w:rtl w:val="0"/>
        </w:rPr>
        <w:t xml:space="preserve">The Balcony</w:t>
      </w:r>
      <w:r w:rsidDel="00000000" w:rsidR="00000000" w:rsidRPr="00000000">
        <w:rPr>
          <w:rFonts w:ascii="Times New Roman" w:cs="Times New Roman" w:eastAsia="Times New Roman" w:hAnsi="Times New Roman"/>
          <w:sz w:val="20"/>
          <w:szCs w:val="20"/>
          <w:rtl w:val="0"/>
        </w:rPr>
        <w:t xml:space="preserve"> because she was his sister-in-law.</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Bertha Marie Pauline </w:t>
      </w:r>
      <w:r w:rsidDel="00000000" w:rsidR="00000000" w:rsidRPr="00000000">
        <w:rPr>
          <w:rFonts w:ascii="Times New Roman" w:cs="Times New Roman" w:eastAsia="Times New Roman" w:hAnsi="Times New Roman"/>
          <w:b w:val="1"/>
          <w:sz w:val="20"/>
          <w:szCs w:val="20"/>
          <w:u w:val="single"/>
          <w:rtl w:val="0"/>
        </w:rPr>
        <w:t xml:space="preserve">Morisot </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French painter is the namesake of a National Society for birds. He depicted a four volume set of paintings of birds in </w:t>
      </w:r>
      <w:r w:rsidDel="00000000" w:rsidR="00000000" w:rsidRPr="00000000">
        <w:rPr>
          <w:rFonts w:ascii="Times New Roman" w:cs="Times New Roman" w:eastAsia="Times New Roman" w:hAnsi="Times New Roman"/>
          <w:i w:val="1"/>
          <w:sz w:val="20"/>
          <w:szCs w:val="20"/>
          <w:rtl w:val="0"/>
        </w:rPr>
        <w:t xml:space="preserve">The Birds of America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highlight w:val="white"/>
          <w:rtl w:val="0"/>
        </w:rPr>
        <w:t xml:space="preserve">John James </w:t>
      </w:r>
      <w:r w:rsidDel="00000000" w:rsidR="00000000" w:rsidRPr="00000000">
        <w:rPr>
          <w:rFonts w:ascii="Times New Roman" w:cs="Times New Roman" w:eastAsia="Times New Roman" w:hAnsi="Times New Roman"/>
          <w:b w:val="1"/>
          <w:sz w:val="20"/>
          <w:szCs w:val="20"/>
          <w:u w:val="single"/>
          <w:rtl w:val="0"/>
        </w:rPr>
        <w:t xml:space="preserve">Audubon </w:t>
      </w:r>
      <w:r w:rsidDel="00000000" w:rsidR="00000000" w:rsidRPr="00000000">
        <w:rPr>
          <w:rFonts w:ascii="Times New Roman" w:cs="Times New Roman" w:eastAsia="Times New Roman" w:hAnsi="Times New Roman"/>
          <w:sz w:val="20"/>
          <w:szCs w:val="20"/>
          <w:rtl w:val="0"/>
        </w:rPr>
        <w:t xml:space="preserve">&lt;RO&gt;</w:t>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The author of the preface to this collection claimed its contents had a “worthy purpose,” and a “conversational” poem in it disputes Milton’s depiction of the nightingale as a “melancholy bird.” Several works in this collection have titles such as “Lines Upon a Seat in a Yew-tree,” including one set on the banks of the river (*) </w:t>
      </w:r>
      <w:r w:rsidDel="00000000" w:rsidR="00000000" w:rsidRPr="00000000">
        <w:rPr>
          <w:rFonts w:ascii="Times New Roman" w:cs="Times New Roman" w:eastAsia="Times New Roman" w:hAnsi="Times New Roman"/>
          <w:sz w:val="20"/>
          <w:szCs w:val="20"/>
          <w:rtl w:val="0"/>
        </w:rPr>
        <w:t xml:space="preserve">Wye. “We are Seven”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is one of nineteen poems by one author in this collection, while the Wedding Guest narrates the most famous of four works by the other. For 10 points, name this collection of poems that includes “Tintern Abbey” by Wordsworth and “The Rime of the Ancient Mariner” by Coleridge.</w:t>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Lyrical Ballads</w:t>
      </w:r>
      <w:r w:rsidDel="00000000" w:rsidR="00000000" w:rsidRPr="00000000">
        <w:rPr>
          <w:rFonts w:ascii="Times New Roman" w:cs="Times New Roman" w:eastAsia="Times New Roman" w:hAnsi="Times New Roman"/>
          <w:i w:val="1"/>
          <w:sz w:val="20"/>
          <w:szCs w:val="20"/>
          <w:rtl w:val="0"/>
        </w:rPr>
        <w:t xml:space="preserve">, with a Few Other Poems</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B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A key turning point in this battle was the betrayal of the house of York by William Stanley. For 10 points each:</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last major battle of the War of the Roses, which resulted in the House of Tudor gaining the English throne.</w:t>
      </w:r>
    </w:p>
    <w:p w:rsidR="00000000" w:rsidDel="00000000" w:rsidP="00000000" w:rsidRDefault="00000000" w:rsidRPr="00000000" w14:paraId="000000BC">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Bosworth Field</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leader of the house of York was killed during the Battle of Bosworth Field.</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Richard III</w:t>
      </w:r>
      <w:r w:rsidDel="00000000" w:rsidR="00000000" w:rsidRPr="00000000">
        <w:rPr>
          <w:rFonts w:ascii="Times New Roman" w:cs="Times New Roman" w:eastAsia="Times New Roman" w:hAnsi="Times New Roman"/>
          <w:sz w:val="20"/>
          <w:szCs w:val="20"/>
          <w:rtl w:val="0"/>
        </w:rPr>
        <w:t xml:space="preserve"> [prompt on “Richard”]</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Richard III was the last king of this royal house, which had been in power since the 1154 end of “the Anarchy.” This house’s name may have originated as a nickname of a distant relative from Anjou.</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House of</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Plantagenet</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The folk song “Hey, Johnnie Cope, Are Ye Waking Yet?” was written to mock a general who fought against these people. John Erskine led members of this movement during the battle of Sheriffmuir, while their third and most famous uprising featured a victory at Prestonpans. This group was brutally defeated by the Duke of</w:t>
      </w:r>
      <w:r w:rsidDel="00000000" w:rsidR="00000000" w:rsidRPr="00000000">
        <w:rPr>
          <w:rFonts w:ascii="Times New Roman" w:cs="Times New Roman" w:eastAsia="Times New Roman" w:hAnsi="Times New Roman"/>
          <w:sz w:val="20"/>
          <w:szCs w:val="20"/>
          <w:rtl w:val="0"/>
        </w:rPr>
        <w:t xml:space="preserve"> (*) Cumberland in the last ever pitched battle on British soil at Culloden, after which Bonnie Prince Charlie went into exile. For 10 points, name this group which sought to restore the throne to the descendents of James II.</w:t>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Jacobites</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C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This work calls for the workers of the world to unite and rise against the bourgeoisie. For 10 points each: </w:t>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collaborative work of Friedrich Engels and Karl Marx, which espouses the benefits of a socialist system.</w:t>
      </w:r>
    </w:p>
    <w:p w:rsidR="00000000" w:rsidDel="00000000" w:rsidP="00000000" w:rsidRDefault="00000000" w:rsidRPr="00000000" w14:paraId="000000C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Communist Manifesto</w:t>
      </w: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opening line of </w:t>
      </w:r>
      <w:r w:rsidDel="00000000" w:rsidR="00000000" w:rsidRPr="00000000">
        <w:rPr>
          <w:rFonts w:ascii="Times New Roman" w:cs="Times New Roman" w:eastAsia="Times New Roman" w:hAnsi="Times New Roman"/>
          <w:i w:val="1"/>
          <w:sz w:val="20"/>
          <w:szCs w:val="20"/>
          <w:rtl w:val="0"/>
        </w:rPr>
        <w:t xml:space="preserve">The Communist Manifesto</w:t>
      </w:r>
      <w:r w:rsidDel="00000000" w:rsidR="00000000" w:rsidRPr="00000000">
        <w:rPr>
          <w:rFonts w:ascii="Times New Roman" w:cs="Times New Roman" w:eastAsia="Times New Roman" w:hAnsi="Times New Roman"/>
          <w:sz w:val="20"/>
          <w:szCs w:val="20"/>
          <w:rtl w:val="0"/>
        </w:rPr>
        <w:t xml:space="preserve"> describes communism as one of these things “haunting Europe.”</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spectre</w:t>
      </w: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Communist Manifesto</w:t>
      </w:r>
      <w:r w:rsidDel="00000000" w:rsidR="00000000" w:rsidRPr="00000000">
        <w:rPr>
          <w:rFonts w:ascii="Times New Roman" w:cs="Times New Roman" w:eastAsia="Times New Roman" w:hAnsi="Times New Roman"/>
          <w:sz w:val="20"/>
          <w:szCs w:val="20"/>
          <w:rtl w:val="0"/>
        </w:rPr>
        <w:t xml:space="preserve"> includes a list of </w:t>
      </w:r>
      <w:r w:rsidDel="00000000" w:rsidR="00000000" w:rsidRPr="00000000">
        <w:rPr>
          <w:rFonts w:ascii="Times New Roman" w:cs="Times New Roman" w:eastAsia="Times New Roman" w:hAnsi="Times New Roman"/>
          <w:sz w:val="20"/>
          <w:szCs w:val="20"/>
          <w:rtl w:val="0"/>
        </w:rPr>
        <w:t xml:space="preserve">this</w:t>
      </w:r>
      <w:r w:rsidDel="00000000" w:rsidR="00000000" w:rsidRPr="00000000">
        <w:rPr>
          <w:rFonts w:ascii="Times New Roman" w:cs="Times New Roman" w:eastAsia="Times New Roman" w:hAnsi="Times New Roman"/>
          <w:sz w:val="20"/>
          <w:szCs w:val="20"/>
          <w:rtl w:val="0"/>
        </w:rPr>
        <w:t xml:space="preserve"> many measures required to end the class struggle. The list includes free public education and abolition of inheritance rights.</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ten</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Some studies suggest that this phenomenon is negatively impacted by the presence of unusual objects in an extension of the weapon focus effect. The decay of this phenomenon occurs exponentially according to a study by Hermann Ebbinghaus. The limits of one type of this phenomenon were discussed by George Miller in the paper “The (*)</w:t>
      </w:r>
      <w:r w:rsidDel="00000000" w:rsidR="00000000" w:rsidRPr="00000000">
        <w:rPr>
          <w:rFonts w:ascii="Times New Roman" w:cs="Times New Roman" w:eastAsia="Times New Roman" w:hAnsi="Times New Roman"/>
          <w:sz w:val="20"/>
          <w:szCs w:val="20"/>
          <w:rtl w:val="0"/>
        </w:rPr>
        <w:t xml:space="preserve"> Magical Number Seven, Plus or Minus Two,” while another type lasting less than a second is called “sensory.” For 10 points, name this phenomenon commonly divided into short-term and long-term varieties.</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memory</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0D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Answer some questions about writers honored in the Poets’ Corner at Westminster Abbey, for 10 points each.</w:t>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tradition of Poets’ Corner burials began when this author was buried near Geoffrey Chaucer. He is most known for writing </w:t>
      </w:r>
      <w:r w:rsidDel="00000000" w:rsidR="00000000" w:rsidRPr="00000000">
        <w:rPr>
          <w:rFonts w:ascii="Times New Roman" w:cs="Times New Roman" w:eastAsia="Times New Roman" w:hAnsi="Times New Roman"/>
          <w:i w:val="1"/>
          <w:sz w:val="20"/>
          <w:szCs w:val="20"/>
          <w:rtl w:val="0"/>
        </w:rPr>
        <w:t xml:space="preserve">The Faerie Queene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Edmund </w:t>
      </w:r>
      <w:r w:rsidDel="00000000" w:rsidR="00000000" w:rsidRPr="00000000">
        <w:rPr>
          <w:rFonts w:ascii="Times New Roman" w:cs="Times New Roman" w:eastAsia="Times New Roman" w:hAnsi="Times New Roman"/>
          <w:b w:val="1"/>
          <w:sz w:val="20"/>
          <w:szCs w:val="20"/>
          <w:u w:val="single"/>
          <w:rtl w:val="0"/>
        </w:rPr>
        <w:t xml:space="preserve">Spenser</w:t>
      </w: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public funeral was held at Westminster for this poet of “Crossing the Bar” and “In Memoriam A.H.H.”</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Alfred, Lord </w:t>
      </w:r>
      <w:r w:rsidDel="00000000" w:rsidR="00000000" w:rsidRPr="00000000">
        <w:rPr>
          <w:rFonts w:ascii="Times New Roman" w:cs="Times New Roman" w:eastAsia="Times New Roman" w:hAnsi="Times New Roman"/>
          <w:b w:val="1"/>
          <w:sz w:val="20"/>
          <w:szCs w:val="20"/>
          <w:u w:val="single"/>
          <w:rtl w:val="0"/>
        </w:rPr>
        <w:t xml:space="preserve">Tennyson</w:t>
      </w: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most recent author to receive a monument in the Poets’ Corner was P.G. Wodehouse, the creator of this quintessential valet and his employer Bertie Wooster.</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Jeeves</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One work arguing “against” this process advocates for epistemological anarchism. Charles Sanders Peirce described this process as one where inquiry is held as fallible, and listed it as the most successful in settling opinions in his pragmatic theory of truth. The acronym</w:t>
      </w:r>
      <w:r w:rsidDel="00000000" w:rsidR="00000000" w:rsidRPr="00000000">
        <w:rPr>
          <w:rFonts w:ascii="Times New Roman" w:cs="Times New Roman" w:eastAsia="Times New Roman" w:hAnsi="Times New Roman"/>
          <w:sz w:val="20"/>
          <w:szCs w:val="20"/>
          <w:rtl w:val="0"/>
        </w:rPr>
        <w:t xml:space="preserve"> (*) OHEC can be used to simplify the steps of this process, which include forming a hypothesis and setting up an experiment. For 10 points, name this method of obtaining knowledge outlined by Francis Bacon in </w:t>
      </w:r>
      <w:r w:rsidDel="00000000" w:rsidR="00000000" w:rsidRPr="00000000">
        <w:rPr>
          <w:rFonts w:ascii="Times New Roman" w:cs="Times New Roman" w:eastAsia="Times New Roman" w:hAnsi="Times New Roman"/>
          <w:i w:val="1"/>
          <w:sz w:val="20"/>
          <w:szCs w:val="20"/>
          <w:rtl w:val="0"/>
        </w:rPr>
        <w:t xml:space="preserve">Novum Organum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scientific method</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E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One invasive species that has been introduced to the United States has been called “the vine that ate the south.” For 10 points each:</w:t>
      </w:r>
    </w:p>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fast-growing vine that was introduced to help with erosion caused by the Dust Bowl.</w:t>
      </w:r>
    </w:p>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kudzu</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Japanese arrowroot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Chinese arrowroot</w:t>
      </w:r>
      <w:r w:rsidDel="00000000" w:rsidR="00000000" w:rsidRPr="00000000">
        <w:rPr>
          <w:rFonts w:ascii="Times New Roman" w:cs="Times New Roman" w:eastAsia="Times New Roman" w:hAnsi="Times New Roman"/>
          <w:sz w:val="20"/>
          <w:szCs w:val="20"/>
          <w:rtl w:val="0"/>
        </w:rPr>
        <w:t xml:space="preserve">; prompt on “arrowroot”]</w:t>
      </w:r>
    </w:p>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Florida has its share of invasive species, including this amphibian introduced in the 1930s and 40s to help deal with pests that were harmful to sugar production.</w:t>
      </w:r>
    </w:p>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cane toad</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giant neotropical toad</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marine toad</w:t>
      </w:r>
      <w:r w:rsidDel="00000000" w:rsidR="00000000" w:rsidRPr="00000000">
        <w:rPr>
          <w:rFonts w:ascii="Times New Roman" w:cs="Times New Roman" w:eastAsia="Times New Roman" w:hAnsi="Times New Roman"/>
          <w:sz w:val="20"/>
          <w:szCs w:val="20"/>
          <w:rtl w:val="0"/>
        </w:rPr>
        <w:t xml:space="preserve">; prompt on “toad;” prompt on “frog”] </w:t>
      </w:r>
    </w:p>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Many boaters have been injured by collisions with these jumping fish, which ecologists fear may reach the Great Lakes. These fish can eat half of their body weight in a day and include bighead and grass varieties.</w:t>
      </w:r>
    </w:p>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Asian carp</w:t>
      </w:r>
      <w:r w:rsidDel="00000000" w:rsidR="00000000" w:rsidRPr="00000000">
        <w:rPr>
          <w:rFonts w:ascii="Times New Roman" w:cs="Times New Roman" w:eastAsia="Times New Roman" w:hAnsi="Times New Roman"/>
          <w:sz w:val="20"/>
          <w:szCs w:val="20"/>
          <w:rtl w:val="0"/>
        </w:rPr>
        <w:t xml:space="preserve"> [prompt on “carp”] &lt;TG&gt;</w:t>
      </w:r>
    </w:p>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This man won his only Oscar for the Madonna song “Sooner or Later,” while he won eight Grammys for works such as “Send in the Clowns.” The broadway premiere of one of this man’s musicals combined the roles of the Balladeer and Lee Harvey Oswald. This composer of </w:t>
      </w:r>
      <w:r w:rsidDel="00000000" w:rsidR="00000000" w:rsidRPr="00000000">
        <w:rPr>
          <w:rFonts w:ascii="Times New Roman" w:cs="Times New Roman" w:eastAsia="Times New Roman" w:hAnsi="Times New Roman"/>
          <w:b w:val="1"/>
          <w:i w:val="1"/>
          <w:sz w:val="20"/>
          <w:szCs w:val="20"/>
          <w:rtl w:val="0"/>
        </w:rPr>
        <w:t xml:space="preserve">Assassins</w:t>
      </w:r>
      <w:r w:rsidDel="00000000" w:rsidR="00000000" w:rsidRPr="00000000">
        <w:rPr>
          <w:rFonts w:ascii="Times New Roman" w:cs="Times New Roman" w:eastAsia="Times New Roman" w:hAnsi="Times New Roman"/>
          <w:b w:val="1"/>
          <w:sz w:val="20"/>
          <w:szCs w:val="20"/>
          <w:rtl w:val="0"/>
        </w:rPr>
        <w:t xml:space="preserve"> wrote a musical were Bobby sings about “Being Alive” on his 35th birthday, while another includes characters from a variety of (*)</w:t>
      </w:r>
      <w:r w:rsidDel="00000000" w:rsidR="00000000" w:rsidRPr="00000000">
        <w:rPr>
          <w:rFonts w:ascii="Times New Roman" w:cs="Times New Roman" w:eastAsia="Times New Roman" w:hAnsi="Times New Roman"/>
          <w:sz w:val="20"/>
          <w:szCs w:val="20"/>
          <w:rtl w:val="0"/>
        </w:rPr>
        <w:t xml:space="preserve"> fairy tales. He collaborated with Hugh Wheeler to produce a musical in which the titular serial killer bakes his victims into pies with the help of Mrs. Lovett. For 10 points, name this composer of </w:t>
      </w:r>
      <w:r w:rsidDel="00000000" w:rsidR="00000000" w:rsidRPr="00000000">
        <w:rPr>
          <w:rFonts w:ascii="Times New Roman" w:cs="Times New Roman" w:eastAsia="Times New Roman" w:hAnsi="Times New Roman"/>
          <w:i w:val="1"/>
          <w:sz w:val="20"/>
          <w:szCs w:val="20"/>
          <w:rtl w:val="0"/>
        </w:rPr>
        <w:t xml:space="preserve">Company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Into the Woods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Sweeney Todd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Stephen </w:t>
      </w:r>
      <w:r w:rsidDel="00000000" w:rsidR="00000000" w:rsidRPr="00000000">
        <w:rPr>
          <w:rFonts w:ascii="Times New Roman" w:cs="Times New Roman" w:eastAsia="Times New Roman" w:hAnsi="Times New Roman"/>
          <w:b w:val="1"/>
          <w:sz w:val="20"/>
          <w:szCs w:val="20"/>
          <w:u w:val="single"/>
          <w:rtl w:val="0"/>
        </w:rPr>
        <w:t xml:space="preserve">Sondheim</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F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One scene in this movie sees the main character waiting near a cornfield before being attacked by a crop duster. For 10 points each:</w:t>
      </w:r>
    </w:p>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Alfred Hitchcock movie in which Roger Thornhill is mistaken for the fictitious agent George Kaplan.</w:t>
      </w:r>
    </w:p>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North by Northwest</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Thornhill was played by this actor who starred in other Hitchcock films like </w:t>
      </w:r>
      <w:r w:rsidDel="00000000" w:rsidR="00000000" w:rsidRPr="00000000">
        <w:rPr>
          <w:rFonts w:ascii="Times New Roman" w:cs="Times New Roman" w:eastAsia="Times New Roman" w:hAnsi="Times New Roman"/>
          <w:i w:val="1"/>
          <w:sz w:val="20"/>
          <w:szCs w:val="20"/>
          <w:rtl w:val="0"/>
        </w:rPr>
        <w:t xml:space="preserve">Notorious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Cary </w:t>
      </w:r>
      <w:r w:rsidDel="00000000" w:rsidR="00000000" w:rsidRPr="00000000">
        <w:rPr>
          <w:rFonts w:ascii="Times New Roman" w:cs="Times New Roman" w:eastAsia="Times New Roman" w:hAnsi="Times New Roman"/>
          <w:b w:val="1"/>
          <w:sz w:val="20"/>
          <w:szCs w:val="20"/>
          <w:u w:val="single"/>
          <w:rtl w:val="0"/>
        </w:rPr>
        <w:t xml:space="preserve">Grant</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North by Northwest</w:t>
      </w:r>
      <w:r w:rsidDel="00000000" w:rsidR="00000000" w:rsidRPr="00000000">
        <w:rPr>
          <w:rFonts w:ascii="Times New Roman" w:cs="Times New Roman" w:eastAsia="Times New Roman" w:hAnsi="Times New Roman"/>
          <w:sz w:val="20"/>
          <w:szCs w:val="20"/>
          <w:rtl w:val="0"/>
        </w:rPr>
        <w:t xml:space="preserve"> filmed several scenes at this landmark, although a replica was used for the scene in which the two heroes dangle off of Lincoln’s nose.</w:t>
      </w:r>
    </w:p>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Mount Rushmore</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This deity’s namesake prophecy details the return of a golden statue of him. This god tamed the snake dragon Mushussu, which he later gifted to his son Nabu. The sky god Anu gave this god four winds, which he used to blow up his mother like a balloon, after which he took the (*) </w:t>
      </w:r>
      <w:r w:rsidDel="00000000" w:rsidR="00000000" w:rsidRPr="00000000">
        <w:rPr>
          <w:rFonts w:ascii="Times New Roman" w:cs="Times New Roman" w:eastAsia="Times New Roman" w:hAnsi="Times New Roman"/>
          <w:sz w:val="20"/>
          <w:szCs w:val="20"/>
          <w:rtl w:val="0"/>
        </w:rPr>
        <w:t xml:space="preserve">Tablets of Destiny from Kingu. This son of Enki rose to prominence after killing Tiamat, an action depicted in the Enuma Elish. For 10 points, name this chief god in Babylonian mythology.</w:t>
      </w:r>
    </w:p>
    <w:p w:rsidR="00000000" w:rsidDel="00000000" w:rsidP="00000000" w:rsidRDefault="00000000" w:rsidRPr="00000000" w14:paraId="000001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Marduk</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Gaia conceived this great monster with Tartarus in retaliation for the imprisonment of the giants. For 10 points each: </w:t>
      </w:r>
    </w:p>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monster, which, after being defeated by Zeus, was imprisoned under Mt. Etna, where he continued to breathe fire and smoke.</w:t>
      </w:r>
    </w:p>
    <w:p w:rsidR="00000000" w:rsidDel="00000000" w:rsidP="00000000" w:rsidRDefault="00000000" w:rsidRPr="00000000" w14:paraId="0000011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Typhon</w:t>
      </w:r>
    </w:p>
    <w:p w:rsidR="00000000" w:rsidDel="00000000" w:rsidP="00000000" w:rsidRDefault="00000000" w:rsidRPr="00000000" w14:paraId="000001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Mt. Etna also served as the forge of this god of artisans and fire.</w:t>
      </w:r>
    </w:p>
    <w:p w:rsidR="00000000" w:rsidDel="00000000" w:rsidP="00000000" w:rsidRDefault="00000000" w:rsidRPr="00000000" w14:paraId="0000011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Hephaestus</w:t>
      </w:r>
    </w:p>
    <w:p w:rsidR="00000000" w:rsidDel="00000000" w:rsidP="00000000" w:rsidRDefault="00000000" w:rsidRPr="00000000" w14:paraId="000001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goddess of fire and volcanoes is credited with forming many of Hawaii's islands and inventing the practice of Hula.</w:t>
      </w:r>
    </w:p>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Pele</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color w:val="282828"/>
          <w:sz w:val="20"/>
          <w:szCs w:val="20"/>
          <w:highlight w:val="white"/>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color w:val="282828"/>
          <w:sz w:val="20"/>
          <w:szCs w:val="20"/>
          <w:highlight w:val="white"/>
          <w:rtl w:val="0"/>
        </w:rPr>
        <w:t xml:space="preserve">A nurse in this novel explains that if one character walks too slowly he will get sunstroke, but if he walks too quickly he will catch a chill. Another character in this novel follows the suggestion of Emmanuel to hop on a fire truck after enduring the “scorching heat.” Thomas Perez attends a (*) </w:t>
      </w:r>
      <w:r w:rsidDel="00000000" w:rsidR="00000000" w:rsidRPr="00000000">
        <w:rPr>
          <w:rFonts w:ascii="Times New Roman" w:cs="Times New Roman" w:eastAsia="Times New Roman" w:hAnsi="Times New Roman"/>
          <w:color w:val="282828"/>
          <w:sz w:val="20"/>
          <w:szCs w:val="20"/>
          <w:highlight w:val="white"/>
          <w:rtl w:val="0"/>
        </w:rPr>
        <w:t xml:space="preserve">funeral in this work during which the protagonist demonstrates no emotion. Along with Raymond Sintes, the protagonist of this work goes to Masson’s beach house, where he meets two Arab men, one of which he later shoots. For 10 points, name this Albert Camus work that opens with Mersault saying “Maman died today.”</w:t>
      </w:r>
    </w:p>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82828"/>
          <w:sz w:val="20"/>
          <w:szCs w:val="20"/>
          <w:highlight w:val="white"/>
          <w:rtl w:val="0"/>
        </w:rPr>
        <w:t xml:space="preserve">ANSWER: </w:t>
      </w:r>
      <w:r w:rsidDel="00000000" w:rsidR="00000000" w:rsidRPr="00000000">
        <w:rPr>
          <w:rFonts w:ascii="Times New Roman" w:cs="Times New Roman" w:eastAsia="Times New Roman" w:hAnsi="Times New Roman"/>
          <w:i w:val="1"/>
          <w:color w:val="282828"/>
          <w:sz w:val="20"/>
          <w:szCs w:val="20"/>
          <w:highlight w:val="white"/>
          <w:rtl w:val="0"/>
        </w:rPr>
        <w:t xml:space="preserve">The </w:t>
      </w:r>
      <w:r w:rsidDel="00000000" w:rsidR="00000000" w:rsidRPr="00000000">
        <w:rPr>
          <w:rFonts w:ascii="Times New Roman" w:cs="Times New Roman" w:eastAsia="Times New Roman" w:hAnsi="Times New Roman"/>
          <w:b w:val="1"/>
          <w:i w:val="1"/>
          <w:color w:val="282828"/>
          <w:sz w:val="20"/>
          <w:szCs w:val="20"/>
          <w:highlight w:val="white"/>
          <w:u w:val="single"/>
          <w:rtl w:val="0"/>
        </w:rPr>
        <w:t xml:space="preserve">Stranger</w:t>
      </w:r>
      <w:r w:rsidDel="00000000" w:rsidR="00000000" w:rsidRPr="00000000">
        <w:rPr>
          <w:rFonts w:ascii="Times New Roman" w:cs="Times New Roman" w:eastAsia="Times New Roman" w:hAnsi="Times New Roman"/>
          <w:i w:val="1"/>
          <w:color w:val="282828"/>
          <w:sz w:val="20"/>
          <w:szCs w:val="20"/>
          <w:highlight w:val="white"/>
          <w:rtl w:val="0"/>
        </w:rPr>
        <w:t xml:space="preserve"> </w:t>
      </w:r>
      <w:r w:rsidDel="00000000" w:rsidR="00000000" w:rsidRPr="00000000">
        <w:rPr>
          <w:rFonts w:ascii="Times New Roman" w:cs="Times New Roman" w:eastAsia="Times New Roman" w:hAnsi="Times New Roman"/>
          <w:color w:val="282828"/>
          <w:sz w:val="20"/>
          <w:szCs w:val="20"/>
          <w:highlight w:val="white"/>
          <w:rtl w:val="0"/>
        </w:rPr>
        <w:t xml:space="preserve">&lt;RO&gt;</w:t>
      </w:r>
      <w:r w:rsidDel="00000000" w:rsidR="00000000" w:rsidRPr="00000000">
        <w:rPr>
          <w:rtl w:val="0"/>
        </w:rPr>
      </w:r>
    </w:p>
    <w:p w:rsidR="00000000" w:rsidDel="00000000" w:rsidP="00000000" w:rsidRDefault="00000000" w:rsidRPr="00000000" w14:paraId="0000011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One notable composer described this key as one of “brooding despair.” For 10 points each:</w:t>
      </w:r>
    </w:p>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key signature that has one flat and whose relative major is F major.</w:t>
      </w:r>
    </w:p>
    <w:p w:rsidR="00000000" w:rsidDel="00000000" w:rsidP="00000000" w:rsidRDefault="00000000" w:rsidRPr="00000000" w14:paraId="000001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 minor</w:t>
      </w:r>
      <w:r w:rsidDel="00000000" w:rsidR="00000000" w:rsidRPr="00000000">
        <w:rPr>
          <w:rFonts w:ascii="Times New Roman" w:cs="Times New Roman" w:eastAsia="Times New Roman" w:hAnsi="Times New Roman"/>
          <w:sz w:val="20"/>
          <w:szCs w:val="20"/>
          <w:rtl w:val="0"/>
        </w:rPr>
        <w:t xml:space="preserve"> [prompt on “D”]</w:t>
      </w:r>
    </w:p>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composer wrote several works in D minor, including his </w:t>
      </w:r>
      <w:r w:rsidDel="00000000" w:rsidR="00000000" w:rsidRPr="00000000">
        <w:rPr>
          <w:rFonts w:ascii="Times New Roman" w:cs="Times New Roman" w:eastAsia="Times New Roman" w:hAnsi="Times New Roman"/>
          <w:i w:val="1"/>
          <w:sz w:val="20"/>
          <w:szCs w:val="20"/>
          <w:rtl w:val="0"/>
        </w:rPr>
        <w:t xml:space="preserve">Tragic Overture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Johannes </w:t>
      </w:r>
      <w:r w:rsidDel="00000000" w:rsidR="00000000" w:rsidRPr="00000000">
        <w:rPr>
          <w:rFonts w:ascii="Times New Roman" w:cs="Times New Roman" w:eastAsia="Times New Roman" w:hAnsi="Times New Roman"/>
          <w:b w:val="1"/>
          <w:sz w:val="20"/>
          <w:szCs w:val="20"/>
          <w:u w:val="single"/>
          <w:rtl w:val="0"/>
        </w:rPr>
        <w:t xml:space="preserve">Brahms</w:t>
      </w:r>
    </w:p>
    <w:p w:rsidR="00000000" w:rsidDel="00000000" w:rsidP="00000000" w:rsidRDefault="00000000" w:rsidRPr="00000000" w14:paraId="000001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Brahms published this composer’s Symphony No. 4 in D minor after his death. Brahms was very close with this man and his wife Clara, who was also a composer.</w:t>
      </w:r>
    </w:p>
    <w:p w:rsidR="00000000" w:rsidDel="00000000" w:rsidP="00000000" w:rsidRDefault="00000000" w:rsidRPr="00000000" w14:paraId="000001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Robert </w:t>
      </w:r>
      <w:r w:rsidDel="00000000" w:rsidR="00000000" w:rsidRPr="00000000">
        <w:rPr>
          <w:rFonts w:ascii="Times New Roman" w:cs="Times New Roman" w:eastAsia="Times New Roman" w:hAnsi="Times New Roman"/>
          <w:b w:val="1"/>
          <w:sz w:val="20"/>
          <w:szCs w:val="20"/>
          <w:u w:val="single"/>
          <w:rtl w:val="0"/>
        </w:rPr>
        <w:t xml:space="preserve">Schumann</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One work by this composer begins with a spoken prologue that asks “Where is the Stage? Outside Us or Within Us?” This composer wrote 153 different pieces arranged in ascending order of difficulty in one work, while in another he features three “seduction games.” This composer of  (*) </w:t>
      </w:r>
      <w:r w:rsidDel="00000000" w:rsidR="00000000" w:rsidRPr="00000000">
        <w:rPr>
          <w:rFonts w:ascii="Times New Roman" w:cs="Times New Roman" w:eastAsia="Times New Roman" w:hAnsi="Times New Roman"/>
          <w:i w:val="1"/>
          <w:sz w:val="20"/>
          <w:szCs w:val="20"/>
          <w:rtl w:val="0"/>
        </w:rPr>
        <w:t xml:space="preserve">Mikrokosmos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The Miraculous Mandarin</w:t>
      </w:r>
      <w:r w:rsidDel="00000000" w:rsidR="00000000" w:rsidRPr="00000000">
        <w:rPr>
          <w:rFonts w:ascii="Times New Roman" w:cs="Times New Roman" w:eastAsia="Times New Roman" w:hAnsi="Times New Roman"/>
          <w:sz w:val="20"/>
          <w:szCs w:val="20"/>
          <w:rtl w:val="0"/>
        </w:rPr>
        <w:t xml:space="preserve"> collaborated with Zoltan Kodaly [</w:t>
      </w:r>
      <w:r w:rsidDel="00000000" w:rsidR="00000000" w:rsidRPr="00000000">
        <w:rPr>
          <w:rFonts w:ascii="Times New Roman" w:cs="Times New Roman" w:eastAsia="Times New Roman" w:hAnsi="Times New Roman"/>
          <w:i w:val="1"/>
          <w:sz w:val="20"/>
          <w:szCs w:val="20"/>
          <w:rtl w:val="0"/>
        </w:rPr>
        <w:t xml:space="preserve">koh-dye</w:t>
      </w:r>
      <w:r w:rsidDel="00000000" w:rsidR="00000000" w:rsidRPr="00000000">
        <w:rPr>
          <w:rFonts w:ascii="Times New Roman" w:cs="Times New Roman" w:eastAsia="Times New Roman" w:hAnsi="Times New Roman"/>
          <w:sz w:val="20"/>
          <w:szCs w:val="20"/>
          <w:rtl w:val="0"/>
        </w:rPr>
        <w:t xml:space="preserve">] to compile folk music from his native Hungary. For 10 points, name this 20th century composer of </w:t>
      </w:r>
      <w:r w:rsidDel="00000000" w:rsidR="00000000" w:rsidRPr="00000000">
        <w:rPr>
          <w:rFonts w:ascii="Times New Roman" w:cs="Times New Roman" w:eastAsia="Times New Roman" w:hAnsi="Times New Roman"/>
          <w:i w:val="1"/>
          <w:sz w:val="20"/>
          <w:szCs w:val="20"/>
          <w:rtl w:val="0"/>
        </w:rPr>
        <w:t xml:space="preserve">Duke Bluebeard's Castle.</w:t>
      </w: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Bela </w:t>
      </w:r>
      <w:r w:rsidDel="00000000" w:rsidR="00000000" w:rsidRPr="00000000">
        <w:rPr>
          <w:rFonts w:ascii="Times New Roman" w:cs="Times New Roman" w:eastAsia="Times New Roman" w:hAnsi="Times New Roman"/>
          <w:b w:val="1"/>
          <w:sz w:val="20"/>
          <w:szCs w:val="20"/>
          <w:u w:val="single"/>
          <w:rtl w:val="0"/>
        </w:rPr>
        <w:t xml:space="preserve">Bartok</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13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An ecosystem’s energy pyramid is arranged based on these groups. For 10 points each: </w:t>
      </w:r>
    </w:p>
    <w:p w:rsidR="00000000" w:rsidDel="00000000" w:rsidP="00000000" w:rsidRDefault="00000000" w:rsidRPr="00000000" w14:paraId="000001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groupings generally consisting of five classifications. The first of these groups consists of primary producers, with subsequent ones consisting of consumers of the group below them.</w:t>
      </w:r>
    </w:p>
    <w:p w:rsidR="00000000" w:rsidDel="00000000" w:rsidP="00000000" w:rsidRDefault="00000000" w:rsidRPr="00000000" w14:paraId="0000013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trophic levels</w:t>
      </w:r>
    </w:p>
    <w:p w:rsidR="00000000" w:rsidDel="00000000" w:rsidP="00000000" w:rsidRDefault="00000000" w:rsidRPr="00000000" w14:paraId="000001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predators occupy the highest trophic level. They are not under threat of predation themselves once they are mature.</w:t>
      </w:r>
    </w:p>
    <w:p w:rsidR="00000000" w:rsidDel="00000000" w:rsidP="00000000" w:rsidRDefault="00000000" w:rsidRPr="00000000" w14:paraId="000001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apex</w:t>
      </w:r>
      <w:r w:rsidDel="00000000" w:rsidR="00000000" w:rsidRPr="00000000">
        <w:rPr>
          <w:rFonts w:ascii="Times New Roman" w:cs="Times New Roman" w:eastAsia="Times New Roman" w:hAnsi="Times New Roman"/>
          <w:sz w:val="20"/>
          <w:szCs w:val="20"/>
          <w:rtl w:val="0"/>
        </w:rPr>
        <w:t xml:space="preserve"> predators</w:t>
      </w:r>
    </w:p>
    <w:p w:rsidR="00000000" w:rsidDel="00000000" w:rsidP="00000000" w:rsidRDefault="00000000" w:rsidRPr="00000000" w14:paraId="000001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percentage is the standard estimate for the amount of energy transferred from a trophic level to the one directly above it.</w:t>
      </w:r>
    </w:p>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10</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1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While serving as a professor of military science and tactics, this man formed a drill team that became known as his namesake “rifles.” This man won a Pulitzer Prize for History for a work titled “My Experiences in the World War,” and was given a nickname as a result of his service with African-American soldiers in the 10th Cavalry. After a raid on (*)</w:t>
      </w:r>
      <w:r w:rsidDel="00000000" w:rsidR="00000000" w:rsidRPr="00000000">
        <w:rPr>
          <w:rFonts w:ascii="Times New Roman" w:cs="Times New Roman" w:eastAsia="Times New Roman" w:hAnsi="Times New Roman"/>
          <w:sz w:val="20"/>
          <w:szCs w:val="20"/>
          <w:rtl w:val="0"/>
        </w:rPr>
        <w:t xml:space="preserve"> Columbus, New Mexico, this man led forces in an effort to capture the perpetrator, Pancho Villa. For 10 points, name this general, a former governor of the Philippines, who led the American Expeditionary Force during World War I.</w:t>
      </w:r>
    </w:p>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Joseph </w:t>
      </w:r>
      <w:r w:rsidDel="00000000" w:rsidR="00000000" w:rsidRPr="00000000">
        <w:rPr>
          <w:rFonts w:ascii="Times New Roman" w:cs="Times New Roman" w:eastAsia="Times New Roman" w:hAnsi="Times New Roman"/>
          <w:b w:val="1"/>
          <w:sz w:val="20"/>
          <w:szCs w:val="20"/>
          <w:u w:val="single"/>
          <w:rtl w:val="0"/>
        </w:rPr>
        <w:t xml:space="preserve">Pershing</w:t>
      </w:r>
      <w:r w:rsidDel="00000000" w:rsidR="00000000" w:rsidRPr="00000000">
        <w:rPr>
          <w:rFonts w:ascii="Times New Roman" w:cs="Times New Roman" w:eastAsia="Times New Roman" w:hAnsi="Times New Roman"/>
          <w:sz w:val="20"/>
          <w:szCs w:val="20"/>
          <w:rtl w:val="0"/>
        </w:rPr>
        <w:t xml:space="preserve"> [prompt on “Black Jack”] &lt;CB/TG&gt;</w:t>
      </w:r>
    </w:p>
    <w:p w:rsidR="00000000" w:rsidDel="00000000" w:rsidP="00000000" w:rsidRDefault="00000000" w:rsidRPr="00000000" w14:paraId="000001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This case was prompted when the plaintiff’s charter was altered in order to reinstate its deposed president. For 10 points each: </w:t>
      </w:r>
    </w:p>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landmark Supreme Court case which upheld a charter issued by George III and kept the plaintiff a private institution. </w:t>
      </w:r>
    </w:p>
    <w:p w:rsidR="00000000" w:rsidDel="00000000" w:rsidP="00000000" w:rsidRDefault="00000000" w:rsidRPr="00000000" w14:paraId="00000147">
      <w:pPr>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Trustees of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Dartmouth</w:t>
      </w:r>
      <w:r w:rsidDel="00000000" w:rsidR="00000000" w:rsidRPr="00000000">
        <w:rPr>
          <w:rFonts w:ascii="Times New Roman" w:cs="Times New Roman" w:eastAsia="Times New Roman" w:hAnsi="Times New Roman"/>
          <w:i w:val="1"/>
          <w:sz w:val="20"/>
          <w:szCs w:val="20"/>
          <w:rtl w:val="0"/>
        </w:rPr>
        <w:t xml:space="preserve"> College </w:t>
      </w:r>
      <w:r w:rsidDel="00000000" w:rsidR="00000000" w:rsidRPr="00000000">
        <w:rPr>
          <w:rFonts w:ascii="Times New Roman" w:cs="Times New Roman" w:eastAsia="Times New Roman" w:hAnsi="Times New Roman"/>
          <w:b w:val="1"/>
          <w:i w:val="1"/>
          <w:sz w:val="20"/>
          <w:szCs w:val="20"/>
          <w:u w:val="single"/>
          <w:rtl w:val="0"/>
        </w:rPr>
        <w:t xml:space="preserve">v. Woodward</w:t>
      </w: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Dartmouth is a university in this New England state, whose capital is Concord. </w:t>
      </w:r>
    </w:p>
    <w:p w:rsidR="00000000" w:rsidDel="00000000" w:rsidP="00000000" w:rsidRDefault="00000000" w:rsidRPr="00000000" w14:paraId="00000149">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New Hampshire</w:t>
      </w: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man defended his alma mater in </w:t>
      </w:r>
      <w:r w:rsidDel="00000000" w:rsidR="00000000" w:rsidRPr="00000000">
        <w:rPr>
          <w:rFonts w:ascii="Times New Roman" w:cs="Times New Roman" w:eastAsia="Times New Roman" w:hAnsi="Times New Roman"/>
          <w:i w:val="1"/>
          <w:sz w:val="20"/>
          <w:szCs w:val="20"/>
          <w:rtl w:val="0"/>
        </w:rPr>
        <w:t xml:space="preserve">Dartmouth v. Woodward</w:t>
      </w:r>
      <w:r w:rsidDel="00000000" w:rsidR="00000000" w:rsidRPr="00000000">
        <w:rPr>
          <w:rFonts w:ascii="Times New Roman" w:cs="Times New Roman" w:eastAsia="Times New Roman" w:hAnsi="Times New Roman"/>
          <w:sz w:val="20"/>
          <w:szCs w:val="20"/>
          <w:rtl w:val="0"/>
        </w:rPr>
        <w:t xml:space="preserve">, describing it as a “small college.” He formed a “great triumvirate” with John C. Calhoun and Henry Clay.</w:t>
      </w:r>
    </w:p>
    <w:p w:rsidR="00000000" w:rsidDel="00000000" w:rsidP="00000000" w:rsidRDefault="00000000" w:rsidRPr="00000000" w14:paraId="000001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Daniel </w:t>
      </w:r>
      <w:r w:rsidDel="00000000" w:rsidR="00000000" w:rsidRPr="00000000">
        <w:rPr>
          <w:rFonts w:ascii="Times New Roman" w:cs="Times New Roman" w:eastAsia="Times New Roman" w:hAnsi="Times New Roman"/>
          <w:b w:val="1"/>
          <w:sz w:val="20"/>
          <w:szCs w:val="20"/>
          <w:u w:val="single"/>
          <w:rtl w:val="0"/>
        </w:rPr>
        <w:t xml:space="preserve">Webster</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1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5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German chemist Karl Lohmann discovered this molecule in 1929, but its structure was not determined until 1948. This molecule inhibits phospho-fructo-kinase in glycolysis, while oligomycin inhibits the enzyme that produces this compound by blocking its</w:t>
      </w:r>
      <w:r w:rsidDel="00000000" w:rsidR="00000000" w:rsidRPr="00000000">
        <w:rPr>
          <w:rFonts w:ascii="Times New Roman" w:cs="Times New Roman" w:eastAsia="Times New Roman" w:hAnsi="Times New Roman"/>
          <w:sz w:val="20"/>
          <w:szCs w:val="20"/>
          <w:rtl w:val="0"/>
        </w:rPr>
        <w:t xml:space="preserve"> (*) proton channel, the FO subunit. About two units of this molecule are produced during the Krebs cycle, and it includes a purine, a ribose, and three phosphates. For 10 points, name this “energy currency” of the cell, which is produced through cellular respiration.</w:t>
      </w:r>
    </w:p>
    <w:p w:rsidR="00000000" w:rsidDel="00000000" w:rsidP="00000000" w:rsidRDefault="00000000" w:rsidRPr="00000000" w14:paraId="0000015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ATP</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adenosine triphosphate</w:t>
      </w:r>
      <w:r w:rsidDel="00000000" w:rsidR="00000000" w:rsidRPr="00000000">
        <w:rPr>
          <w:rFonts w:ascii="Times New Roman" w:cs="Times New Roman" w:eastAsia="Times New Roman" w:hAnsi="Times New Roman"/>
          <w:sz w:val="20"/>
          <w:szCs w:val="20"/>
          <w:rtl w:val="0"/>
        </w:rPr>
        <w:t xml:space="preserve">] &lt;CW&gt;</w:t>
      </w: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This work is often compared to Joseph Conrad’s </w:t>
      </w:r>
      <w:r w:rsidDel="00000000" w:rsidR="00000000" w:rsidRPr="00000000">
        <w:rPr>
          <w:rFonts w:ascii="Times New Roman" w:cs="Times New Roman" w:eastAsia="Times New Roman" w:hAnsi="Times New Roman"/>
          <w:i w:val="1"/>
          <w:sz w:val="20"/>
          <w:szCs w:val="20"/>
          <w:rtl w:val="0"/>
        </w:rPr>
        <w:t xml:space="preserve">Heart of Darkness</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work in which Salim owns a trading goods shop in a post-colonial country run by “The Big Man.”</w:t>
      </w:r>
    </w:p>
    <w:p w:rsidR="00000000" w:rsidDel="00000000" w:rsidP="00000000" w:rsidRDefault="00000000" w:rsidRPr="00000000" w14:paraId="00000159">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A </w:t>
      </w:r>
      <w:r w:rsidDel="00000000" w:rsidR="00000000" w:rsidRPr="00000000">
        <w:rPr>
          <w:rFonts w:ascii="Times New Roman" w:cs="Times New Roman" w:eastAsia="Times New Roman" w:hAnsi="Times New Roman"/>
          <w:b w:val="1"/>
          <w:i w:val="1"/>
          <w:sz w:val="20"/>
          <w:szCs w:val="20"/>
          <w:u w:val="single"/>
          <w:rtl w:val="0"/>
        </w:rPr>
        <w:t xml:space="preserve">Bend in the River</w:t>
      </w:r>
    </w:p>
    <w:p w:rsidR="00000000" w:rsidDel="00000000" w:rsidP="00000000" w:rsidRDefault="00000000" w:rsidRPr="00000000" w14:paraId="000001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Trinidadian wrote </w:t>
      </w:r>
      <w:r w:rsidDel="00000000" w:rsidR="00000000" w:rsidRPr="00000000">
        <w:rPr>
          <w:rFonts w:ascii="Times New Roman" w:cs="Times New Roman" w:eastAsia="Times New Roman" w:hAnsi="Times New Roman"/>
          <w:i w:val="1"/>
          <w:sz w:val="20"/>
          <w:szCs w:val="20"/>
          <w:rtl w:val="0"/>
        </w:rPr>
        <w:t xml:space="preserve">A Bend in the River</w:t>
      </w:r>
      <w:r w:rsidDel="00000000" w:rsidR="00000000" w:rsidRPr="00000000">
        <w:rPr>
          <w:rFonts w:ascii="Times New Roman" w:cs="Times New Roman" w:eastAsia="Times New Roman" w:hAnsi="Times New Roman"/>
          <w:sz w:val="20"/>
          <w:szCs w:val="20"/>
          <w:rtl w:val="0"/>
        </w:rPr>
        <w:t xml:space="preserve">. His other works include </w:t>
      </w:r>
      <w:r w:rsidDel="00000000" w:rsidR="00000000" w:rsidRPr="00000000">
        <w:rPr>
          <w:rFonts w:ascii="Times New Roman" w:cs="Times New Roman" w:eastAsia="Times New Roman" w:hAnsi="Times New Roman"/>
          <w:i w:val="1"/>
          <w:sz w:val="20"/>
          <w:szCs w:val="20"/>
          <w:rtl w:val="0"/>
        </w:rPr>
        <w:t xml:space="preserve">In a Free State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House for Mr. Biswas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V. S. </w:t>
      </w:r>
      <w:r w:rsidDel="00000000" w:rsidR="00000000" w:rsidRPr="00000000">
        <w:rPr>
          <w:rFonts w:ascii="Times New Roman" w:cs="Times New Roman" w:eastAsia="Times New Roman" w:hAnsi="Times New Roman"/>
          <w:b w:val="1"/>
          <w:sz w:val="20"/>
          <w:szCs w:val="20"/>
          <w:u w:val="single"/>
          <w:rtl w:val="0"/>
        </w:rPr>
        <w:t xml:space="preserve">Naipaul</w:t>
      </w:r>
      <w:r w:rsidDel="00000000" w:rsidR="00000000" w:rsidRPr="00000000">
        <w:rPr>
          <w:rFonts w:ascii="Times New Roman" w:cs="Times New Roman" w:eastAsia="Times New Roman" w:hAnsi="Times New Roman"/>
          <w:sz w:val="20"/>
          <w:szCs w:val="20"/>
          <w:rtl w:val="0"/>
        </w:rPr>
        <w:t xml:space="preserve"> [or Sir Vidiadhar Surajprasad </w:t>
      </w:r>
      <w:r w:rsidDel="00000000" w:rsidR="00000000" w:rsidRPr="00000000">
        <w:rPr>
          <w:rFonts w:ascii="Times New Roman" w:cs="Times New Roman" w:eastAsia="Times New Roman" w:hAnsi="Times New Roman"/>
          <w:b w:val="1"/>
          <w:sz w:val="20"/>
          <w:szCs w:val="20"/>
          <w:u w:val="single"/>
          <w:rtl w:val="0"/>
        </w:rPr>
        <w:t xml:space="preserve">Naipaul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author’s </w:t>
      </w:r>
      <w:r w:rsidDel="00000000" w:rsidR="00000000" w:rsidRPr="00000000">
        <w:rPr>
          <w:rFonts w:ascii="Times New Roman" w:cs="Times New Roman" w:eastAsia="Times New Roman" w:hAnsi="Times New Roman"/>
          <w:i w:val="1"/>
          <w:sz w:val="20"/>
          <w:szCs w:val="20"/>
          <w:rtl w:val="0"/>
        </w:rPr>
        <w:t xml:space="preserve">The River Between </w:t>
      </w:r>
      <w:r w:rsidDel="00000000" w:rsidR="00000000" w:rsidRPr="00000000">
        <w:rPr>
          <w:rFonts w:ascii="Times New Roman" w:cs="Times New Roman" w:eastAsia="Times New Roman" w:hAnsi="Times New Roman"/>
          <w:sz w:val="20"/>
          <w:szCs w:val="20"/>
          <w:rtl w:val="0"/>
        </w:rPr>
        <w:t xml:space="preserve">tells the story of two colonial villages that are at odds. Other works by this Kenyan author include </w:t>
      </w:r>
      <w:r w:rsidDel="00000000" w:rsidR="00000000" w:rsidRPr="00000000">
        <w:rPr>
          <w:rFonts w:ascii="Times New Roman" w:cs="Times New Roman" w:eastAsia="Times New Roman" w:hAnsi="Times New Roman"/>
          <w:i w:val="1"/>
          <w:sz w:val="20"/>
          <w:szCs w:val="20"/>
          <w:rtl w:val="0"/>
        </w:rPr>
        <w:t xml:space="preserve">Petals of Blood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A Grain of Wheat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Ngugi</w:t>
      </w:r>
      <w:r w:rsidDel="00000000" w:rsidR="00000000" w:rsidRPr="00000000">
        <w:rPr>
          <w:rFonts w:ascii="Times New Roman" w:cs="Times New Roman" w:eastAsia="Times New Roman" w:hAnsi="Times New Roman"/>
          <w:sz w:val="20"/>
          <w:szCs w:val="20"/>
          <w:rtl w:val="0"/>
        </w:rPr>
        <w:t xml:space="preserve"> wa Thiong’o [accept James </w:t>
      </w:r>
      <w:r w:rsidDel="00000000" w:rsidR="00000000" w:rsidRPr="00000000">
        <w:rPr>
          <w:rFonts w:ascii="Times New Roman" w:cs="Times New Roman" w:eastAsia="Times New Roman" w:hAnsi="Times New Roman"/>
          <w:b w:val="1"/>
          <w:sz w:val="20"/>
          <w:szCs w:val="20"/>
          <w:u w:val="single"/>
          <w:rtl w:val="0"/>
        </w:rPr>
        <w:t xml:space="preserve">Ngugi</w:t>
      </w:r>
      <w:r w:rsidDel="00000000" w:rsidR="00000000" w:rsidRPr="00000000">
        <w:rPr>
          <w:rFonts w:ascii="Times New Roman" w:cs="Times New Roman" w:eastAsia="Times New Roman" w:hAnsi="Times New Roman"/>
          <w:sz w:val="20"/>
          <w:szCs w:val="20"/>
          <w:rtl w:val="0"/>
        </w:rPr>
        <w:t xml:space="preserve">] &lt;TG&gt;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