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The 2021 Scottie</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0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076325" cy="1020266"/>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76325" cy="1020266"/>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2828925" cy="826146"/>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828925" cy="826146"/>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1076325" cy="102026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76325" cy="102026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4">
      <w:pPr>
        <w:pageBreakBefore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Written by former players and coaches including Todd Garrison, Tyler Reid, Olivia Kiser, Griffin Reid, Caleb West, Robert Oliver, Jason Dooley, Stratton Kiser, Tabitha Cline, and William Parocai. Edited by Tyler Reid (Chief Editor), Todd Garrison, and Olivia Kiser.</w:t>
      </w:r>
    </w:p>
    <w:p w:rsidR="00000000" w:rsidDel="00000000" w:rsidP="00000000" w:rsidRDefault="00000000" w:rsidRPr="00000000" w14:paraId="0000000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6"/>
          <w:szCs w:val="36"/>
          <w:rtl w:val="0"/>
        </w:rPr>
        <w:t xml:space="preserve">Round Twelve</w:t>
      </w: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b w:val="1"/>
          <w:sz w:val="20"/>
          <w:szCs w:val="20"/>
          <w:highlight w:val="white"/>
          <w:rtl w:val="0"/>
        </w:rPr>
        <w:t xml:space="preserve">Pieces of music composed for an ensemble of these instruments are known as aequales </w:t>
      </w:r>
      <w:r w:rsidDel="00000000" w:rsidR="00000000" w:rsidRPr="00000000">
        <w:rPr>
          <w:rFonts w:ascii="Times New Roman" w:cs="Times New Roman" w:eastAsia="Times New Roman" w:hAnsi="Times New Roman"/>
          <w:b w:val="1"/>
          <w:i w:val="1"/>
          <w:sz w:val="20"/>
          <w:szCs w:val="20"/>
          <w:highlight w:val="white"/>
          <w:rtl w:val="0"/>
        </w:rPr>
        <w:t xml:space="preserve">[equals]</w:t>
      </w:r>
      <w:r w:rsidDel="00000000" w:rsidR="00000000" w:rsidRPr="00000000">
        <w:rPr>
          <w:rFonts w:ascii="Times New Roman" w:cs="Times New Roman" w:eastAsia="Times New Roman" w:hAnsi="Times New Roman"/>
          <w:b w:val="1"/>
          <w:sz w:val="20"/>
          <w:szCs w:val="20"/>
          <w:highlight w:val="white"/>
          <w:rtl w:val="0"/>
        </w:rPr>
        <w:t xml:space="preserve">. A solo for this instrument which notably lacks markings opens the “Tuba Mirum” section of Mozart’s Requiem, while a famous player of it recorded jazz standards like “Moonlight Serenade” and “In the Mood.” This instrument played by Glen </w:t>
      </w:r>
      <w:r w:rsidDel="00000000" w:rsidR="00000000" w:rsidRPr="00000000">
        <w:rPr>
          <w:rFonts w:ascii="Times New Roman" w:cs="Times New Roman" w:eastAsia="Times New Roman" w:hAnsi="Times New Roman"/>
          <w:sz w:val="20"/>
          <w:szCs w:val="20"/>
          <w:highlight w:val="white"/>
          <w:rtl w:val="0"/>
        </w:rPr>
        <w:t xml:space="preserve">(*) Miller evolved from the medieval sackbut, and is known for the ease with which it can play glissandi. For 10 points, name this brass instrument whose pitch can be changed by moving its slide.</w:t>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trombone</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0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The source of this river is Lake Manasarovar on the Tibetan Plateau. For 10 points each:</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Asian river. An ancient civilization named for this river included cities like Harappa.</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Indus</w:t>
      </w:r>
      <w:r w:rsidDel="00000000" w:rsidR="00000000" w:rsidRPr="00000000">
        <w:rPr>
          <w:rFonts w:ascii="Times New Roman" w:cs="Times New Roman" w:eastAsia="Times New Roman" w:hAnsi="Times New Roman"/>
          <w:sz w:val="20"/>
          <w:szCs w:val="20"/>
          <w:rtl w:val="0"/>
        </w:rPr>
        <w:t xml:space="preserve"> River</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Indus River flows through much of this modern-day country, including its port city of Karachi.</w:t>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Pakistan</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Pakistani province Sindh contains portions of this desert, which is mostly located in western India.</w:t>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Thar</w:t>
      </w:r>
      <w:r w:rsidDel="00000000" w:rsidR="00000000" w:rsidRPr="00000000">
        <w:rPr>
          <w:rFonts w:ascii="Times New Roman" w:cs="Times New Roman" w:eastAsia="Times New Roman" w:hAnsi="Times New Roman"/>
          <w:sz w:val="20"/>
          <w:szCs w:val="20"/>
          <w:rtl w:val="0"/>
        </w:rPr>
        <w:t xml:space="preserve"> Desert &lt;GR&gt;</w:t>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The “vertical” form of this quantity describes the most probable transition of electrons, and guanine has the lowest value for this quantity of the four nitrogenous bases found in DNA. The shielding effect can result in a decrease in this quantity, as can a higher</w:t>
      </w:r>
      <w:r w:rsidDel="00000000" w:rsidR="00000000" w:rsidRPr="00000000">
        <w:rPr>
          <w:rFonts w:ascii="Times New Roman" w:cs="Times New Roman" w:eastAsia="Times New Roman" w:hAnsi="Times New Roman"/>
          <w:sz w:val="20"/>
          <w:szCs w:val="20"/>
          <w:rtl w:val="0"/>
        </w:rPr>
        <w:t xml:space="preserve"> (*) atomic radius. Like electronegativity, this quantity is highest near the top right of the periodic table. For 10 points, name this quantity that gives the amount of energy needed to remove an atom’s most loosely bound electron.</w:t>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first </w:t>
      </w:r>
      <w:r w:rsidDel="00000000" w:rsidR="00000000" w:rsidRPr="00000000">
        <w:rPr>
          <w:rFonts w:ascii="Times New Roman" w:cs="Times New Roman" w:eastAsia="Times New Roman" w:hAnsi="Times New Roman"/>
          <w:b w:val="1"/>
          <w:sz w:val="20"/>
          <w:szCs w:val="20"/>
          <w:u w:val="single"/>
          <w:rtl w:val="0"/>
        </w:rPr>
        <w:t xml:space="preserve">ionization energy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ionization potential</w:t>
      </w:r>
      <w:r w:rsidDel="00000000" w:rsidR="00000000" w:rsidRPr="00000000">
        <w:rPr>
          <w:rFonts w:ascii="Times New Roman" w:cs="Times New Roman" w:eastAsia="Times New Roman" w:hAnsi="Times New Roman"/>
          <w:sz w:val="20"/>
          <w:szCs w:val="20"/>
          <w:rtl w:val="0"/>
        </w:rPr>
        <w:t xml:space="preserve">] &lt;CW&gt;</w:t>
      </w:r>
    </w:p>
    <w:p w:rsidR="00000000" w:rsidDel="00000000" w:rsidP="00000000" w:rsidRDefault="00000000" w:rsidRPr="00000000" w14:paraId="0000002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Answer the following questions about automatons, for 10 points each.</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word "robot" first appeared in this play written by Czech playwright Karel Capek.</w:t>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i w:val="1"/>
          <w:sz w:val="20"/>
          <w:szCs w:val="20"/>
          <w:u w:val="single"/>
          <w:rtl w:val="0"/>
        </w:rPr>
        <w:t xml:space="preserve">R.U.R.</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Rossum’s Universal Robots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Dr. Susan Calvin, a "robopsychologist," is the main character of several short stories from this fix-up novel, which outlined its author's Three Laws of Robotics.</w:t>
      </w:r>
    </w:p>
    <w:p w:rsidR="00000000" w:rsidDel="00000000" w:rsidP="00000000" w:rsidRDefault="00000000" w:rsidRPr="00000000" w14:paraId="0000002A">
      <w:pPr>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sz w:val="20"/>
          <w:szCs w:val="20"/>
          <w:rtl w:val="0"/>
        </w:rPr>
        <w:t xml:space="preserve">ANSWER: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i w:val="1"/>
          <w:sz w:val="20"/>
          <w:szCs w:val="20"/>
          <w:u w:val="single"/>
          <w:rtl w:val="0"/>
        </w:rPr>
        <w:t xml:space="preserve">I, Robot</w:t>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author of </w:t>
      </w:r>
      <w:r w:rsidDel="00000000" w:rsidR="00000000" w:rsidRPr="00000000">
        <w:rPr>
          <w:rFonts w:ascii="Times New Roman" w:cs="Times New Roman" w:eastAsia="Times New Roman" w:hAnsi="Times New Roman"/>
          <w:i w:val="1"/>
          <w:sz w:val="20"/>
          <w:szCs w:val="20"/>
          <w:rtl w:val="0"/>
        </w:rPr>
        <w:t xml:space="preserve">I, Robot </w:t>
      </w:r>
      <w:r w:rsidDel="00000000" w:rsidR="00000000" w:rsidRPr="00000000">
        <w:rPr>
          <w:rFonts w:ascii="Times New Roman" w:cs="Times New Roman" w:eastAsia="Times New Roman" w:hAnsi="Times New Roman"/>
          <w:sz w:val="20"/>
          <w:szCs w:val="20"/>
          <w:rtl w:val="0"/>
        </w:rPr>
        <w:t xml:space="preserve">wrote more than five hundred works on a variety of subjects, including the science fiction </w:t>
      </w:r>
      <w:r w:rsidDel="00000000" w:rsidR="00000000" w:rsidRPr="00000000">
        <w:rPr>
          <w:rFonts w:ascii="Times New Roman" w:cs="Times New Roman" w:eastAsia="Times New Roman" w:hAnsi="Times New Roman"/>
          <w:i w:val="1"/>
          <w:sz w:val="20"/>
          <w:szCs w:val="20"/>
          <w:rtl w:val="0"/>
        </w:rPr>
        <w:t xml:space="preserve">Foundation</w:t>
      </w:r>
      <w:r w:rsidDel="00000000" w:rsidR="00000000" w:rsidRPr="00000000">
        <w:rPr>
          <w:rFonts w:ascii="Times New Roman" w:cs="Times New Roman" w:eastAsia="Times New Roman" w:hAnsi="Times New Roman"/>
          <w:sz w:val="20"/>
          <w:szCs w:val="20"/>
          <w:rtl w:val="0"/>
        </w:rPr>
        <w:t xml:space="preserve"> series and the three-volume </w:t>
      </w:r>
      <w:r w:rsidDel="00000000" w:rsidR="00000000" w:rsidRPr="00000000">
        <w:rPr>
          <w:rFonts w:ascii="Times New Roman" w:cs="Times New Roman" w:eastAsia="Times New Roman" w:hAnsi="Times New Roman"/>
          <w:i w:val="1"/>
          <w:sz w:val="20"/>
          <w:szCs w:val="20"/>
          <w:rtl w:val="0"/>
        </w:rPr>
        <w:t xml:space="preserve">Understanding Physics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Isaac</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Asimov</w:t>
      </w:r>
      <w:r w:rsidDel="00000000" w:rsidR="00000000" w:rsidRPr="00000000">
        <w:rPr>
          <w:rFonts w:ascii="Times New Roman" w:cs="Times New Roman" w:eastAsia="Times New Roman" w:hAnsi="Times New Roman"/>
          <w:sz w:val="20"/>
          <w:szCs w:val="20"/>
          <w:rtl w:val="0"/>
        </w:rPr>
        <w:t xml:space="preserve"> &lt;JD&gt;</w:t>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It’s not Argentina or Uruguay, but the longest river on this island is the Rio de la Plata. In addition to its main island, the small islands of Vieques, Mona, and Culebra are part of this territory. This territory is home to the El</w:t>
      </w:r>
      <w:r w:rsidDel="00000000" w:rsidR="00000000" w:rsidRPr="00000000">
        <w:rPr>
          <w:rFonts w:ascii="Times New Roman" w:cs="Times New Roman" w:eastAsia="Times New Roman" w:hAnsi="Times New Roman"/>
          <w:sz w:val="20"/>
          <w:szCs w:val="20"/>
          <w:rtl w:val="0"/>
        </w:rPr>
        <w:t xml:space="preserve"> (*) Yunque rainforest, the only tropical rainforest in the country to which it belongs. This island is the easternmost point and smallest island in the Greater Antilles. For 10 points, name this Caribbean territory of the United States </w:t>
      </w:r>
      <w:r w:rsidDel="00000000" w:rsidR="00000000" w:rsidRPr="00000000">
        <w:rPr>
          <w:rFonts w:ascii="Times New Roman" w:cs="Times New Roman" w:eastAsia="Times New Roman" w:hAnsi="Times New Roman"/>
          <w:sz w:val="20"/>
          <w:szCs w:val="20"/>
          <w:rtl w:val="0"/>
        </w:rPr>
        <w:t xml:space="preserve">with capital</w:t>
      </w:r>
      <w:r w:rsidDel="00000000" w:rsidR="00000000" w:rsidRPr="00000000">
        <w:rPr>
          <w:rFonts w:ascii="Times New Roman" w:cs="Times New Roman" w:eastAsia="Times New Roman" w:hAnsi="Times New Roman"/>
          <w:sz w:val="20"/>
          <w:szCs w:val="20"/>
          <w:rtl w:val="0"/>
        </w:rPr>
        <w:t xml:space="preserve"> at San Juan.</w:t>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Puerto Rico</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3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Name the following “points” associated with phase changes, for 10 points each.</w:t>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quantity for water can be lowered by adding salt. It is defined as the temperature at which a solid will transition into a liquid, or vice versa.</w:t>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melting</w:t>
      </w:r>
      <w:r w:rsidDel="00000000" w:rsidR="00000000" w:rsidRPr="00000000">
        <w:rPr>
          <w:rFonts w:ascii="Times New Roman" w:cs="Times New Roman" w:eastAsia="Times New Roman" w:hAnsi="Times New Roman"/>
          <w:sz w:val="20"/>
          <w:szCs w:val="20"/>
          <w:rtl w:val="0"/>
        </w:rPr>
        <w:t xml:space="preserve"> point [or </w:t>
      </w:r>
      <w:r w:rsidDel="00000000" w:rsidR="00000000" w:rsidRPr="00000000">
        <w:rPr>
          <w:rFonts w:ascii="Times New Roman" w:cs="Times New Roman" w:eastAsia="Times New Roman" w:hAnsi="Times New Roman"/>
          <w:b w:val="1"/>
          <w:sz w:val="20"/>
          <w:szCs w:val="20"/>
          <w:u w:val="single"/>
          <w:rtl w:val="0"/>
        </w:rPr>
        <w:t xml:space="preserve">freezing</w:t>
      </w:r>
      <w:r w:rsidDel="00000000" w:rsidR="00000000" w:rsidRPr="00000000">
        <w:rPr>
          <w:rFonts w:ascii="Times New Roman" w:cs="Times New Roman" w:eastAsia="Times New Roman" w:hAnsi="Times New Roman"/>
          <w:sz w:val="20"/>
          <w:szCs w:val="20"/>
          <w:rtl w:val="0"/>
        </w:rPr>
        <w:t xml:space="preserve"> point]</w:t>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end of the gas-liquid coexistence line on a phase diagram marks this point, at which the heat of vaporization reaches zero.</w:t>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critical</w:t>
      </w:r>
      <w:r w:rsidDel="00000000" w:rsidR="00000000" w:rsidRPr="00000000">
        <w:rPr>
          <w:rFonts w:ascii="Times New Roman" w:cs="Times New Roman" w:eastAsia="Times New Roman" w:hAnsi="Times New Roman"/>
          <w:sz w:val="20"/>
          <w:szCs w:val="20"/>
          <w:rtl w:val="0"/>
        </w:rPr>
        <w:t xml:space="preserve"> point </w:t>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equation is used to describe the relationship between pressure and temperature for conditions of equilibrium between two phases, and gives the slope of the tangent to the coexistence curve. </w:t>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Clausius-Clapeyron</w:t>
      </w:r>
      <w:r w:rsidDel="00000000" w:rsidR="00000000" w:rsidRPr="00000000">
        <w:rPr>
          <w:rFonts w:ascii="Times New Roman" w:cs="Times New Roman" w:eastAsia="Times New Roman" w:hAnsi="Times New Roman"/>
          <w:sz w:val="20"/>
          <w:szCs w:val="20"/>
          <w:rtl w:val="0"/>
        </w:rPr>
        <w:t xml:space="preserve"> relation &lt;CW&gt;</w:t>
      </w:r>
    </w:p>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An Associate Justice of the Supreme Court used a standard set in this case to argue in favor of the defendant in </w:t>
      </w:r>
      <w:r w:rsidDel="00000000" w:rsidR="00000000" w:rsidRPr="00000000">
        <w:rPr>
          <w:rFonts w:ascii="Times New Roman" w:cs="Times New Roman" w:eastAsia="Times New Roman" w:hAnsi="Times New Roman"/>
          <w:b w:val="1"/>
          <w:i w:val="1"/>
          <w:sz w:val="20"/>
          <w:szCs w:val="20"/>
          <w:rtl w:val="0"/>
        </w:rPr>
        <w:t xml:space="preserve">Abrams v. United States</w:t>
      </w:r>
      <w:r w:rsidDel="00000000" w:rsidR="00000000" w:rsidRPr="00000000">
        <w:rPr>
          <w:rFonts w:ascii="Times New Roman" w:cs="Times New Roman" w:eastAsia="Times New Roman" w:hAnsi="Times New Roman"/>
          <w:b w:val="1"/>
          <w:sz w:val="20"/>
          <w:szCs w:val="20"/>
          <w:rtl w:val="0"/>
        </w:rPr>
        <w:t xml:space="preserve">. The defendant in this case was jailed for distributing documents which quoted the 13th Amendment before stating “Do not submit to intimidation.” A standard set by this case was superseded after </w:t>
      </w:r>
      <w:r w:rsidDel="00000000" w:rsidR="00000000" w:rsidRPr="00000000">
        <w:rPr>
          <w:rFonts w:ascii="Times New Roman" w:cs="Times New Roman" w:eastAsia="Times New Roman" w:hAnsi="Times New Roman"/>
          <w:b w:val="1"/>
          <w:i w:val="1"/>
          <w:sz w:val="20"/>
          <w:szCs w:val="20"/>
          <w:rtl w:val="0"/>
        </w:rPr>
        <w:t xml:space="preserve">Brandenburg v. Ohio</w:t>
      </w:r>
      <w:r w:rsidDel="00000000" w:rsidR="00000000" w:rsidRPr="00000000">
        <w:rPr>
          <w:rFonts w:ascii="Times New Roman" w:cs="Times New Roman" w:eastAsia="Times New Roman" w:hAnsi="Times New Roman"/>
          <w:b w:val="1"/>
          <w:sz w:val="20"/>
          <w:szCs w:val="20"/>
          <w:rtl w:val="0"/>
        </w:rPr>
        <w:t xml:space="preserve"> established the (*)</w:t>
      </w:r>
      <w:r w:rsidDel="00000000" w:rsidR="00000000" w:rsidRPr="00000000">
        <w:rPr>
          <w:rFonts w:ascii="Times New Roman" w:cs="Times New Roman" w:eastAsia="Times New Roman" w:hAnsi="Times New Roman"/>
          <w:sz w:val="20"/>
          <w:szCs w:val="20"/>
          <w:rtl w:val="0"/>
        </w:rPr>
        <w:t xml:space="preserve"> “imminent lawless action” test. This case stemmed from a violation of the Espionage Act, which prohibited obstruction of the draft. For 10 points, name this 1919 Supreme Court case which limited the First Amendment with the “clear and present danger” test.</w:t>
      </w:r>
    </w:p>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Schenck</w:t>
      </w:r>
      <w:r w:rsidDel="00000000" w:rsidR="00000000" w:rsidRPr="00000000">
        <w:rPr>
          <w:rFonts w:ascii="Times New Roman" w:cs="Times New Roman" w:eastAsia="Times New Roman" w:hAnsi="Times New Roman"/>
          <w:i w:val="1"/>
          <w:sz w:val="20"/>
          <w:szCs w:val="20"/>
          <w:rtl w:val="0"/>
        </w:rPr>
        <w:t xml:space="preserve"> v. United States</w:t>
      </w:r>
      <w:r w:rsidDel="00000000" w:rsidR="00000000" w:rsidRPr="00000000">
        <w:rPr>
          <w:rFonts w:ascii="Times New Roman" w:cs="Times New Roman" w:eastAsia="Times New Roman" w:hAnsi="Times New Roman"/>
          <w:sz w:val="20"/>
          <w:szCs w:val="20"/>
          <w:rtl w:val="0"/>
        </w:rPr>
        <w:t xml:space="preserve"> &lt;TG&gt;</w:t>
      </w:r>
    </w:p>
    <w:p w:rsidR="00000000" w:rsidDel="00000000" w:rsidP="00000000" w:rsidRDefault="00000000" w:rsidRPr="00000000" w14:paraId="0000004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These structures come in effigy and platform varieties, and some of them may have played a role in burial rituals. For 10 points each:</w:t>
      </w:r>
    </w:p>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earthworks which lend their name to a variety of cultures who built them, including the Adena and Hopewell.</w:t>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mound</w:t>
      </w:r>
      <w:r w:rsidDel="00000000" w:rsidR="00000000" w:rsidRPr="00000000">
        <w:rPr>
          <w:rFonts w:ascii="Times New Roman" w:cs="Times New Roman" w:eastAsia="Times New Roman" w:hAnsi="Times New Roman"/>
          <w:sz w:val="20"/>
          <w:szCs w:val="20"/>
          <w:rtl w:val="0"/>
        </w:rPr>
        <w:t xml:space="preserve">s [accept </w:t>
      </w:r>
      <w:r w:rsidDel="00000000" w:rsidR="00000000" w:rsidRPr="00000000">
        <w:rPr>
          <w:rFonts w:ascii="Times New Roman" w:cs="Times New Roman" w:eastAsia="Times New Roman" w:hAnsi="Times New Roman"/>
          <w:b w:val="1"/>
          <w:sz w:val="20"/>
          <w:szCs w:val="20"/>
          <w:u w:val="single"/>
          <w:rtl w:val="0"/>
        </w:rPr>
        <w:t xml:space="preserve">Mound</w:t>
      </w:r>
      <w:r w:rsidDel="00000000" w:rsidR="00000000" w:rsidRPr="00000000">
        <w:rPr>
          <w:rFonts w:ascii="Times New Roman" w:cs="Times New Roman" w:eastAsia="Times New Roman" w:hAnsi="Times New Roman"/>
          <w:sz w:val="20"/>
          <w:szCs w:val="20"/>
          <w:rtl w:val="0"/>
        </w:rPr>
        <w:t xml:space="preserve"> Builders]</w:t>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Adena and Hopewell cultures both had a significant presence in this midwestern state. The Great Serpent Mound is located about seventy miles east of this state’s city of Cincinnati.</w:t>
      </w:r>
    </w:p>
    <w:p w:rsidR="00000000" w:rsidDel="00000000" w:rsidP="00000000" w:rsidRDefault="00000000" w:rsidRPr="00000000" w14:paraId="0000004B">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Ohio</w:t>
      </w:r>
    </w:p>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Monks Mound is one of the many remaining mounds at this site, which was once the center </w:t>
      </w:r>
      <w:r w:rsidDel="00000000" w:rsidR="00000000" w:rsidRPr="00000000">
        <w:rPr>
          <w:rFonts w:ascii="Times New Roman" w:cs="Times New Roman" w:eastAsia="Times New Roman" w:hAnsi="Times New Roman"/>
          <w:sz w:val="20"/>
          <w:szCs w:val="20"/>
          <w:rtl w:val="0"/>
        </w:rPr>
        <w:t xml:space="preserve">of the Mississippian</w:t>
      </w:r>
      <w:r w:rsidDel="00000000" w:rsidR="00000000" w:rsidRPr="00000000">
        <w:rPr>
          <w:rFonts w:ascii="Times New Roman" w:cs="Times New Roman" w:eastAsia="Times New Roman" w:hAnsi="Times New Roman"/>
          <w:sz w:val="20"/>
          <w:szCs w:val="20"/>
          <w:rtl w:val="0"/>
        </w:rPr>
        <w:t xml:space="preserve"> culture. This site lies just east of modern St. Louis.</w:t>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Cahokia</w:t>
      </w:r>
      <w:r w:rsidDel="00000000" w:rsidR="00000000" w:rsidRPr="00000000">
        <w:rPr>
          <w:rFonts w:ascii="Times New Roman" w:cs="Times New Roman" w:eastAsia="Times New Roman" w:hAnsi="Times New Roman"/>
          <w:sz w:val="20"/>
          <w:szCs w:val="20"/>
          <w:rtl w:val="0"/>
        </w:rPr>
        <w:t xml:space="preserve"> &lt;TR&gt;</w:t>
      </w:r>
    </w:p>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sz w:val="20"/>
          <w:szCs w:val="20"/>
          <w:rtl w:val="0"/>
        </w:rPr>
        <w:t xml:space="preserve">Near the end of the novel, the main character visits his mother, who has developed dementia, in an attempt to seek closure. After coworkers of this work’s protagonist find they can no longer make jokes at his expense, they push to have him fired from his job at the bakery. This epistolary novel is told through a series of seventeen (*) </w:t>
      </w:r>
      <w:r w:rsidDel="00000000" w:rsidR="00000000" w:rsidRPr="00000000">
        <w:rPr>
          <w:rFonts w:ascii="Times New Roman" w:cs="Times New Roman" w:eastAsia="Times New Roman" w:hAnsi="Times New Roman"/>
          <w:sz w:val="20"/>
          <w:szCs w:val="20"/>
          <w:rtl w:val="0"/>
        </w:rPr>
        <w:t xml:space="preserve">“progress reports,” with the sixteenth predicting the protagonist’s mental regression after he observes the erratic behavior and death of this work’s title mouse. For 10 points, name this Daniel Keyes novel in which Charlie Gordon undergoes surgery that more than doubles his IQ.</w:t>
      </w:r>
    </w:p>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Flowers for Algernon</w:t>
      </w:r>
      <w:r w:rsidDel="00000000" w:rsidR="00000000" w:rsidRPr="00000000">
        <w:rPr>
          <w:rFonts w:ascii="Times New Roman" w:cs="Times New Roman" w:eastAsia="Times New Roman" w:hAnsi="Times New Roman"/>
          <w:sz w:val="20"/>
          <w:szCs w:val="20"/>
          <w:rtl w:val="0"/>
        </w:rPr>
        <w:t xml:space="preserve"> &lt;TC/TG&gt;</w:t>
      </w:r>
    </w:p>
    <w:p w:rsidR="00000000" w:rsidDel="00000000" w:rsidP="00000000" w:rsidRDefault="00000000" w:rsidRPr="00000000" w14:paraId="0000005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Tchaikovsky’s music for </w:t>
      </w:r>
      <w:r w:rsidDel="00000000" w:rsidR="00000000" w:rsidRPr="00000000">
        <w:rPr>
          <w:rFonts w:ascii="Times New Roman" w:cs="Times New Roman" w:eastAsia="Times New Roman" w:hAnsi="Times New Roman"/>
          <w:i w:val="1"/>
          <w:sz w:val="20"/>
          <w:szCs w:val="20"/>
          <w:rtl w:val="0"/>
        </w:rPr>
        <w:t xml:space="preserve">Sleeping Beauty</w:t>
      </w:r>
      <w:r w:rsidDel="00000000" w:rsidR="00000000" w:rsidRPr="00000000">
        <w:rPr>
          <w:rFonts w:ascii="Times New Roman" w:cs="Times New Roman" w:eastAsia="Times New Roman" w:hAnsi="Times New Roman"/>
          <w:sz w:val="20"/>
          <w:szCs w:val="20"/>
          <w:rtl w:val="0"/>
        </w:rPr>
        <w:t xml:space="preserve"> and Dvorak’s </w:t>
      </w:r>
      <w:r w:rsidDel="00000000" w:rsidR="00000000" w:rsidRPr="00000000">
        <w:rPr>
          <w:rFonts w:ascii="Times New Roman" w:cs="Times New Roman" w:eastAsia="Times New Roman" w:hAnsi="Times New Roman"/>
          <w:i w:val="1"/>
          <w:sz w:val="20"/>
          <w:szCs w:val="20"/>
          <w:rtl w:val="0"/>
        </w:rPr>
        <w:t xml:space="preserve">Slavonik Dance No. 2</w:t>
      </w:r>
      <w:r w:rsidDel="00000000" w:rsidR="00000000" w:rsidRPr="00000000">
        <w:rPr>
          <w:rFonts w:ascii="Times New Roman" w:cs="Times New Roman" w:eastAsia="Times New Roman" w:hAnsi="Times New Roman"/>
          <w:sz w:val="20"/>
          <w:szCs w:val="20"/>
          <w:rtl w:val="0"/>
        </w:rPr>
        <w:t xml:space="preserve"> are works in this genre. For 10 points each:</w:t>
      </w:r>
    </w:p>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music written for a couples dance in triple time. Contrary to its name, Chopin’s “Minute” version of this style of music was intended to take around 2 minutes.</w:t>
      </w:r>
    </w:p>
    <w:p w:rsidR="00000000" w:rsidDel="00000000" w:rsidP="00000000" w:rsidRDefault="00000000" w:rsidRPr="00000000" w14:paraId="00000057">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waltz</w:t>
      </w:r>
    </w:p>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composer was known as “The Waltz King.” His “Kaiser-Walzer” and “Tales from the Vienna Woods” are two of his more famous waltzes.</w:t>
      </w:r>
    </w:p>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Johann Strauss II</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[or Johann </w:t>
      </w:r>
      <w:r w:rsidDel="00000000" w:rsidR="00000000" w:rsidRPr="00000000">
        <w:rPr>
          <w:rFonts w:ascii="Times New Roman" w:cs="Times New Roman" w:eastAsia="Times New Roman" w:hAnsi="Times New Roman"/>
          <w:b w:val="1"/>
          <w:sz w:val="20"/>
          <w:szCs w:val="20"/>
          <w:u w:val="single"/>
          <w:rtl w:val="0"/>
        </w:rPr>
        <w:t xml:space="preserve">Strauss the Younger;</w:t>
      </w:r>
      <w:r w:rsidDel="00000000" w:rsidR="00000000" w:rsidRPr="00000000">
        <w:rPr>
          <w:rFonts w:ascii="Times New Roman" w:cs="Times New Roman" w:eastAsia="Times New Roman" w:hAnsi="Times New Roman"/>
          <w:sz w:val="20"/>
          <w:szCs w:val="20"/>
          <w:rtl w:val="0"/>
        </w:rPr>
        <w:t xml:space="preserve"> accept Johann </w:t>
      </w:r>
      <w:r w:rsidDel="00000000" w:rsidR="00000000" w:rsidRPr="00000000">
        <w:rPr>
          <w:rFonts w:ascii="Times New Roman" w:cs="Times New Roman" w:eastAsia="Times New Roman" w:hAnsi="Times New Roman"/>
          <w:b w:val="1"/>
          <w:sz w:val="20"/>
          <w:szCs w:val="20"/>
          <w:u w:val="single"/>
          <w:rtl w:val="0"/>
        </w:rPr>
        <w:t xml:space="preserve">Strauss Jr</w:t>
      </w:r>
      <w:r w:rsidDel="00000000" w:rsidR="00000000" w:rsidRPr="00000000">
        <w:rPr>
          <w:rFonts w:ascii="Times New Roman" w:cs="Times New Roman" w:eastAsia="Times New Roman" w:hAnsi="Times New Roman"/>
          <w:sz w:val="20"/>
          <w:szCs w:val="20"/>
          <w:rtl w:val="0"/>
        </w:rPr>
        <w:t xml:space="preserve">.; prompt on “Strauss”; do not accept “Richard Strauss”; do not accept “Johann Strauss Sr.”; do not accept “Johann Strauss the Elder”]</w:t>
      </w:r>
    </w:p>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Strauss work about a European river is actually a chain of five interinked waltz themes and is Austria’s second national anthem.</w:t>
      </w:r>
    </w:p>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sz w:val="20"/>
          <w:szCs w:val="20"/>
          <w:highlight w:val="white"/>
          <w:rtl w:val="0"/>
        </w:rPr>
        <w:t xml:space="preserve">By the Beautiful </w:t>
      </w:r>
      <w:r w:rsidDel="00000000" w:rsidR="00000000" w:rsidRPr="00000000">
        <w:rPr>
          <w:rFonts w:ascii="Times New Roman" w:cs="Times New Roman" w:eastAsia="Times New Roman" w:hAnsi="Times New Roman"/>
          <w:b w:val="1"/>
          <w:sz w:val="20"/>
          <w:szCs w:val="20"/>
          <w:highlight w:val="white"/>
          <w:u w:val="single"/>
          <w:rtl w:val="0"/>
        </w:rPr>
        <w:t xml:space="preserve">Blue Danube</w:t>
      </w:r>
      <w:r w:rsidDel="00000000" w:rsidR="00000000" w:rsidRPr="00000000">
        <w:rPr>
          <w:rFonts w:ascii="Times New Roman" w:cs="Times New Roman" w:eastAsia="Times New Roman" w:hAnsi="Times New Roman"/>
          <w:sz w:val="20"/>
          <w:szCs w:val="20"/>
          <w:highlight w:val="white"/>
          <w:rtl w:val="0"/>
        </w:rPr>
        <w:t xml:space="preserve">” [or "An der schönen </w:t>
      </w:r>
      <w:r w:rsidDel="00000000" w:rsidR="00000000" w:rsidRPr="00000000">
        <w:rPr>
          <w:rFonts w:ascii="Times New Roman" w:cs="Times New Roman" w:eastAsia="Times New Roman" w:hAnsi="Times New Roman"/>
          <w:b w:val="1"/>
          <w:sz w:val="20"/>
          <w:szCs w:val="20"/>
          <w:highlight w:val="white"/>
          <w:u w:val="single"/>
          <w:rtl w:val="0"/>
        </w:rPr>
        <w:t xml:space="preserve">blauen Donau</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&lt;TG&gt;</w:t>
      </w:r>
    </w:p>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This artist stated “It was like jumping in a lake full of sharks and piranhas” when describing his performance at the BET Music Awards. The second verse of one song by this man opens “I wanna sell what you’re </w:t>
      </w:r>
      <w:r w:rsidDel="00000000" w:rsidR="00000000" w:rsidRPr="00000000">
        <w:rPr>
          <w:rFonts w:ascii="Times New Roman" w:cs="Times New Roman" w:eastAsia="Times New Roman" w:hAnsi="Times New Roman"/>
          <w:b w:val="1"/>
          <w:sz w:val="20"/>
          <w:szCs w:val="20"/>
          <w:rtl w:val="0"/>
        </w:rPr>
        <w:t xml:space="preserve">buyin</w:t>
      </w:r>
      <w:r w:rsidDel="00000000" w:rsidR="00000000" w:rsidRPr="00000000">
        <w:rPr>
          <w:rFonts w:ascii="Times New Roman" w:cs="Times New Roman" w:eastAsia="Times New Roman" w:hAnsi="Times New Roman"/>
          <w:b w:val="1"/>
          <w:sz w:val="20"/>
          <w:szCs w:val="20"/>
          <w:rtl w:val="0"/>
        </w:rPr>
        <w:t xml:space="preserve">’,” and another of his songs has the record for most consecutive weeks atop the </w:t>
      </w:r>
      <w:r w:rsidDel="00000000" w:rsidR="00000000" w:rsidRPr="00000000">
        <w:rPr>
          <w:rFonts w:ascii="Times New Roman" w:cs="Times New Roman" w:eastAsia="Times New Roman" w:hAnsi="Times New Roman"/>
          <w:b w:val="1"/>
          <w:i w:val="1"/>
          <w:sz w:val="20"/>
          <w:szCs w:val="20"/>
          <w:rtl w:val="0"/>
        </w:rPr>
        <w:t xml:space="preserve">Billboard</w:t>
      </w:r>
      <w:r w:rsidDel="00000000" w:rsidR="00000000" w:rsidRPr="00000000">
        <w:rPr>
          <w:rFonts w:ascii="Times New Roman" w:cs="Times New Roman" w:eastAsia="Times New Roman" w:hAnsi="Times New Roman"/>
          <w:b w:val="1"/>
          <w:sz w:val="20"/>
          <w:szCs w:val="20"/>
          <w:rtl w:val="0"/>
        </w:rPr>
        <w:t xml:space="preserve"> Hot 100. Nike sued internet collective </w:t>
      </w:r>
      <w:r w:rsidDel="00000000" w:rsidR="00000000" w:rsidRPr="00000000">
        <w:rPr>
          <w:rFonts w:ascii="Times New Roman" w:cs="Times New Roman" w:eastAsia="Times New Roman" w:hAnsi="Times New Roman"/>
          <w:sz w:val="20"/>
          <w:szCs w:val="20"/>
          <w:rtl w:val="0"/>
        </w:rPr>
        <w:t xml:space="preserve">(*) MSCHF [</w:t>
      </w:r>
      <w:r w:rsidDel="00000000" w:rsidR="00000000" w:rsidRPr="00000000">
        <w:rPr>
          <w:rFonts w:ascii="Times New Roman" w:cs="Times New Roman" w:eastAsia="Times New Roman" w:hAnsi="Times New Roman"/>
          <w:i w:val="1"/>
          <w:sz w:val="20"/>
          <w:szCs w:val="20"/>
          <w:rtl w:val="0"/>
        </w:rPr>
        <w:t xml:space="preserve">mischief</w:t>
      </w:r>
      <w:r w:rsidDel="00000000" w:rsidR="00000000" w:rsidRPr="00000000">
        <w:rPr>
          <w:rFonts w:ascii="Times New Roman" w:cs="Times New Roman" w:eastAsia="Times New Roman" w:hAnsi="Times New Roman"/>
          <w:sz w:val="20"/>
          <w:szCs w:val="20"/>
          <w:rtl w:val="0"/>
        </w:rPr>
        <w:t xml:space="preserve">] for selling unauthorized “Satan Shoes” in collaboration with this rapper, who recently collaborated with Jack Harlow on “Industry Baby.” For 10 points, name this artist who rose to fame with “Old Town Road” and recently released his first studio album, </w:t>
      </w:r>
      <w:r w:rsidDel="00000000" w:rsidR="00000000" w:rsidRPr="00000000">
        <w:rPr>
          <w:rFonts w:ascii="Times New Roman" w:cs="Times New Roman" w:eastAsia="Times New Roman" w:hAnsi="Times New Roman"/>
          <w:i w:val="1"/>
          <w:sz w:val="20"/>
          <w:szCs w:val="20"/>
          <w:rtl w:val="0"/>
        </w:rPr>
        <w:t xml:space="preserve">Montero</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Lil Nas X</w:t>
      </w:r>
      <w:r w:rsidDel="00000000" w:rsidR="00000000" w:rsidRPr="00000000">
        <w:rPr>
          <w:rFonts w:ascii="Times New Roman" w:cs="Times New Roman" w:eastAsia="Times New Roman" w:hAnsi="Times New Roman"/>
          <w:sz w:val="20"/>
          <w:szCs w:val="20"/>
          <w:rtl w:val="0"/>
        </w:rPr>
        <w:t xml:space="preserve"> [or Montero Lamar </w:t>
      </w:r>
      <w:r w:rsidDel="00000000" w:rsidR="00000000" w:rsidRPr="00000000">
        <w:rPr>
          <w:rFonts w:ascii="Times New Roman" w:cs="Times New Roman" w:eastAsia="Times New Roman" w:hAnsi="Times New Roman"/>
          <w:b w:val="1"/>
          <w:sz w:val="20"/>
          <w:szCs w:val="20"/>
          <w:u w:val="single"/>
          <w:rtl w:val="0"/>
        </w:rPr>
        <w:t xml:space="preserve">Hill</w:t>
      </w:r>
      <w:r w:rsidDel="00000000" w:rsidR="00000000" w:rsidRPr="00000000">
        <w:rPr>
          <w:rFonts w:ascii="Times New Roman" w:cs="Times New Roman" w:eastAsia="Times New Roman" w:hAnsi="Times New Roman"/>
          <w:sz w:val="20"/>
          <w:szCs w:val="20"/>
          <w:rtl w:val="0"/>
        </w:rPr>
        <w:t xml:space="preserve">] &lt;RO&gt;</w:t>
      </w:r>
    </w:p>
    <w:p w:rsidR="00000000" w:rsidDel="00000000" w:rsidP="00000000" w:rsidRDefault="00000000" w:rsidRPr="00000000" w14:paraId="0000006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In June 2021, this company was forced to pay a record one million dollars after violating the New York City Human Rights Law. For 10 points each:</w:t>
      </w:r>
    </w:p>
    <w:p w:rsidR="00000000" w:rsidDel="00000000" w:rsidP="00000000" w:rsidRDefault="00000000" w:rsidRPr="00000000" w14:paraId="0000006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conservative news channel that employs broadcasters like Sean Hannity.</w:t>
      </w:r>
    </w:p>
    <w:p w:rsidR="00000000" w:rsidDel="00000000" w:rsidP="00000000" w:rsidRDefault="00000000" w:rsidRPr="00000000" w14:paraId="0000006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Fox</w:t>
      </w:r>
      <w:r w:rsidDel="00000000" w:rsidR="00000000" w:rsidRPr="00000000">
        <w:rPr>
          <w:rFonts w:ascii="Times New Roman" w:cs="Times New Roman" w:eastAsia="Times New Roman" w:hAnsi="Times New Roman"/>
          <w:sz w:val="20"/>
          <w:szCs w:val="20"/>
          <w:rtl w:val="0"/>
        </w:rPr>
        <w:t xml:space="preserve"> News Channel</w:t>
      </w:r>
    </w:p>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other Fox News presenter has faced several controversies, including calling white supremacy a “hoax” that is “actually not a real problem in America.” His namesake talk show is the most watched news show in cable history.</w:t>
      </w:r>
    </w:p>
    <w:p w:rsidR="00000000" w:rsidDel="00000000" w:rsidP="00000000" w:rsidRDefault="00000000" w:rsidRPr="00000000" w14:paraId="0000006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Tucker </w:t>
      </w:r>
      <w:r w:rsidDel="00000000" w:rsidR="00000000" w:rsidRPr="00000000">
        <w:rPr>
          <w:rFonts w:ascii="Times New Roman" w:cs="Times New Roman" w:eastAsia="Times New Roman" w:hAnsi="Times New Roman"/>
          <w:b w:val="1"/>
          <w:sz w:val="20"/>
          <w:szCs w:val="20"/>
          <w:u w:val="single"/>
          <w:rtl w:val="0"/>
        </w:rPr>
        <w:t xml:space="preserve">Carlson</w:t>
      </w: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March 2021, Carlson had an interview with this Florida representative about claims that he was involved in sex trafficking. The allegations were worsened by the fact that he was the only person to vote “no” on a 2017 anti human trafficking bill.</w:t>
      </w:r>
    </w:p>
    <w:p w:rsidR="00000000" w:rsidDel="00000000" w:rsidP="00000000" w:rsidRDefault="00000000" w:rsidRPr="00000000" w14:paraId="0000006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Matt </w:t>
      </w:r>
      <w:r w:rsidDel="00000000" w:rsidR="00000000" w:rsidRPr="00000000">
        <w:rPr>
          <w:rFonts w:ascii="Times New Roman" w:cs="Times New Roman" w:eastAsia="Times New Roman" w:hAnsi="Times New Roman"/>
          <w:b w:val="1"/>
          <w:sz w:val="20"/>
          <w:szCs w:val="20"/>
          <w:u w:val="single"/>
          <w:rtl w:val="0"/>
        </w:rPr>
        <w:t xml:space="preserve">Gaetz</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b w:val="1"/>
          <w:sz w:val="20"/>
          <w:szCs w:val="20"/>
          <w:rtl w:val="0"/>
        </w:rPr>
        <w:t xml:space="preserve">A large statue of this man on horseback is part of the </w:t>
      </w:r>
      <w:r w:rsidDel="00000000" w:rsidR="00000000" w:rsidRPr="00000000">
        <w:rPr>
          <w:rFonts w:ascii="Times New Roman" w:cs="Times New Roman" w:eastAsia="Times New Roman" w:hAnsi="Times New Roman"/>
          <w:b w:val="1"/>
          <w:i w:val="1"/>
          <w:sz w:val="20"/>
          <w:szCs w:val="20"/>
          <w:rtl w:val="0"/>
        </w:rPr>
        <w:t xml:space="preserve">Altare della Patria </w:t>
      </w:r>
      <w:r w:rsidDel="00000000" w:rsidR="00000000" w:rsidRPr="00000000">
        <w:rPr>
          <w:rFonts w:ascii="Times New Roman" w:cs="Times New Roman" w:eastAsia="Times New Roman" w:hAnsi="Times New Roman"/>
          <w:b w:val="1"/>
          <w:sz w:val="20"/>
          <w:szCs w:val="20"/>
          <w:rtl w:val="0"/>
        </w:rPr>
        <w:t xml:space="preserve">and has been called the “wedding cake” and the “typewriter” by critics. Charles Albert abdicated in favour of this man, his son, after losing the battle of Novara, and Napoleon III allied with this leader to win the Battle of Solferino. This conqueror of the (*) </w:t>
      </w:r>
      <w:r w:rsidDel="00000000" w:rsidR="00000000" w:rsidRPr="00000000">
        <w:rPr>
          <w:rFonts w:ascii="Times New Roman" w:cs="Times New Roman" w:eastAsia="Times New Roman" w:hAnsi="Times New Roman"/>
          <w:sz w:val="20"/>
          <w:szCs w:val="20"/>
          <w:rtl w:val="0"/>
        </w:rPr>
        <w:t xml:space="preserve">Papal States had his excommunication reversed by Pope Pius IX, and Count Cavour was his first prime minister. For 10 points, name this “Father of the Fatherland” who became the first king of a united Italy.</w:t>
      </w:r>
    </w:p>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Victor Emmanuel II</w:t>
      </w:r>
      <w:r w:rsidDel="00000000" w:rsidR="00000000" w:rsidRPr="00000000">
        <w:rPr>
          <w:rFonts w:ascii="Times New Roman" w:cs="Times New Roman" w:eastAsia="Times New Roman" w:hAnsi="Times New Roman"/>
          <w:sz w:val="20"/>
          <w:szCs w:val="20"/>
          <w:rtl w:val="0"/>
        </w:rPr>
        <w:t xml:space="preserve"> [prompt on partial] &lt;TG&gt;</w:t>
      </w:r>
    </w:p>
    <w:p w:rsidR="00000000" w:rsidDel="00000000" w:rsidP="00000000" w:rsidRDefault="00000000" w:rsidRPr="00000000" w14:paraId="0000007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color w:val="202122"/>
          <w:sz w:val="20"/>
          <w:szCs w:val="20"/>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color w:val="202122"/>
          <w:sz w:val="20"/>
          <w:szCs w:val="20"/>
          <w:rtl w:val="0"/>
        </w:rPr>
        <w:t xml:space="preserve">Diseases of this system are the most common cause of death globally. For 10 points each:</w:t>
      </w:r>
    </w:p>
    <w:p w:rsidR="00000000" w:rsidDel="00000000" w:rsidP="00000000" w:rsidRDefault="00000000" w:rsidRPr="00000000" w14:paraId="00000077">
      <w:pPr>
        <w:rPr>
          <w:rFonts w:ascii="Times New Roman" w:cs="Times New Roman" w:eastAsia="Times New Roman" w:hAnsi="Times New Roman"/>
          <w:color w:val="202122"/>
          <w:sz w:val="20"/>
          <w:szCs w:val="20"/>
        </w:rPr>
      </w:pPr>
      <w:r w:rsidDel="00000000" w:rsidR="00000000" w:rsidRPr="00000000">
        <w:rPr>
          <w:rFonts w:ascii="Times New Roman" w:cs="Times New Roman" w:eastAsia="Times New Roman" w:hAnsi="Times New Roman"/>
          <w:color w:val="202122"/>
          <w:sz w:val="20"/>
          <w:szCs w:val="20"/>
          <w:rtl w:val="0"/>
        </w:rPr>
        <w:t xml:space="preserve">[10] Name this organ system, centered around the heart, that circulates blood throughout the body.</w:t>
      </w:r>
    </w:p>
    <w:p w:rsidR="00000000" w:rsidDel="00000000" w:rsidP="00000000" w:rsidRDefault="00000000" w:rsidRPr="00000000" w14:paraId="00000078">
      <w:pPr>
        <w:rPr>
          <w:rFonts w:ascii="Times New Roman" w:cs="Times New Roman" w:eastAsia="Times New Roman" w:hAnsi="Times New Roman"/>
          <w:color w:val="202122"/>
          <w:sz w:val="20"/>
          <w:szCs w:val="20"/>
        </w:rPr>
      </w:pPr>
      <w:r w:rsidDel="00000000" w:rsidR="00000000" w:rsidRPr="00000000">
        <w:rPr>
          <w:rFonts w:ascii="Times New Roman" w:cs="Times New Roman" w:eastAsia="Times New Roman" w:hAnsi="Times New Roman"/>
          <w:color w:val="202122"/>
          <w:sz w:val="20"/>
          <w:szCs w:val="20"/>
          <w:rtl w:val="0"/>
        </w:rPr>
        <w:t xml:space="preserve">ANSWER: </w:t>
      </w:r>
      <w:r w:rsidDel="00000000" w:rsidR="00000000" w:rsidRPr="00000000">
        <w:rPr>
          <w:rFonts w:ascii="Times New Roman" w:cs="Times New Roman" w:eastAsia="Times New Roman" w:hAnsi="Times New Roman"/>
          <w:b w:val="1"/>
          <w:color w:val="202122"/>
          <w:sz w:val="20"/>
          <w:szCs w:val="20"/>
          <w:u w:val="single"/>
          <w:rtl w:val="0"/>
        </w:rPr>
        <w:t xml:space="preserve">cardiovascular</w:t>
      </w:r>
      <w:r w:rsidDel="00000000" w:rsidR="00000000" w:rsidRPr="00000000">
        <w:rPr>
          <w:rFonts w:ascii="Times New Roman" w:cs="Times New Roman" w:eastAsia="Times New Roman" w:hAnsi="Times New Roman"/>
          <w:color w:val="202122"/>
          <w:sz w:val="20"/>
          <w:szCs w:val="20"/>
          <w:rtl w:val="0"/>
        </w:rPr>
        <w:t xml:space="preserve"> system [or </w:t>
      </w:r>
      <w:r w:rsidDel="00000000" w:rsidR="00000000" w:rsidRPr="00000000">
        <w:rPr>
          <w:rFonts w:ascii="Times New Roman" w:cs="Times New Roman" w:eastAsia="Times New Roman" w:hAnsi="Times New Roman"/>
          <w:b w:val="1"/>
          <w:color w:val="202122"/>
          <w:sz w:val="20"/>
          <w:szCs w:val="20"/>
          <w:u w:val="single"/>
          <w:rtl w:val="0"/>
        </w:rPr>
        <w:t xml:space="preserve">circulatory</w:t>
      </w:r>
      <w:r w:rsidDel="00000000" w:rsidR="00000000" w:rsidRPr="00000000">
        <w:rPr>
          <w:rFonts w:ascii="Times New Roman" w:cs="Times New Roman" w:eastAsia="Times New Roman" w:hAnsi="Times New Roman"/>
          <w:color w:val="202122"/>
          <w:sz w:val="20"/>
          <w:szCs w:val="20"/>
          <w:rtl w:val="0"/>
        </w:rPr>
        <w:t xml:space="preserve"> system]</w:t>
      </w:r>
    </w:p>
    <w:p w:rsidR="00000000" w:rsidDel="00000000" w:rsidP="00000000" w:rsidRDefault="00000000" w:rsidRPr="00000000" w14:paraId="00000079">
      <w:pPr>
        <w:rPr>
          <w:rFonts w:ascii="Times New Roman" w:cs="Times New Roman" w:eastAsia="Times New Roman" w:hAnsi="Times New Roman"/>
          <w:color w:val="202122"/>
          <w:sz w:val="20"/>
          <w:szCs w:val="20"/>
        </w:rPr>
      </w:pPr>
      <w:r w:rsidDel="00000000" w:rsidR="00000000" w:rsidRPr="00000000">
        <w:rPr>
          <w:rFonts w:ascii="Times New Roman" w:cs="Times New Roman" w:eastAsia="Times New Roman" w:hAnsi="Times New Roman"/>
          <w:color w:val="202122"/>
          <w:sz w:val="20"/>
          <w:szCs w:val="20"/>
          <w:rtl w:val="0"/>
        </w:rPr>
        <w:t xml:space="preserve">[10] This section of muscle cells in the heart is named for a Swiss cardiologist and conducts electrical impulses from the atrioventricular node to the Purkinje fibers.</w:t>
      </w:r>
    </w:p>
    <w:p w:rsidR="00000000" w:rsidDel="00000000" w:rsidP="00000000" w:rsidRDefault="00000000" w:rsidRPr="00000000" w14:paraId="0000007A">
      <w:pPr>
        <w:rPr>
          <w:rFonts w:ascii="Times New Roman" w:cs="Times New Roman" w:eastAsia="Times New Roman" w:hAnsi="Times New Roman"/>
          <w:color w:val="202122"/>
          <w:sz w:val="20"/>
          <w:szCs w:val="20"/>
        </w:rPr>
      </w:pPr>
      <w:r w:rsidDel="00000000" w:rsidR="00000000" w:rsidRPr="00000000">
        <w:rPr>
          <w:rFonts w:ascii="Times New Roman" w:cs="Times New Roman" w:eastAsia="Times New Roman" w:hAnsi="Times New Roman"/>
          <w:color w:val="202122"/>
          <w:sz w:val="20"/>
          <w:szCs w:val="20"/>
          <w:rtl w:val="0"/>
        </w:rPr>
        <w:t xml:space="preserve">ANSWER: </w:t>
      </w:r>
      <w:r w:rsidDel="00000000" w:rsidR="00000000" w:rsidRPr="00000000">
        <w:rPr>
          <w:rFonts w:ascii="Times New Roman" w:cs="Times New Roman" w:eastAsia="Times New Roman" w:hAnsi="Times New Roman"/>
          <w:b w:val="1"/>
          <w:color w:val="202122"/>
          <w:sz w:val="20"/>
          <w:szCs w:val="20"/>
          <w:u w:val="single"/>
          <w:rtl w:val="0"/>
        </w:rPr>
        <w:t xml:space="preserve">Bundle of His</w:t>
      </w:r>
      <w:r w:rsidDel="00000000" w:rsidR="00000000" w:rsidRPr="00000000">
        <w:rPr>
          <w:rFonts w:ascii="Times New Roman" w:cs="Times New Roman" w:eastAsia="Times New Roman" w:hAnsi="Times New Roman"/>
          <w:color w:val="202122"/>
          <w:sz w:val="20"/>
          <w:szCs w:val="20"/>
          <w:rtl w:val="0"/>
        </w:rPr>
        <w:t xml:space="preserve"> </w:t>
      </w:r>
    </w:p>
    <w:p w:rsidR="00000000" w:rsidDel="00000000" w:rsidP="00000000" w:rsidRDefault="00000000" w:rsidRPr="00000000" w14:paraId="0000007B">
      <w:pPr>
        <w:rPr>
          <w:rFonts w:ascii="Times New Roman" w:cs="Times New Roman" w:eastAsia="Times New Roman" w:hAnsi="Times New Roman"/>
          <w:color w:val="202122"/>
          <w:sz w:val="20"/>
          <w:szCs w:val="20"/>
        </w:rPr>
      </w:pPr>
      <w:r w:rsidDel="00000000" w:rsidR="00000000" w:rsidRPr="00000000">
        <w:rPr>
          <w:rFonts w:ascii="Times New Roman" w:cs="Times New Roman" w:eastAsia="Times New Roman" w:hAnsi="Times New Roman"/>
          <w:color w:val="202122"/>
          <w:sz w:val="20"/>
          <w:szCs w:val="20"/>
          <w:rtl w:val="0"/>
        </w:rPr>
        <w:t xml:space="preserve">[10] Regurgitation of this valve can result from using His Bundle Pacing to maintain the heart’s function. This valve mediates the flow of blood from the right atrium to the right ventricle during the systole phase.</w:t>
      </w:r>
    </w:p>
    <w:p w:rsidR="00000000" w:rsidDel="00000000" w:rsidP="00000000" w:rsidRDefault="00000000" w:rsidRPr="00000000" w14:paraId="0000007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02122"/>
          <w:sz w:val="20"/>
          <w:szCs w:val="20"/>
          <w:rtl w:val="0"/>
        </w:rPr>
        <w:t xml:space="preserve">ANSWER: </w:t>
      </w:r>
      <w:r w:rsidDel="00000000" w:rsidR="00000000" w:rsidRPr="00000000">
        <w:rPr>
          <w:rFonts w:ascii="Times New Roman" w:cs="Times New Roman" w:eastAsia="Times New Roman" w:hAnsi="Times New Roman"/>
          <w:b w:val="1"/>
          <w:color w:val="202122"/>
          <w:sz w:val="20"/>
          <w:szCs w:val="20"/>
          <w:u w:val="single"/>
          <w:rtl w:val="0"/>
        </w:rPr>
        <w:t xml:space="preserve">tricuspid</w:t>
      </w:r>
      <w:r w:rsidDel="00000000" w:rsidR="00000000" w:rsidRPr="00000000">
        <w:rPr>
          <w:rFonts w:ascii="Times New Roman" w:cs="Times New Roman" w:eastAsia="Times New Roman" w:hAnsi="Times New Roman"/>
          <w:color w:val="202122"/>
          <w:sz w:val="20"/>
          <w:szCs w:val="20"/>
          <w:rtl w:val="0"/>
        </w:rPr>
        <w:t xml:space="preserve"> valve [or </w:t>
      </w:r>
      <w:r w:rsidDel="00000000" w:rsidR="00000000" w:rsidRPr="00000000">
        <w:rPr>
          <w:rFonts w:ascii="Times New Roman" w:cs="Times New Roman" w:eastAsia="Times New Roman" w:hAnsi="Times New Roman"/>
          <w:b w:val="1"/>
          <w:color w:val="202122"/>
          <w:sz w:val="20"/>
          <w:szCs w:val="20"/>
          <w:u w:val="single"/>
          <w:rtl w:val="0"/>
        </w:rPr>
        <w:t xml:space="preserve">right atrioventricular</w:t>
      </w:r>
      <w:r w:rsidDel="00000000" w:rsidR="00000000" w:rsidRPr="00000000">
        <w:rPr>
          <w:rFonts w:ascii="Times New Roman" w:cs="Times New Roman" w:eastAsia="Times New Roman" w:hAnsi="Times New Roman"/>
          <w:color w:val="202122"/>
          <w:sz w:val="20"/>
          <w:szCs w:val="20"/>
          <w:rtl w:val="0"/>
        </w:rPr>
        <w:t xml:space="preserve"> valve] &lt;CW&gt;</w:t>
      </w: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1">
      <w:pPr>
        <w:pageBreakBefore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Fonts w:ascii="Times New Roman" w:cs="Times New Roman" w:eastAsia="Times New Roman" w:hAnsi="Times New Roman"/>
          <w:b w:val="1"/>
          <w:sz w:val="20"/>
          <w:szCs w:val="20"/>
          <w:rtl w:val="0"/>
        </w:rPr>
        <w:t xml:space="preserve">A novelist from this country begins one work with an emcee shouting “Showtime!” at the Tropicana Cabaret. This country, which is the setting of the novel </w:t>
      </w:r>
      <w:r w:rsidDel="00000000" w:rsidR="00000000" w:rsidRPr="00000000">
        <w:rPr>
          <w:rFonts w:ascii="Times New Roman" w:cs="Times New Roman" w:eastAsia="Times New Roman" w:hAnsi="Times New Roman"/>
          <w:b w:val="1"/>
          <w:i w:val="1"/>
          <w:sz w:val="20"/>
          <w:szCs w:val="20"/>
          <w:rtl w:val="0"/>
        </w:rPr>
        <w:t xml:space="preserve">Three Trapped Tigers</w:t>
      </w:r>
      <w:r w:rsidDel="00000000" w:rsidR="00000000" w:rsidRPr="00000000">
        <w:rPr>
          <w:rFonts w:ascii="Times New Roman" w:cs="Times New Roman" w:eastAsia="Times New Roman" w:hAnsi="Times New Roman"/>
          <w:b w:val="1"/>
          <w:sz w:val="20"/>
          <w:szCs w:val="20"/>
          <w:rtl w:val="0"/>
        </w:rPr>
        <w:t xml:space="preserve">, is also home to an author who wrote a work narrated by a Hatian slave named Ti Noel. A poetry collection from this country called </w:t>
      </w:r>
      <w:r w:rsidDel="00000000" w:rsidR="00000000" w:rsidRPr="00000000">
        <w:rPr>
          <w:rFonts w:ascii="Times New Roman" w:cs="Times New Roman" w:eastAsia="Times New Roman" w:hAnsi="Times New Roman"/>
          <w:b w:val="1"/>
          <w:i w:val="1"/>
          <w:sz w:val="20"/>
          <w:szCs w:val="20"/>
          <w:rtl w:val="0"/>
        </w:rPr>
        <w:t xml:space="preserve">Versos (*) </w:t>
      </w:r>
      <w:r w:rsidDel="00000000" w:rsidR="00000000" w:rsidRPr="00000000">
        <w:rPr>
          <w:rFonts w:ascii="Times New Roman" w:cs="Times New Roman" w:eastAsia="Times New Roman" w:hAnsi="Times New Roman"/>
          <w:i w:val="1"/>
          <w:sz w:val="20"/>
          <w:szCs w:val="20"/>
          <w:rtl w:val="0"/>
        </w:rPr>
        <w:t xml:space="preserve">Sencillos</w:t>
      </w:r>
      <w:r w:rsidDel="00000000" w:rsidR="00000000" w:rsidRPr="00000000">
        <w:rPr>
          <w:rFonts w:ascii="Times New Roman" w:cs="Times New Roman" w:eastAsia="Times New Roman" w:hAnsi="Times New Roman"/>
          <w:sz w:val="20"/>
          <w:szCs w:val="20"/>
          <w:rtl w:val="0"/>
        </w:rPr>
        <w:t xml:space="preserve"> includes “I am a sincere man,” and Hemingway set </w:t>
      </w:r>
      <w:r w:rsidDel="00000000" w:rsidR="00000000" w:rsidRPr="00000000">
        <w:rPr>
          <w:rFonts w:ascii="Times New Roman" w:cs="Times New Roman" w:eastAsia="Times New Roman" w:hAnsi="Times New Roman"/>
          <w:i w:val="1"/>
          <w:sz w:val="20"/>
          <w:szCs w:val="20"/>
          <w:rtl w:val="0"/>
        </w:rPr>
        <w:t xml:space="preserve">The Old Man and the Sea </w:t>
      </w:r>
      <w:r w:rsidDel="00000000" w:rsidR="00000000" w:rsidRPr="00000000">
        <w:rPr>
          <w:rFonts w:ascii="Times New Roman" w:cs="Times New Roman" w:eastAsia="Times New Roman" w:hAnsi="Times New Roman"/>
          <w:sz w:val="20"/>
          <w:szCs w:val="20"/>
          <w:rtl w:val="0"/>
        </w:rPr>
        <w:t xml:space="preserve">here. </w:t>
      </w:r>
      <w:r w:rsidDel="00000000" w:rsidR="00000000" w:rsidRPr="00000000">
        <w:rPr>
          <w:rFonts w:ascii="Times New Roman" w:cs="Times New Roman" w:eastAsia="Times New Roman" w:hAnsi="Times New Roman"/>
          <w:sz w:val="20"/>
          <w:szCs w:val="20"/>
          <w:highlight w:val="white"/>
          <w:rtl w:val="0"/>
        </w:rPr>
        <w:t xml:space="preserve"> For 10 points, name this country whose patriotic song “Guantanamera” was adapted from the lyrics to a Jose Marti poem.</w:t>
      </w:r>
    </w:p>
    <w:p w:rsidR="00000000" w:rsidDel="00000000" w:rsidP="00000000" w:rsidRDefault="00000000" w:rsidRPr="00000000" w14:paraId="0000008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Cuba</w:t>
      </w:r>
      <w:r w:rsidDel="00000000" w:rsidR="00000000" w:rsidRPr="00000000">
        <w:rPr>
          <w:rFonts w:ascii="Times New Roman" w:cs="Times New Roman" w:eastAsia="Times New Roman" w:hAnsi="Times New Roman"/>
          <w:sz w:val="20"/>
          <w:szCs w:val="20"/>
          <w:highlight w:val="white"/>
          <w:rtl w:val="0"/>
        </w:rPr>
        <w:t xml:space="preserve"> &lt;RO&gt;</w:t>
      </w:r>
      <w:r w:rsidDel="00000000" w:rsidR="00000000" w:rsidRPr="00000000">
        <w:rPr>
          <w:rtl w:val="0"/>
        </w:rPr>
      </w:r>
    </w:p>
    <w:p w:rsidR="00000000" w:rsidDel="00000000" w:rsidP="00000000" w:rsidRDefault="00000000" w:rsidRPr="00000000" w14:paraId="0000008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Answer the following about massacres in Eastern Europe, for 10 points each.</w:t>
      </w:r>
    </w:p>
    <w:p w:rsidR="00000000" w:rsidDel="00000000" w:rsidP="00000000" w:rsidRDefault="00000000" w:rsidRPr="00000000" w14:paraId="0000008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Ratko Mladic’s troops killed nearly 8,000 people near this town during the Bosnian War.</w:t>
      </w:r>
    </w:p>
    <w:p w:rsidR="00000000" w:rsidDel="00000000" w:rsidP="00000000" w:rsidRDefault="00000000" w:rsidRPr="00000000" w14:paraId="0000008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Srebrenica</w:t>
      </w: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Nazis killed nearly 33,000 Jews in this massacre named for a ravine outside of Kiev.</w:t>
      </w:r>
    </w:p>
    <w:p w:rsidR="00000000" w:rsidDel="00000000" w:rsidP="00000000" w:rsidRDefault="00000000" w:rsidRPr="00000000" w14:paraId="0000008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Babi Yar</w:t>
      </w: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2004, the European Parliment classified the Soviet Union’s deportation of the Ingush and other peoples from this territory as a genocide. This republic in the Caucasus failed to gain independence during a war with Russia in the 1990s.</w:t>
      </w:r>
    </w:p>
    <w:p w:rsidR="00000000" w:rsidDel="00000000" w:rsidP="00000000" w:rsidRDefault="00000000" w:rsidRPr="00000000" w14:paraId="0000008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Chechnya</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Chechen Republic</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8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2">
      <w:pPr>
        <w:pageBreakBefore w:val="0"/>
        <w:rPr>
          <w:rFonts w:ascii="Times New Roman" w:cs="Times New Roman" w:eastAsia="Times New Roman" w:hAnsi="Times New Roman"/>
          <w:color w:val="202122"/>
          <w:sz w:val="20"/>
          <w:szCs w:val="20"/>
        </w:rPr>
      </w:pP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rFonts w:ascii="Times New Roman" w:cs="Times New Roman" w:eastAsia="Times New Roman" w:hAnsi="Times New Roman"/>
          <w:b w:val="1"/>
          <w:color w:val="202122"/>
          <w:sz w:val="20"/>
          <w:szCs w:val="20"/>
          <w:rtl w:val="0"/>
        </w:rPr>
        <w:t xml:space="preserve">George Smith invented a technique that uses a type of this microorganism to study biological molecular interactions, and a classification system named for David Baltimore organizes them into seven unique groups. One type of these pathogens was used to confirm that DNA is genetic material in the (*) </w:t>
      </w:r>
      <w:r w:rsidDel="00000000" w:rsidR="00000000" w:rsidRPr="00000000">
        <w:rPr>
          <w:rFonts w:ascii="Times New Roman" w:cs="Times New Roman" w:eastAsia="Times New Roman" w:hAnsi="Times New Roman"/>
          <w:color w:val="202122"/>
          <w:sz w:val="20"/>
          <w:szCs w:val="20"/>
          <w:rtl w:val="0"/>
        </w:rPr>
        <w:t xml:space="preserve">Hershey-Chase experiment. Bacteriophages are one type of this organism, which cannot replicate without a host cell and typically contains a protein shell called a capsid. For 10 points, name this type of pathogen, one of which is responsible for the COVID-19 pandemic</w:t>
      </w:r>
    </w:p>
    <w:p w:rsidR="00000000" w:rsidDel="00000000" w:rsidP="00000000" w:rsidRDefault="00000000" w:rsidRPr="00000000" w14:paraId="0000009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02122"/>
          <w:sz w:val="20"/>
          <w:szCs w:val="20"/>
          <w:rtl w:val="0"/>
        </w:rPr>
        <w:t xml:space="preserve">ANSWER: </w:t>
      </w:r>
      <w:r w:rsidDel="00000000" w:rsidR="00000000" w:rsidRPr="00000000">
        <w:rPr>
          <w:rFonts w:ascii="Times New Roman" w:cs="Times New Roman" w:eastAsia="Times New Roman" w:hAnsi="Times New Roman"/>
          <w:b w:val="1"/>
          <w:color w:val="202122"/>
          <w:sz w:val="20"/>
          <w:szCs w:val="20"/>
          <w:u w:val="single"/>
          <w:rtl w:val="0"/>
        </w:rPr>
        <w:t xml:space="preserve">virus</w:t>
      </w:r>
      <w:r w:rsidDel="00000000" w:rsidR="00000000" w:rsidRPr="00000000">
        <w:rPr>
          <w:rFonts w:ascii="Times New Roman" w:cs="Times New Roman" w:eastAsia="Times New Roman" w:hAnsi="Times New Roman"/>
          <w:color w:val="202122"/>
          <w:sz w:val="20"/>
          <w:szCs w:val="20"/>
          <w:rtl w:val="0"/>
        </w:rPr>
        <w:t xml:space="preserve">es &lt;CW&gt;</w:t>
      </w:r>
      <w:r w:rsidDel="00000000" w:rsidR="00000000" w:rsidRPr="00000000">
        <w:rPr>
          <w:rtl w:val="0"/>
        </w:rPr>
      </w:r>
    </w:p>
    <w:p w:rsidR="00000000" w:rsidDel="00000000" w:rsidP="00000000" w:rsidRDefault="00000000" w:rsidRPr="00000000" w14:paraId="0000009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Several early developments in this field were based on the existence of four humors. For 10 points each:</w:t>
      </w:r>
    </w:p>
    <w:p w:rsidR="00000000" w:rsidDel="00000000" w:rsidP="00000000" w:rsidRDefault="00000000" w:rsidRPr="00000000" w14:paraId="0000009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field, whose pioneers included Galen and Hippocrates.</w:t>
      </w:r>
    </w:p>
    <w:p w:rsidR="00000000" w:rsidDel="00000000" w:rsidP="00000000" w:rsidRDefault="00000000" w:rsidRPr="00000000" w14:paraId="0000009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medicine</w:t>
      </w: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thinker compiled all known medical treatments in the Islamic world in his </w:t>
      </w:r>
      <w:r w:rsidDel="00000000" w:rsidR="00000000" w:rsidRPr="00000000">
        <w:rPr>
          <w:rFonts w:ascii="Times New Roman" w:cs="Times New Roman" w:eastAsia="Times New Roman" w:hAnsi="Times New Roman"/>
          <w:i w:val="1"/>
          <w:sz w:val="20"/>
          <w:szCs w:val="20"/>
          <w:rtl w:val="0"/>
        </w:rPr>
        <w:t xml:space="preserve">The Canon of Medicine</w:t>
      </w:r>
      <w:r w:rsidDel="00000000" w:rsidR="00000000" w:rsidRPr="00000000">
        <w:rPr>
          <w:rFonts w:ascii="Times New Roman" w:cs="Times New Roman" w:eastAsia="Times New Roman" w:hAnsi="Times New Roman"/>
          <w:sz w:val="20"/>
          <w:szCs w:val="20"/>
          <w:rtl w:val="0"/>
        </w:rPr>
        <w:t xml:space="preserve">. Another book on health written by this Persian is </w:t>
      </w:r>
      <w:r w:rsidDel="00000000" w:rsidR="00000000" w:rsidRPr="00000000">
        <w:rPr>
          <w:rFonts w:ascii="Times New Roman" w:cs="Times New Roman" w:eastAsia="Times New Roman" w:hAnsi="Times New Roman"/>
          <w:i w:val="1"/>
          <w:sz w:val="20"/>
          <w:szCs w:val="20"/>
          <w:rtl w:val="0"/>
        </w:rPr>
        <w:t xml:space="preserve">The Book of Healing</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Avicenna</w:t>
      </w:r>
      <w:r w:rsidDel="00000000" w:rsidR="00000000" w:rsidRPr="00000000">
        <w:rPr>
          <w:rFonts w:ascii="Times New Roman" w:cs="Times New Roman" w:eastAsia="Times New Roman" w:hAnsi="Times New Roman"/>
          <w:sz w:val="20"/>
          <w:szCs w:val="20"/>
          <w:highlight w:val="white"/>
          <w:rtl w:val="0"/>
        </w:rPr>
        <w:t xml:space="preserve"> [accept </w:t>
      </w:r>
      <w:r w:rsidDel="00000000" w:rsidR="00000000" w:rsidRPr="00000000">
        <w:rPr>
          <w:rFonts w:ascii="Times New Roman" w:cs="Times New Roman" w:eastAsia="Times New Roman" w:hAnsi="Times New Roman"/>
          <w:b w:val="1"/>
          <w:sz w:val="20"/>
          <w:szCs w:val="20"/>
          <w:highlight w:val="white"/>
          <w:u w:val="single"/>
          <w:rtl w:val="0"/>
        </w:rPr>
        <w:t xml:space="preserve">Ibn Sina</w:t>
      </w: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Medicine was described as a basic religious obligation by this Jewish philosopher, who compiled Jewish law in the </w:t>
      </w:r>
      <w:r w:rsidDel="00000000" w:rsidR="00000000" w:rsidRPr="00000000">
        <w:rPr>
          <w:rFonts w:ascii="Times New Roman" w:cs="Times New Roman" w:eastAsia="Times New Roman" w:hAnsi="Times New Roman"/>
          <w:i w:val="1"/>
          <w:sz w:val="20"/>
          <w:szCs w:val="20"/>
          <w:rtl w:val="0"/>
        </w:rPr>
        <w:t xml:space="preserve">Mishneh Torah</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Moses</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Maimonides</w:t>
      </w:r>
      <w:r w:rsidDel="00000000" w:rsidR="00000000" w:rsidRPr="00000000">
        <w:rPr>
          <w:rFonts w:ascii="Times New Roman" w:cs="Times New Roman" w:eastAsia="Times New Roman" w:hAnsi="Times New Roman"/>
          <w:sz w:val="20"/>
          <w:szCs w:val="20"/>
          <w:rtl w:val="0"/>
        </w:rPr>
        <w:t xml:space="preserve"> &lt;GR&gt; </w:t>
      </w:r>
    </w:p>
    <w:p w:rsidR="00000000" w:rsidDel="00000000" w:rsidP="00000000" w:rsidRDefault="00000000" w:rsidRPr="00000000" w14:paraId="0000009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3">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b w:val="1"/>
          <w:sz w:val="20"/>
          <w:szCs w:val="20"/>
          <w:rtl w:val="0"/>
        </w:rPr>
        <w:t xml:space="preserve">This man argued that systems of thought are governed by subconscious rules in a work which describes the “archaeological method.” This thinker analyzed the Renaissance, classical, and modern eras through epistemes in a work opening with a discussion of </w:t>
      </w:r>
      <w:r w:rsidDel="00000000" w:rsidR="00000000" w:rsidRPr="00000000">
        <w:rPr>
          <w:rFonts w:ascii="Times New Roman" w:cs="Times New Roman" w:eastAsia="Times New Roman" w:hAnsi="Times New Roman"/>
          <w:b w:val="1"/>
          <w:i w:val="1"/>
          <w:sz w:val="20"/>
          <w:szCs w:val="20"/>
          <w:rtl w:val="0"/>
        </w:rPr>
        <w:t xml:space="preserve">Las Meninas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i w:val="1"/>
          <w:sz w:val="20"/>
          <w:szCs w:val="20"/>
          <w:rtl w:val="0"/>
        </w:rPr>
        <w:t xml:space="preserve">The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Order of Things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This man rejects the “repressive hypothesis” in </w:t>
      </w:r>
      <w:r w:rsidDel="00000000" w:rsidR="00000000" w:rsidRPr="00000000">
        <w:rPr>
          <w:rFonts w:ascii="Times New Roman" w:cs="Times New Roman" w:eastAsia="Times New Roman" w:hAnsi="Times New Roman"/>
          <w:i w:val="1"/>
          <w:sz w:val="20"/>
          <w:szCs w:val="20"/>
          <w:rtl w:val="0"/>
        </w:rPr>
        <w:t xml:space="preserve">The Will to Knowledge</w:t>
      </w:r>
      <w:r w:rsidDel="00000000" w:rsidR="00000000" w:rsidRPr="00000000">
        <w:rPr>
          <w:rFonts w:ascii="Times New Roman" w:cs="Times New Roman" w:eastAsia="Times New Roman" w:hAnsi="Times New Roman"/>
          <w:sz w:val="20"/>
          <w:szCs w:val="20"/>
          <w:rtl w:val="0"/>
        </w:rPr>
        <w:t xml:space="preserve">, the first volume of </w:t>
      </w:r>
      <w:r w:rsidDel="00000000" w:rsidR="00000000" w:rsidRPr="00000000">
        <w:rPr>
          <w:rFonts w:ascii="Times New Roman" w:cs="Times New Roman" w:eastAsia="Times New Roman" w:hAnsi="Times New Roman"/>
          <w:i w:val="1"/>
          <w:sz w:val="20"/>
          <w:szCs w:val="20"/>
          <w:rtl w:val="0"/>
        </w:rPr>
        <w:t xml:space="preserve">The History of Sexuality.</w:t>
      </w:r>
      <w:r w:rsidDel="00000000" w:rsidR="00000000" w:rsidRPr="00000000">
        <w:rPr>
          <w:rFonts w:ascii="Times New Roman" w:cs="Times New Roman" w:eastAsia="Times New Roman" w:hAnsi="Times New Roman"/>
          <w:sz w:val="20"/>
          <w:szCs w:val="20"/>
          <w:rtl w:val="0"/>
        </w:rPr>
        <w:t xml:space="preserve"> For 10 points, name this French philosopher who analyzed prisons in </w:t>
      </w:r>
      <w:r w:rsidDel="00000000" w:rsidR="00000000" w:rsidRPr="00000000">
        <w:rPr>
          <w:rFonts w:ascii="Times New Roman" w:cs="Times New Roman" w:eastAsia="Times New Roman" w:hAnsi="Times New Roman"/>
          <w:i w:val="1"/>
          <w:sz w:val="20"/>
          <w:szCs w:val="20"/>
          <w:rtl w:val="0"/>
        </w:rPr>
        <w:t xml:space="preserve">Discipline and Punish</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A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Michel </w:t>
      </w:r>
      <w:r w:rsidDel="00000000" w:rsidR="00000000" w:rsidRPr="00000000">
        <w:rPr>
          <w:rFonts w:ascii="Times New Roman" w:cs="Times New Roman" w:eastAsia="Times New Roman" w:hAnsi="Times New Roman"/>
          <w:b w:val="1"/>
          <w:sz w:val="20"/>
          <w:szCs w:val="20"/>
          <w:u w:val="single"/>
          <w:rtl w:val="0"/>
        </w:rPr>
        <w:t xml:space="preserve">Foucault</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A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man played one of the title characters in the first film version of his play </w:t>
      </w:r>
      <w:r w:rsidDel="00000000" w:rsidR="00000000" w:rsidRPr="00000000">
        <w:rPr>
          <w:rFonts w:ascii="Times New Roman" w:cs="Times New Roman" w:eastAsia="Times New Roman" w:hAnsi="Times New Roman"/>
          <w:i w:val="1"/>
          <w:sz w:val="20"/>
          <w:szCs w:val="20"/>
          <w:rtl w:val="0"/>
        </w:rPr>
        <w:t xml:space="preserve">Boesman and Lena</w:t>
      </w:r>
      <w:r w:rsidDel="00000000" w:rsidR="00000000" w:rsidRPr="00000000">
        <w:rPr>
          <w:rFonts w:ascii="Times New Roman" w:cs="Times New Roman" w:eastAsia="Times New Roman" w:hAnsi="Times New Roman"/>
          <w:sz w:val="20"/>
          <w:szCs w:val="20"/>
          <w:rtl w:val="0"/>
        </w:rPr>
        <w:t xml:space="preserve">. For 10 points each:</w:t>
      </w:r>
    </w:p>
    <w:p w:rsidR="00000000" w:rsidDel="00000000" w:rsidP="00000000" w:rsidRDefault="00000000" w:rsidRPr="00000000" w14:paraId="000000A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playwright of </w:t>
      </w:r>
      <w:r w:rsidDel="00000000" w:rsidR="00000000" w:rsidRPr="00000000">
        <w:rPr>
          <w:rFonts w:ascii="Times New Roman" w:cs="Times New Roman" w:eastAsia="Times New Roman" w:hAnsi="Times New Roman"/>
          <w:i w:val="1"/>
          <w:sz w:val="20"/>
          <w:szCs w:val="20"/>
          <w:rtl w:val="0"/>
        </w:rPr>
        <w:t xml:space="preserve">Blood Knot</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“Master Harold”...and the boys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9">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Athol </w:t>
      </w:r>
      <w:r w:rsidDel="00000000" w:rsidR="00000000" w:rsidRPr="00000000">
        <w:rPr>
          <w:rFonts w:ascii="Times New Roman" w:cs="Times New Roman" w:eastAsia="Times New Roman" w:hAnsi="Times New Roman"/>
          <w:b w:val="1"/>
          <w:sz w:val="20"/>
          <w:szCs w:val="20"/>
          <w:u w:val="single"/>
          <w:rtl w:val="0"/>
        </w:rPr>
        <w:t xml:space="preserve">Fugard</w:t>
      </w:r>
    </w:p>
    <w:p w:rsidR="00000000" w:rsidDel="00000000" w:rsidP="00000000" w:rsidRDefault="00000000" w:rsidRPr="00000000" w14:paraId="000000A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Blood Knot </w:t>
      </w:r>
      <w:r w:rsidDel="00000000" w:rsidR="00000000" w:rsidRPr="00000000">
        <w:rPr>
          <w:rFonts w:ascii="Times New Roman" w:cs="Times New Roman" w:eastAsia="Times New Roman" w:hAnsi="Times New Roman"/>
          <w:sz w:val="20"/>
          <w:szCs w:val="20"/>
          <w:rtl w:val="0"/>
        </w:rPr>
        <w:t xml:space="preserve">was the first play performed in this country to feature an interracial cast. Fugard was widely regarded for his plays opposing apartheid in this country.</w:t>
      </w:r>
    </w:p>
    <w:p w:rsidR="00000000" w:rsidDel="00000000" w:rsidP="00000000" w:rsidRDefault="00000000" w:rsidRPr="00000000" w14:paraId="000000AB">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Republic of </w:t>
      </w:r>
      <w:r w:rsidDel="00000000" w:rsidR="00000000" w:rsidRPr="00000000">
        <w:rPr>
          <w:rFonts w:ascii="Times New Roman" w:cs="Times New Roman" w:eastAsia="Times New Roman" w:hAnsi="Times New Roman"/>
          <w:b w:val="1"/>
          <w:sz w:val="20"/>
          <w:szCs w:val="20"/>
          <w:u w:val="single"/>
          <w:rtl w:val="0"/>
        </w:rPr>
        <w:t xml:space="preserve">South Africa</w:t>
      </w:r>
    </w:p>
    <w:p w:rsidR="00000000" w:rsidDel="00000000" w:rsidP="00000000" w:rsidRDefault="00000000" w:rsidRPr="00000000" w14:paraId="000000AC">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[10] This other author from South Africa is known for his works </w:t>
      </w:r>
      <w:r w:rsidDel="00000000" w:rsidR="00000000" w:rsidRPr="00000000">
        <w:rPr>
          <w:rFonts w:ascii="Times New Roman" w:cs="Times New Roman" w:eastAsia="Times New Roman" w:hAnsi="Times New Roman"/>
          <w:i w:val="1"/>
          <w:sz w:val="20"/>
          <w:szCs w:val="20"/>
          <w:rtl w:val="0"/>
        </w:rPr>
        <w:t xml:space="preserve">In the Heart of the Country</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Waiting for the Barbarians.</w:t>
      </w:r>
    </w:p>
    <w:p w:rsidR="00000000" w:rsidDel="00000000" w:rsidP="00000000" w:rsidRDefault="00000000" w:rsidRPr="00000000" w14:paraId="000000A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John Maxwell </w:t>
      </w:r>
      <w:r w:rsidDel="00000000" w:rsidR="00000000" w:rsidRPr="00000000">
        <w:rPr>
          <w:rFonts w:ascii="Times New Roman" w:cs="Times New Roman" w:eastAsia="Times New Roman" w:hAnsi="Times New Roman"/>
          <w:b w:val="1"/>
          <w:sz w:val="20"/>
          <w:szCs w:val="20"/>
          <w:u w:val="single"/>
          <w:rtl w:val="0"/>
        </w:rPr>
        <w:t xml:space="preserve">Coetzee</w:t>
      </w:r>
      <w:r w:rsidDel="00000000" w:rsidR="00000000" w:rsidRPr="00000000">
        <w:rPr>
          <w:rFonts w:ascii="Times New Roman" w:cs="Times New Roman" w:eastAsia="Times New Roman" w:hAnsi="Times New Roman"/>
          <w:sz w:val="20"/>
          <w:szCs w:val="20"/>
          <w:rtl w:val="0"/>
        </w:rPr>
        <w:t xml:space="preserve"> [or J. M. </w:t>
      </w:r>
      <w:r w:rsidDel="00000000" w:rsidR="00000000" w:rsidRPr="00000000">
        <w:rPr>
          <w:rFonts w:ascii="Times New Roman" w:cs="Times New Roman" w:eastAsia="Times New Roman" w:hAnsi="Times New Roman"/>
          <w:b w:val="1"/>
          <w:sz w:val="20"/>
          <w:szCs w:val="20"/>
          <w:u w:val="single"/>
          <w:rtl w:val="0"/>
        </w:rPr>
        <w:t xml:space="preserve">Coetzee</w:t>
      </w:r>
      <w:r w:rsidDel="00000000" w:rsidR="00000000" w:rsidRPr="00000000">
        <w:rPr>
          <w:rFonts w:ascii="Times New Roman" w:cs="Times New Roman" w:eastAsia="Times New Roman" w:hAnsi="Times New Roman"/>
          <w:sz w:val="20"/>
          <w:szCs w:val="20"/>
          <w:rtl w:val="0"/>
        </w:rPr>
        <w:t xml:space="preserve">] &lt;TG&gt;</w:t>
      </w:r>
    </w:p>
    <w:p w:rsidR="00000000" w:rsidDel="00000000" w:rsidP="00000000" w:rsidRDefault="00000000" w:rsidRPr="00000000" w14:paraId="000000A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B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rFonts w:ascii="Times New Roman" w:cs="Times New Roman" w:eastAsia="Times New Roman" w:hAnsi="Times New Roman"/>
          <w:b w:val="1"/>
          <w:sz w:val="20"/>
          <w:szCs w:val="20"/>
          <w:rtl w:val="0"/>
        </w:rPr>
        <w:t xml:space="preserve">This figure offers a crown of roses to a lover in one painting whose background features the three graces holding weapons and armor. This figure is depicted sleeping in a work attributed to both Giorgione and Titian, while her face can be seen in a mirror in a work by (*)</w:t>
      </w:r>
      <w:r w:rsidDel="00000000" w:rsidR="00000000" w:rsidRPr="00000000">
        <w:rPr>
          <w:rFonts w:ascii="Times New Roman" w:cs="Times New Roman" w:eastAsia="Times New Roman" w:hAnsi="Times New Roman"/>
          <w:sz w:val="20"/>
          <w:szCs w:val="20"/>
          <w:rtl w:val="0"/>
        </w:rPr>
        <w:t xml:space="preserve"> Velazquez. A spotted dog sleeps at the feet of this figure in one painting, and in another she is blown towards the shore while standing on a seashell. For 10 points, name this Roman goddess whose birth was depicted by Sandro Botticelli.</w:t>
      </w:r>
    </w:p>
    <w:p w:rsidR="00000000" w:rsidDel="00000000" w:rsidP="00000000" w:rsidRDefault="00000000" w:rsidRPr="00000000" w14:paraId="000000B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Venus</w:t>
      </w:r>
      <w:r w:rsidDel="00000000" w:rsidR="00000000" w:rsidRPr="00000000">
        <w:rPr>
          <w:rFonts w:ascii="Times New Roman" w:cs="Times New Roman" w:eastAsia="Times New Roman" w:hAnsi="Times New Roman"/>
          <w:sz w:val="20"/>
          <w:szCs w:val="20"/>
          <w:rtl w:val="0"/>
        </w:rPr>
        <w:t xml:space="preserve"> [the works mentioned in order are: </w:t>
      </w:r>
      <w:r w:rsidDel="00000000" w:rsidR="00000000" w:rsidRPr="00000000">
        <w:rPr>
          <w:rFonts w:ascii="Times New Roman" w:cs="Times New Roman" w:eastAsia="Times New Roman" w:hAnsi="Times New Roman"/>
          <w:i w:val="1"/>
          <w:sz w:val="20"/>
          <w:szCs w:val="20"/>
          <w:rtl w:val="0"/>
        </w:rPr>
        <w:t xml:space="preserve">Mars Being Disarmed by Venus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Sleeping Venus</w:t>
      </w:r>
      <w:r w:rsidDel="00000000" w:rsidR="00000000" w:rsidRPr="00000000">
        <w:rPr>
          <w:rFonts w:ascii="Times New Roman" w:cs="Times New Roman" w:eastAsia="Times New Roman" w:hAnsi="Times New Roman"/>
          <w:sz w:val="20"/>
          <w:szCs w:val="20"/>
          <w:rtl w:val="0"/>
        </w:rPr>
        <w:t xml:space="preserve">, the </w:t>
      </w:r>
      <w:r w:rsidDel="00000000" w:rsidR="00000000" w:rsidRPr="00000000">
        <w:rPr>
          <w:rFonts w:ascii="Times New Roman" w:cs="Times New Roman" w:eastAsia="Times New Roman" w:hAnsi="Times New Roman"/>
          <w:i w:val="1"/>
          <w:sz w:val="20"/>
          <w:szCs w:val="20"/>
          <w:rtl w:val="0"/>
        </w:rPr>
        <w:t xml:space="preserve">Rokeby Venus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Venus of Urbino</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The Birth of Venus</w:t>
      </w:r>
      <w:r w:rsidDel="00000000" w:rsidR="00000000" w:rsidRPr="00000000">
        <w:rPr>
          <w:rFonts w:ascii="Times New Roman" w:cs="Times New Roman" w:eastAsia="Times New Roman" w:hAnsi="Times New Roman"/>
          <w:sz w:val="20"/>
          <w:szCs w:val="20"/>
          <w:rtl w:val="0"/>
        </w:rPr>
        <w:t xml:space="preserve">] &lt;TR&gt;</w:t>
      </w:r>
    </w:p>
    <w:p w:rsidR="00000000" w:rsidDel="00000000" w:rsidP="00000000" w:rsidRDefault="00000000" w:rsidRPr="00000000" w14:paraId="000000B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Answer the following about controversies surrounding the awarding of the Nobel Prize for Literature, for 10 points each.</w:t>
      </w:r>
    </w:p>
    <w:p w:rsidR="00000000" w:rsidDel="00000000" w:rsidP="00000000" w:rsidRDefault="00000000" w:rsidRPr="00000000" w14:paraId="000000B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man was awarded the nobel prize in 1958 but was forced to decline by the Soviet Union, who had not allowed the publication of his </w:t>
      </w:r>
      <w:r w:rsidDel="00000000" w:rsidR="00000000" w:rsidRPr="00000000">
        <w:rPr>
          <w:rFonts w:ascii="Times New Roman" w:cs="Times New Roman" w:eastAsia="Times New Roman" w:hAnsi="Times New Roman"/>
          <w:i w:val="1"/>
          <w:sz w:val="20"/>
          <w:szCs w:val="20"/>
          <w:rtl w:val="0"/>
        </w:rPr>
        <w:t xml:space="preserve">Doctor Zhivago</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B8">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Boris Leonidovich </w:t>
      </w:r>
      <w:r w:rsidDel="00000000" w:rsidR="00000000" w:rsidRPr="00000000">
        <w:rPr>
          <w:rFonts w:ascii="Times New Roman" w:cs="Times New Roman" w:eastAsia="Times New Roman" w:hAnsi="Times New Roman"/>
          <w:b w:val="1"/>
          <w:sz w:val="20"/>
          <w:szCs w:val="20"/>
          <w:u w:val="single"/>
          <w:rtl w:val="0"/>
        </w:rPr>
        <w:t xml:space="preserve">Pasternak</w:t>
      </w:r>
    </w:p>
    <w:p w:rsidR="00000000" w:rsidDel="00000000" w:rsidP="00000000" w:rsidRDefault="00000000" w:rsidRPr="00000000" w14:paraId="000000B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author of </w:t>
      </w:r>
      <w:r w:rsidDel="00000000" w:rsidR="00000000" w:rsidRPr="00000000">
        <w:rPr>
          <w:rFonts w:ascii="Times New Roman" w:cs="Times New Roman" w:eastAsia="Times New Roman" w:hAnsi="Times New Roman"/>
          <w:i w:val="1"/>
          <w:sz w:val="20"/>
          <w:szCs w:val="20"/>
          <w:rtl w:val="0"/>
        </w:rPr>
        <w:t xml:space="preserve">Cancer Ward</w:t>
      </w:r>
      <w:r w:rsidDel="00000000" w:rsidR="00000000" w:rsidRPr="00000000">
        <w:rPr>
          <w:rFonts w:ascii="Times New Roman" w:cs="Times New Roman" w:eastAsia="Times New Roman" w:hAnsi="Times New Roman"/>
          <w:sz w:val="20"/>
          <w:szCs w:val="20"/>
          <w:rtl w:val="0"/>
        </w:rPr>
        <w:t xml:space="preserve"> was awarded the 1970 Nobel for Literature, but was unable to receive it until his expulsion from the Soviet Union in 1974.</w:t>
      </w:r>
    </w:p>
    <w:p w:rsidR="00000000" w:rsidDel="00000000" w:rsidP="00000000" w:rsidRDefault="00000000" w:rsidRPr="00000000" w14:paraId="000000BA">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Aleksandr Isayevich </w:t>
      </w:r>
      <w:r w:rsidDel="00000000" w:rsidR="00000000" w:rsidRPr="00000000">
        <w:rPr>
          <w:rFonts w:ascii="Times New Roman" w:cs="Times New Roman" w:eastAsia="Times New Roman" w:hAnsi="Times New Roman"/>
          <w:b w:val="1"/>
          <w:sz w:val="20"/>
          <w:szCs w:val="20"/>
          <w:u w:val="single"/>
          <w:rtl w:val="0"/>
        </w:rPr>
        <w:t xml:space="preserve">Solzhenitsyn</w:t>
      </w:r>
    </w:p>
    <w:p w:rsidR="00000000" w:rsidDel="00000000" w:rsidP="00000000" w:rsidRDefault="00000000" w:rsidRPr="00000000" w14:paraId="000000B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Heavy criticism followed the awarding of the 1997 prize to this Italian, who had been censored by Italian television and denounced by the Vatican for works like </w:t>
      </w:r>
      <w:r w:rsidDel="00000000" w:rsidR="00000000" w:rsidRPr="00000000">
        <w:rPr>
          <w:rFonts w:ascii="Times New Roman" w:cs="Times New Roman" w:eastAsia="Times New Roman" w:hAnsi="Times New Roman"/>
          <w:i w:val="1"/>
          <w:sz w:val="20"/>
          <w:szCs w:val="20"/>
          <w:rtl w:val="0"/>
        </w:rPr>
        <w:t xml:space="preserve">Mistero Buffo</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Accidental Death of an Anarchist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B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Dario </w:t>
      </w:r>
      <w:r w:rsidDel="00000000" w:rsidR="00000000" w:rsidRPr="00000000">
        <w:rPr>
          <w:rFonts w:ascii="Times New Roman" w:cs="Times New Roman" w:eastAsia="Times New Roman" w:hAnsi="Times New Roman"/>
          <w:b w:val="1"/>
          <w:sz w:val="20"/>
          <w:szCs w:val="20"/>
          <w:u w:val="single"/>
          <w:rtl w:val="0"/>
        </w:rPr>
        <w:t xml:space="preserve">Fo</w:t>
      </w:r>
      <w:r w:rsidDel="00000000" w:rsidR="00000000" w:rsidRPr="00000000">
        <w:rPr>
          <w:rFonts w:ascii="Times New Roman" w:cs="Times New Roman" w:eastAsia="Times New Roman" w:hAnsi="Times New Roman"/>
          <w:sz w:val="20"/>
          <w:szCs w:val="20"/>
          <w:rtl w:val="0"/>
        </w:rPr>
        <w:t xml:space="preserve"> &lt;TG/TR&gt;</w:t>
      </w:r>
    </w:p>
    <w:p w:rsidR="00000000" w:rsidDel="00000000" w:rsidP="00000000" w:rsidRDefault="00000000" w:rsidRPr="00000000" w14:paraId="000000B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C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b w:val="1"/>
          <w:sz w:val="20"/>
          <w:szCs w:val="20"/>
          <w:rtl w:val="0"/>
        </w:rPr>
        <w:t xml:space="preserve">The leader of the winning side in this battle attacked in two columns in a strategy called his namesake “Touch.” The leader of one of those columns, Cuthbert Collingwood, was seen to be calmly eating an apple as his </w:t>
      </w:r>
      <w:r w:rsidDel="00000000" w:rsidR="00000000" w:rsidRPr="00000000">
        <w:rPr>
          <w:rFonts w:ascii="Times New Roman" w:cs="Times New Roman" w:eastAsia="Times New Roman" w:hAnsi="Times New Roman"/>
          <w:b w:val="1"/>
          <w:i w:val="1"/>
          <w:sz w:val="20"/>
          <w:szCs w:val="20"/>
          <w:rtl w:val="0"/>
        </w:rPr>
        <w:t xml:space="preserve">Royal Sovereign</w:t>
      </w:r>
      <w:r w:rsidDel="00000000" w:rsidR="00000000" w:rsidRPr="00000000">
        <w:rPr>
          <w:rFonts w:ascii="Times New Roman" w:cs="Times New Roman" w:eastAsia="Times New Roman" w:hAnsi="Times New Roman"/>
          <w:b w:val="1"/>
          <w:sz w:val="20"/>
          <w:szCs w:val="20"/>
          <w:rtl w:val="0"/>
        </w:rPr>
        <w:t xml:space="preserve"> engaged the </w:t>
      </w:r>
      <w:r w:rsidDel="00000000" w:rsidR="00000000" w:rsidRPr="00000000">
        <w:rPr>
          <w:rFonts w:ascii="Times New Roman" w:cs="Times New Roman" w:eastAsia="Times New Roman" w:hAnsi="Times New Roman"/>
          <w:b w:val="1"/>
          <w:i w:val="1"/>
          <w:sz w:val="20"/>
          <w:szCs w:val="20"/>
          <w:rtl w:val="0"/>
        </w:rPr>
        <w:t xml:space="preserve">Santa Ana</w:t>
      </w:r>
      <w:r w:rsidDel="00000000" w:rsidR="00000000" w:rsidRPr="00000000">
        <w:rPr>
          <w:rFonts w:ascii="Times New Roman" w:cs="Times New Roman" w:eastAsia="Times New Roman" w:hAnsi="Times New Roman"/>
          <w:b w:val="1"/>
          <w:sz w:val="20"/>
          <w:szCs w:val="20"/>
          <w:rtl w:val="0"/>
        </w:rPr>
        <w:t xml:space="preserve">, while midshipman John Pollard was credited with avenging his commander’s death by shooting a </w:t>
      </w:r>
      <w:r w:rsidDel="00000000" w:rsidR="00000000" w:rsidRPr="00000000">
        <w:rPr>
          <w:rFonts w:ascii="Times New Roman" w:cs="Times New Roman" w:eastAsia="Times New Roman" w:hAnsi="Times New Roman"/>
          <w:sz w:val="20"/>
          <w:szCs w:val="20"/>
          <w:rtl w:val="0"/>
        </w:rPr>
        <w:t xml:space="preserve">(*) sniper on the </w:t>
      </w:r>
      <w:r w:rsidDel="00000000" w:rsidR="00000000" w:rsidRPr="00000000">
        <w:rPr>
          <w:rFonts w:ascii="Times New Roman" w:cs="Times New Roman" w:eastAsia="Times New Roman" w:hAnsi="Times New Roman"/>
          <w:i w:val="1"/>
          <w:sz w:val="20"/>
          <w:szCs w:val="20"/>
          <w:rtl w:val="0"/>
        </w:rPr>
        <w:t xml:space="preserve">Redoubtable</w:t>
      </w:r>
      <w:r w:rsidDel="00000000" w:rsidR="00000000" w:rsidRPr="00000000">
        <w:rPr>
          <w:rFonts w:ascii="Times New Roman" w:cs="Times New Roman" w:eastAsia="Times New Roman" w:hAnsi="Times New Roman"/>
          <w:sz w:val="20"/>
          <w:szCs w:val="20"/>
          <w:rtl w:val="0"/>
        </w:rPr>
        <w:t xml:space="preserve">. The losing naval officer of this battle, Admiral Villeneuve, attended the funeral of his opponent, who said that “England expects that every man will do his duty.” For 10 points, name this naval battle in which Horatio Nelson was killed.</w:t>
      </w:r>
    </w:p>
    <w:p w:rsidR="00000000" w:rsidDel="00000000" w:rsidP="00000000" w:rsidRDefault="00000000" w:rsidRPr="00000000" w14:paraId="000000C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Battle of </w:t>
      </w:r>
      <w:r w:rsidDel="00000000" w:rsidR="00000000" w:rsidRPr="00000000">
        <w:rPr>
          <w:rFonts w:ascii="Times New Roman" w:cs="Times New Roman" w:eastAsia="Times New Roman" w:hAnsi="Times New Roman"/>
          <w:b w:val="1"/>
          <w:sz w:val="20"/>
          <w:szCs w:val="20"/>
          <w:u w:val="single"/>
          <w:rtl w:val="0"/>
        </w:rPr>
        <w:t xml:space="preserve">Trafalgar</w:t>
      </w:r>
      <w:r w:rsidDel="00000000" w:rsidR="00000000" w:rsidRPr="00000000">
        <w:rPr>
          <w:rFonts w:ascii="Times New Roman" w:cs="Times New Roman" w:eastAsia="Times New Roman" w:hAnsi="Times New Roman"/>
          <w:sz w:val="20"/>
          <w:szCs w:val="20"/>
          <w:rtl w:val="0"/>
        </w:rPr>
        <w:t xml:space="preserve"> &lt;TG&gt;</w:t>
      </w:r>
    </w:p>
    <w:p w:rsidR="00000000" w:rsidDel="00000000" w:rsidP="00000000" w:rsidRDefault="00000000" w:rsidRPr="00000000" w14:paraId="000000C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This action finally took place at 11:00 pm on January 31, 2020, several years after 52% of the population voted in favor of it. For 10 points each:</w:t>
      </w:r>
    </w:p>
    <w:p w:rsidR="00000000" w:rsidDel="00000000" w:rsidP="00000000" w:rsidRDefault="00000000" w:rsidRPr="00000000" w14:paraId="000000C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portmanteau describing the withdrawal of the United Kingdom from the European Union.</w:t>
      </w:r>
    </w:p>
    <w:p w:rsidR="00000000" w:rsidDel="00000000" w:rsidP="00000000" w:rsidRDefault="00000000" w:rsidRPr="00000000" w14:paraId="000000C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Brexit</w:t>
      </w: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prime minister resigned after voters chose to leave the EU against his recommendation. He was succeeded by Theresa May..</w:t>
      </w:r>
    </w:p>
    <w:p w:rsidR="00000000" w:rsidDel="00000000" w:rsidP="00000000" w:rsidRDefault="00000000" w:rsidRPr="00000000" w14:paraId="000000CA">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David William Donald </w:t>
      </w:r>
      <w:r w:rsidDel="00000000" w:rsidR="00000000" w:rsidRPr="00000000">
        <w:rPr>
          <w:rFonts w:ascii="Times New Roman" w:cs="Times New Roman" w:eastAsia="Times New Roman" w:hAnsi="Times New Roman"/>
          <w:b w:val="1"/>
          <w:sz w:val="20"/>
          <w:szCs w:val="20"/>
          <w:u w:val="single"/>
          <w:rtl w:val="0"/>
        </w:rPr>
        <w:t xml:space="preserve">Cameron</w:t>
      </w:r>
    </w:p>
    <w:p w:rsidR="00000000" w:rsidDel="00000000" w:rsidP="00000000" w:rsidRDefault="00000000" w:rsidRPr="00000000" w14:paraId="000000C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man led the Brexit Party until March 2021. He was a Member of the European Parliament for over twenty years despite being a prominent Eurosceptic.</w:t>
      </w:r>
    </w:p>
    <w:p w:rsidR="00000000" w:rsidDel="00000000" w:rsidP="00000000" w:rsidRDefault="00000000" w:rsidRPr="00000000" w14:paraId="000000C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Nigel Paul </w:t>
      </w:r>
      <w:r w:rsidDel="00000000" w:rsidR="00000000" w:rsidRPr="00000000">
        <w:rPr>
          <w:rFonts w:ascii="Times New Roman" w:cs="Times New Roman" w:eastAsia="Times New Roman" w:hAnsi="Times New Roman"/>
          <w:b w:val="1"/>
          <w:sz w:val="20"/>
          <w:szCs w:val="20"/>
          <w:u w:val="single"/>
          <w:rtl w:val="0"/>
        </w:rPr>
        <w:t xml:space="preserve">Farage</w:t>
      </w:r>
      <w:r w:rsidDel="00000000" w:rsidR="00000000" w:rsidRPr="00000000">
        <w:rPr>
          <w:rFonts w:ascii="Times New Roman" w:cs="Times New Roman" w:eastAsia="Times New Roman" w:hAnsi="Times New Roman"/>
          <w:sz w:val="20"/>
          <w:szCs w:val="20"/>
          <w:rtl w:val="0"/>
        </w:rPr>
        <w:t xml:space="preserve"> &lt;TG&gt;</w:t>
      </w:r>
    </w:p>
    <w:p w:rsidR="00000000" w:rsidDel="00000000" w:rsidP="00000000" w:rsidRDefault="00000000" w:rsidRPr="00000000" w14:paraId="000000C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3">
      <w:pPr>
        <w:pageBreakBefore w:val="0"/>
        <w:rPr>
          <w:rFonts w:ascii="Times New Roman" w:cs="Times New Roman" w:eastAsia="Times New Roman" w:hAnsi="Times New Roman"/>
          <w:color w:val="282828"/>
          <w:sz w:val="20"/>
          <w:szCs w:val="20"/>
          <w:highlight w:val="white"/>
        </w:rPr>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color w:val="282828"/>
          <w:sz w:val="20"/>
          <w:szCs w:val="20"/>
          <w:highlight w:val="white"/>
          <w:rtl w:val="0"/>
        </w:rPr>
        <w:t xml:space="preserve">In one novel named for this character, the protagonist deliberately contracts syphilis from Esmerelda and experiences headaches which lead him to write the oratorio </w:t>
      </w:r>
      <w:r w:rsidDel="00000000" w:rsidR="00000000" w:rsidRPr="00000000">
        <w:rPr>
          <w:rFonts w:ascii="Times New Roman" w:cs="Times New Roman" w:eastAsia="Times New Roman" w:hAnsi="Times New Roman"/>
          <w:b w:val="1"/>
          <w:i w:val="1"/>
          <w:color w:val="282828"/>
          <w:sz w:val="20"/>
          <w:szCs w:val="20"/>
          <w:highlight w:val="white"/>
          <w:rtl w:val="0"/>
        </w:rPr>
        <w:t xml:space="preserve">Apocalypsis cum Figuris</w:t>
      </w:r>
      <w:r w:rsidDel="00000000" w:rsidR="00000000" w:rsidRPr="00000000">
        <w:rPr>
          <w:rFonts w:ascii="Times New Roman" w:cs="Times New Roman" w:eastAsia="Times New Roman" w:hAnsi="Times New Roman"/>
          <w:b w:val="1"/>
          <w:color w:val="282828"/>
          <w:sz w:val="20"/>
          <w:szCs w:val="20"/>
          <w:highlight w:val="white"/>
          <w:rtl w:val="0"/>
        </w:rPr>
        <w:t xml:space="preserve">. This character slaps the pope in the ear after turning invisible in a work in which he is taught magic by Valdes and Cornelius. This character resurrected “the (*)</w:t>
      </w:r>
      <w:r w:rsidDel="00000000" w:rsidR="00000000" w:rsidRPr="00000000">
        <w:rPr>
          <w:rFonts w:ascii="Times New Roman" w:cs="Times New Roman" w:eastAsia="Times New Roman" w:hAnsi="Times New Roman"/>
          <w:color w:val="282828"/>
          <w:sz w:val="20"/>
          <w:szCs w:val="20"/>
          <w:highlight w:val="white"/>
          <w:rtl w:val="0"/>
        </w:rPr>
        <w:t xml:space="preserve"> face that launched a thousand ships” after seeing Helen of Troy in a namesake work, whose first part begins with a poodle following him home before turning into the demon Mephistopheles. For 10 points, name this character, the subject of plays by Marlowe and Goethe.</w:t>
      </w:r>
    </w:p>
    <w:p w:rsidR="00000000" w:rsidDel="00000000" w:rsidP="00000000" w:rsidRDefault="00000000" w:rsidRPr="00000000" w14:paraId="000000D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82828"/>
          <w:sz w:val="20"/>
          <w:szCs w:val="20"/>
          <w:highlight w:val="white"/>
          <w:rtl w:val="0"/>
        </w:rPr>
        <w:t xml:space="preserve">ANSWER: </w:t>
      </w:r>
      <w:r w:rsidDel="00000000" w:rsidR="00000000" w:rsidRPr="00000000">
        <w:rPr>
          <w:rFonts w:ascii="Times New Roman" w:cs="Times New Roman" w:eastAsia="Times New Roman" w:hAnsi="Times New Roman"/>
          <w:b w:val="1"/>
          <w:color w:val="282828"/>
          <w:sz w:val="20"/>
          <w:szCs w:val="20"/>
          <w:highlight w:val="white"/>
          <w:u w:val="single"/>
          <w:rtl w:val="0"/>
        </w:rPr>
        <w:t xml:space="preserve">Faust</w:t>
      </w:r>
      <w:r w:rsidDel="00000000" w:rsidR="00000000" w:rsidRPr="00000000">
        <w:rPr>
          <w:rFonts w:ascii="Times New Roman" w:cs="Times New Roman" w:eastAsia="Times New Roman" w:hAnsi="Times New Roman"/>
          <w:color w:val="282828"/>
          <w:sz w:val="20"/>
          <w:szCs w:val="20"/>
          <w:highlight w:val="white"/>
          <w:rtl w:val="0"/>
        </w:rPr>
        <w:t xml:space="preserve"> [accept Doctor </w:t>
      </w:r>
      <w:r w:rsidDel="00000000" w:rsidR="00000000" w:rsidRPr="00000000">
        <w:rPr>
          <w:rFonts w:ascii="Times New Roman" w:cs="Times New Roman" w:eastAsia="Times New Roman" w:hAnsi="Times New Roman"/>
          <w:b w:val="1"/>
          <w:color w:val="282828"/>
          <w:sz w:val="20"/>
          <w:szCs w:val="20"/>
          <w:highlight w:val="white"/>
          <w:u w:val="single"/>
          <w:rtl w:val="0"/>
        </w:rPr>
        <w:t xml:space="preserve">Faustus</w:t>
      </w:r>
      <w:r w:rsidDel="00000000" w:rsidR="00000000" w:rsidRPr="00000000">
        <w:rPr>
          <w:rFonts w:ascii="Times New Roman" w:cs="Times New Roman" w:eastAsia="Times New Roman" w:hAnsi="Times New Roman"/>
          <w:color w:val="282828"/>
          <w:sz w:val="20"/>
          <w:szCs w:val="20"/>
          <w:highlight w:val="white"/>
          <w:rtl w:val="0"/>
        </w:rPr>
        <w:t xml:space="preserve">] &lt;RO&gt;</w:t>
      </w:r>
      <w:r w:rsidDel="00000000" w:rsidR="00000000" w:rsidRPr="00000000">
        <w:rPr>
          <w:rtl w:val="0"/>
        </w:rPr>
      </w:r>
    </w:p>
    <w:p w:rsidR="00000000" w:rsidDel="00000000" w:rsidP="00000000" w:rsidRDefault="00000000" w:rsidRPr="00000000" w14:paraId="000000D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This Christian denomination originated during the Azusa Street Revival in Los Angeles. For 10 points each:</w:t>
      </w:r>
    </w:p>
    <w:p w:rsidR="00000000" w:rsidDel="00000000" w:rsidP="00000000" w:rsidRDefault="00000000" w:rsidRPr="00000000" w14:paraId="000000D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denomination that believes in baptism in the Holy Spirit, which can manifest in the form of spiritual gifts.</w:t>
      </w:r>
    </w:p>
    <w:p w:rsidR="00000000" w:rsidDel="00000000" w:rsidP="00000000" w:rsidRDefault="00000000" w:rsidRPr="00000000" w14:paraId="000000D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Pentecostal</w:t>
      </w:r>
      <w:r w:rsidDel="00000000" w:rsidR="00000000" w:rsidRPr="00000000">
        <w:rPr>
          <w:rFonts w:ascii="Times New Roman" w:cs="Times New Roman" w:eastAsia="Times New Roman" w:hAnsi="Times New Roman"/>
          <w:sz w:val="20"/>
          <w:szCs w:val="20"/>
          <w:rtl w:val="0"/>
        </w:rPr>
        <w:t xml:space="preserve">ism</w:t>
      </w:r>
    </w:p>
    <w:p w:rsidR="00000000" w:rsidDel="00000000" w:rsidP="00000000" w:rsidRDefault="00000000" w:rsidRPr="00000000" w14:paraId="000000D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common occurrence in Pentecostal services is this type of speech, in which a speaker is thought to be speaking a language otherwise unknown to them.</w:t>
      </w:r>
    </w:p>
    <w:p w:rsidR="00000000" w:rsidDel="00000000" w:rsidP="00000000" w:rsidRDefault="00000000" w:rsidRPr="00000000" w14:paraId="000000D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speaking in </w:t>
      </w:r>
      <w:r w:rsidDel="00000000" w:rsidR="00000000" w:rsidRPr="00000000">
        <w:rPr>
          <w:rFonts w:ascii="Times New Roman" w:cs="Times New Roman" w:eastAsia="Times New Roman" w:hAnsi="Times New Roman"/>
          <w:b w:val="1"/>
          <w:sz w:val="20"/>
          <w:szCs w:val="20"/>
          <w:u w:val="single"/>
          <w:rtl w:val="0"/>
        </w:rPr>
        <w:t xml:space="preserve">tongues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glossolalia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An early proponent of Pentecostalism was this televangelist, who claimed to have raised the dead through his ministry and stated that he would die if he did not reach his fundraising goals. This man’s namesake university is located in Tulsa, Oklahoma.</w:t>
      </w:r>
    </w:p>
    <w:p w:rsidR="00000000" w:rsidDel="00000000" w:rsidP="00000000" w:rsidRDefault="00000000" w:rsidRPr="00000000" w14:paraId="000000D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Oral </w:t>
      </w:r>
      <w:r w:rsidDel="00000000" w:rsidR="00000000" w:rsidRPr="00000000">
        <w:rPr>
          <w:rFonts w:ascii="Times New Roman" w:cs="Times New Roman" w:eastAsia="Times New Roman" w:hAnsi="Times New Roman"/>
          <w:b w:val="1"/>
          <w:sz w:val="20"/>
          <w:szCs w:val="20"/>
          <w:u w:val="single"/>
          <w:rtl w:val="0"/>
        </w:rPr>
        <w:t xml:space="preserve">Roberts</w:t>
      </w:r>
      <w:r w:rsidDel="00000000" w:rsidR="00000000" w:rsidRPr="00000000">
        <w:rPr>
          <w:rFonts w:ascii="Times New Roman" w:cs="Times New Roman" w:eastAsia="Times New Roman" w:hAnsi="Times New Roman"/>
          <w:sz w:val="20"/>
          <w:szCs w:val="20"/>
          <w:rtl w:val="0"/>
        </w:rPr>
        <w:t xml:space="preserve"> &lt;OK&gt;</w:t>
      </w:r>
    </w:p>
    <w:p w:rsidR="00000000" w:rsidDel="00000000" w:rsidP="00000000" w:rsidRDefault="00000000" w:rsidRPr="00000000" w14:paraId="000000D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w:t>
      </w:r>
      <w:r w:rsidDel="00000000" w:rsidR="00000000" w:rsidRPr="00000000">
        <w:rPr>
          <w:rFonts w:ascii="Times New Roman" w:cs="Times New Roman" w:eastAsia="Times New Roman" w:hAnsi="Times New Roman"/>
          <w:b w:val="1"/>
          <w:sz w:val="20"/>
          <w:szCs w:val="20"/>
          <w:rtl w:val="0"/>
        </w:rPr>
        <w:t xml:space="preserve">There is much debate in Christian theology about whether this action is monergistic or synergistic, and in Buddhism, one does this via the </w:t>
      </w:r>
      <w:r w:rsidDel="00000000" w:rsidR="00000000" w:rsidRPr="00000000">
        <w:rPr>
          <w:rFonts w:ascii="Times New Roman" w:cs="Times New Roman" w:eastAsia="Times New Roman" w:hAnsi="Times New Roman"/>
          <w:b w:val="1"/>
          <w:i w:val="1"/>
          <w:sz w:val="20"/>
          <w:szCs w:val="20"/>
          <w:rtl w:val="0"/>
        </w:rPr>
        <w:t xml:space="preserve">Ti Samana Gamana</w:t>
      </w:r>
      <w:r w:rsidDel="00000000" w:rsidR="00000000" w:rsidRPr="00000000">
        <w:rPr>
          <w:rFonts w:ascii="Times New Roman" w:cs="Times New Roman" w:eastAsia="Times New Roman" w:hAnsi="Times New Roman"/>
          <w:b w:val="1"/>
          <w:sz w:val="20"/>
          <w:szCs w:val="20"/>
          <w:rtl w:val="0"/>
        </w:rPr>
        <w:t xml:space="preserve">. Jewish law requires a </w:t>
      </w:r>
      <w:r w:rsidDel="00000000" w:rsidR="00000000" w:rsidRPr="00000000">
        <w:rPr>
          <w:rFonts w:ascii="Times New Roman" w:cs="Times New Roman" w:eastAsia="Times New Roman" w:hAnsi="Times New Roman"/>
          <w:b w:val="1"/>
          <w:i w:val="1"/>
          <w:sz w:val="20"/>
          <w:szCs w:val="20"/>
          <w:rtl w:val="0"/>
        </w:rPr>
        <w:t xml:space="preserve">mikveh</w:t>
      </w:r>
      <w:r w:rsidDel="00000000" w:rsidR="00000000" w:rsidRPr="00000000">
        <w:rPr>
          <w:rFonts w:ascii="Times New Roman" w:cs="Times New Roman" w:eastAsia="Times New Roman" w:hAnsi="Times New Roman"/>
          <w:b w:val="1"/>
          <w:sz w:val="20"/>
          <w:szCs w:val="20"/>
          <w:rtl w:val="0"/>
        </w:rPr>
        <w:t xml:space="preserve"> as part of this process, while in Jainism one simply begins to observe the five </w:t>
      </w:r>
      <w:r w:rsidDel="00000000" w:rsidR="00000000" w:rsidRPr="00000000">
        <w:rPr>
          <w:rFonts w:ascii="Times New Roman" w:cs="Times New Roman" w:eastAsia="Times New Roman" w:hAnsi="Times New Roman"/>
          <w:b w:val="1"/>
          <w:i w:val="1"/>
          <w:sz w:val="20"/>
          <w:szCs w:val="20"/>
          <w:rtl w:val="0"/>
        </w:rPr>
        <w:t xml:space="preserve">vratas</w:t>
      </w:r>
      <w:r w:rsidDel="00000000" w:rsidR="00000000" w:rsidRPr="00000000">
        <w:rPr>
          <w:rFonts w:ascii="Times New Roman" w:cs="Times New Roman" w:eastAsia="Times New Roman" w:hAnsi="Times New Roman"/>
          <w:b w:val="1"/>
          <w:sz w:val="20"/>
          <w:szCs w:val="20"/>
          <w:rtl w:val="0"/>
        </w:rPr>
        <w:t xml:space="preserve">. Mormons require that children be eight years old to take this action, because eight is defined as the “age of (*) </w:t>
      </w:r>
      <w:r w:rsidDel="00000000" w:rsidR="00000000" w:rsidRPr="00000000">
        <w:rPr>
          <w:rFonts w:ascii="Times New Roman" w:cs="Times New Roman" w:eastAsia="Times New Roman" w:hAnsi="Times New Roman"/>
          <w:sz w:val="20"/>
          <w:szCs w:val="20"/>
          <w:rtl w:val="0"/>
        </w:rPr>
        <w:t xml:space="preserve">accountability.” Quakers do not use this term, and instead say that one “becomes convinced.” For 10 points, name this practice in which someone joins a religion.</w:t>
      </w:r>
    </w:p>
    <w:p w:rsidR="00000000" w:rsidDel="00000000" w:rsidP="00000000" w:rsidRDefault="00000000" w:rsidRPr="00000000" w14:paraId="000000E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conversion</w:t>
      </w:r>
      <w:r w:rsidDel="00000000" w:rsidR="00000000" w:rsidRPr="00000000">
        <w:rPr>
          <w:rFonts w:ascii="Times New Roman" w:cs="Times New Roman" w:eastAsia="Times New Roman" w:hAnsi="Times New Roman"/>
          <w:sz w:val="20"/>
          <w:szCs w:val="20"/>
          <w:rtl w:val="0"/>
        </w:rPr>
        <w:t xml:space="preserve"> [accept word forms] &lt;TG&gt;</w:t>
      </w:r>
    </w:p>
    <w:p w:rsidR="00000000" w:rsidDel="00000000" w:rsidP="00000000" w:rsidRDefault="00000000" w:rsidRPr="00000000" w14:paraId="000000E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This artist’s </w:t>
      </w:r>
      <w:r w:rsidDel="00000000" w:rsidR="00000000" w:rsidRPr="00000000">
        <w:rPr>
          <w:rFonts w:ascii="Times New Roman" w:cs="Times New Roman" w:eastAsia="Times New Roman" w:hAnsi="Times New Roman"/>
          <w:i w:val="1"/>
          <w:sz w:val="20"/>
          <w:szCs w:val="20"/>
          <w:rtl w:val="0"/>
        </w:rPr>
        <w:t xml:space="preserve">Portrait of an Old Man</w:t>
      </w:r>
      <w:r w:rsidDel="00000000" w:rsidR="00000000" w:rsidRPr="00000000">
        <w:rPr>
          <w:rFonts w:ascii="Times New Roman" w:cs="Times New Roman" w:eastAsia="Times New Roman" w:hAnsi="Times New Roman"/>
          <w:sz w:val="20"/>
          <w:szCs w:val="20"/>
          <w:rtl w:val="0"/>
        </w:rPr>
        <w:t xml:space="preserve"> is believed to be a self portrait. For 10 points each:</w:t>
      </w:r>
    </w:p>
    <w:p w:rsidR="00000000" w:rsidDel="00000000" w:rsidP="00000000" w:rsidRDefault="00000000" w:rsidRPr="00000000" w14:paraId="000000E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Mannerist who depicted two saints descending to bury the title figure in </w:t>
      </w:r>
      <w:r w:rsidDel="00000000" w:rsidR="00000000" w:rsidRPr="00000000">
        <w:rPr>
          <w:rFonts w:ascii="Times New Roman" w:cs="Times New Roman" w:eastAsia="Times New Roman" w:hAnsi="Times New Roman"/>
          <w:i w:val="1"/>
          <w:sz w:val="20"/>
          <w:szCs w:val="20"/>
          <w:rtl w:val="0"/>
        </w:rPr>
        <w:t xml:space="preserve">The Burial of the Count of Orgaz</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7">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El Greco</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sz w:val="20"/>
          <w:szCs w:val="20"/>
          <w:highlight w:val="white"/>
          <w:rtl w:val="0"/>
        </w:rPr>
        <w:t xml:space="preserve">Doménikos </w:t>
      </w:r>
      <w:r w:rsidDel="00000000" w:rsidR="00000000" w:rsidRPr="00000000">
        <w:rPr>
          <w:rFonts w:ascii="Times New Roman" w:cs="Times New Roman" w:eastAsia="Times New Roman" w:hAnsi="Times New Roman"/>
          <w:b w:val="1"/>
          <w:sz w:val="20"/>
          <w:szCs w:val="20"/>
          <w:highlight w:val="white"/>
          <w:u w:val="single"/>
          <w:rtl w:val="0"/>
        </w:rPr>
        <w:t xml:space="preserve">Theotokópoulos</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E8">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El Greco also painted two “views” of this Spanish city, his adopted home.</w:t>
      </w:r>
    </w:p>
    <w:p w:rsidR="00000000" w:rsidDel="00000000" w:rsidP="00000000" w:rsidRDefault="00000000" w:rsidRPr="00000000" w14:paraId="000000E9">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Toledo</w:t>
      </w: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This earlier Mannerist artist studied under Pontormo, one of the first Mannerist masters. The identity of some figures in this artist’s </w:t>
      </w:r>
      <w:r w:rsidDel="00000000" w:rsidR="00000000" w:rsidRPr="00000000">
        <w:rPr>
          <w:rFonts w:ascii="Times New Roman" w:cs="Times New Roman" w:eastAsia="Times New Roman" w:hAnsi="Times New Roman"/>
          <w:i w:val="1"/>
          <w:sz w:val="20"/>
          <w:szCs w:val="20"/>
          <w:highlight w:val="white"/>
          <w:rtl w:val="0"/>
        </w:rPr>
        <w:t xml:space="preserve">Venus, Cupid, Folly and Time</w:t>
      </w:r>
      <w:r w:rsidDel="00000000" w:rsidR="00000000" w:rsidRPr="00000000">
        <w:rPr>
          <w:rFonts w:ascii="Times New Roman" w:cs="Times New Roman" w:eastAsia="Times New Roman" w:hAnsi="Times New Roman"/>
          <w:sz w:val="20"/>
          <w:szCs w:val="20"/>
          <w:highlight w:val="white"/>
          <w:rtl w:val="0"/>
        </w:rPr>
        <w:t xml:space="preserve"> is still debated today.</w:t>
      </w:r>
    </w:p>
    <w:p w:rsidR="00000000" w:rsidDel="00000000" w:rsidP="00000000" w:rsidRDefault="00000000" w:rsidRPr="00000000" w14:paraId="000000E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ANSWER: Agnolo </w:t>
      </w:r>
      <w:r w:rsidDel="00000000" w:rsidR="00000000" w:rsidRPr="00000000">
        <w:rPr>
          <w:rFonts w:ascii="Times New Roman" w:cs="Times New Roman" w:eastAsia="Times New Roman" w:hAnsi="Times New Roman"/>
          <w:b w:val="1"/>
          <w:sz w:val="20"/>
          <w:szCs w:val="20"/>
          <w:highlight w:val="white"/>
          <w:u w:val="single"/>
          <w:rtl w:val="0"/>
        </w:rPr>
        <w:t xml:space="preserve">Bronzino</w:t>
      </w:r>
      <w:r w:rsidDel="00000000" w:rsidR="00000000" w:rsidRPr="00000000">
        <w:rPr>
          <w:rFonts w:ascii="Times New Roman" w:cs="Times New Roman" w:eastAsia="Times New Roman" w:hAnsi="Times New Roman"/>
          <w:sz w:val="20"/>
          <w:szCs w:val="20"/>
          <w:highlight w:val="white"/>
          <w:rtl w:val="0"/>
        </w:rPr>
        <w:t xml:space="preserve"> [or Agnolo di </w:t>
      </w:r>
      <w:r w:rsidDel="00000000" w:rsidR="00000000" w:rsidRPr="00000000">
        <w:rPr>
          <w:rFonts w:ascii="Times New Roman" w:cs="Times New Roman" w:eastAsia="Times New Roman" w:hAnsi="Times New Roman"/>
          <w:b w:val="1"/>
          <w:sz w:val="20"/>
          <w:szCs w:val="20"/>
          <w:highlight w:val="white"/>
          <w:u w:val="single"/>
          <w:rtl w:val="0"/>
        </w:rPr>
        <w:t xml:space="preserve">Cosimo</w:t>
      </w:r>
      <w:r w:rsidDel="00000000" w:rsidR="00000000" w:rsidRPr="00000000">
        <w:rPr>
          <w:rFonts w:ascii="Times New Roman" w:cs="Times New Roman" w:eastAsia="Times New Roman" w:hAnsi="Times New Roman"/>
          <w:sz w:val="20"/>
          <w:szCs w:val="20"/>
          <w:highlight w:val="white"/>
          <w:rtl w:val="0"/>
        </w:rPr>
        <w:t xml:space="preserve">] &lt;GR&gt;</w:t>
      </w: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F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b w:val="1"/>
          <w:sz w:val="20"/>
          <w:szCs w:val="20"/>
          <w:rtl w:val="0"/>
        </w:rPr>
        <w:t xml:space="preserve">A formula for solving equations of this degree was originated by Niccolo Tartaglia, but is now named for Gerolamo Cardano. Edwards and Patau syndromes are caused when genetic mutations result in this number of a given chromosome, and this number is the first (*)</w:t>
      </w:r>
      <w:r w:rsidDel="00000000" w:rsidR="00000000" w:rsidRPr="00000000">
        <w:rPr>
          <w:rFonts w:ascii="Times New Roman" w:cs="Times New Roman" w:eastAsia="Times New Roman" w:hAnsi="Times New Roman"/>
          <w:sz w:val="20"/>
          <w:szCs w:val="20"/>
          <w:rtl w:val="0"/>
        </w:rPr>
        <w:t xml:space="preserve"> Mersenne prime. Fermat’s Last Theorem states that no integer solutions exist for “a to the n plus b to the n equals c to the n” when n is greater than or equal to this number. Molecules with a bent VSEPR number contain this number of atoms, and this is the fourth number in the Fibonacci sequence. For 10 points, give this number of sides in a triangle. </w:t>
      </w:r>
    </w:p>
    <w:p w:rsidR="00000000" w:rsidDel="00000000" w:rsidP="00000000" w:rsidRDefault="00000000" w:rsidRPr="00000000" w14:paraId="000000F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3</w:t>
      </w:r>
      <w:r w:rsidDel="00000000" w:rsidR="00000000" w:rsidRPr="00000000">
        <w:rPr>
          <w:rFonts w:ascii="Times New Roman" w:cs="Times New Roman" w:eastAsia="Times New Roman" w:hAnsi="Times New Roman"/>
          <w:sz w:val="20"/>
          <w:szCs w:val="20"/>
          <w:rtl w:val="0"/>
        </w:rPr>
        <w:t xml:space="preserve"> &lt;JD&gt;</w:t>
      </w:r>
    </w:p>
    <w:p w:rsidR="00000000" w:rsidDel="00000000" w:rsidP="00000000" w:rsidRDefault="00000000" w:rsidRPr="00000000" w14:paraId="000000F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William Herschel incorrectly assumed that this body was 18,000 light-years away in 1785. For 10 points each:</w:t>
      </w:r>
    </w:p>
    <w:p w:rsidR="00000000" w:rsidDel="00000000" w:rsidP="00000000" w:rsidRDefault="00000000" w:rsidRPr="00000000" w14:paraId="000000F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galaxy, the largest in the Local Group.</w:t>
      </w:r>
    </w:p>
    <w:p w:rsidR="00000000" w:rsidDel="00000000" w:rsidP="00000000" w:rsidRDefault="00000000" w:rsidRPr="00000000" w14:paraId="000000F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Andromeda</w:t>
      </w:r>
      <w:r w:rsidDel="00000000" w:rsidR="00000000" w:rsidRPr="00000000">
        <w:rPr>
          <w:rFonts w:ascii="Times New Roman" w:cs="Times New Roman" w:eastAsia="Times New Roman" w:hAnsi="Times New Roman"/>
          <w:sz w:val="20"/>
          <w:szCs w:val="20"/>
          <w:rtl w:val="0"/>
        </w:rPr>
        <w:t xml:space="preserve"> Galaxy </w:t>
      </w:r>
    </w:p>
    <w:p w:rsidR="00000000" w:rsidDel="00000000" w:rsidP="00000000" w:rsidRDefault="00000000" w:rsidRPr="00000000" w14:paraId="000000F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Andromeda galaxy is the 31st object in this French astronomer’s catalogue, which now contains 110 astronomical bodies.</w:t>
      </w:r>
    </w:p>
    <w:p w:rsidR="00000000" w:rsidDel="00000000" w:rsidP="00000000" w:rsidRDefault="00000000" w:rsidRPr="00000000" w14:paraId="000000F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Charles </w:t>
      </w:r>
      <w:r w:rsidDel="00000000" w:rsidR="00000000" w:rsidRPr="00000000">
        <w:rPr>
          <w:rFonts w:ascii="Times New Roman" w:cs="Times New Roman" w:eastAsia="Times New Roman" w:hAnsi="Times New Roman"/>
          <w:b w:val="1"/>
          <w:sz w:val="20"/>
          <w:szCs w:val="20"/>
          <w:u w:val="single"/>
          <w:rtl w:val="0"/>
        </w:rPr>
        <w:t xml:space="preserve">Messier</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first object in Messier’s catalogue is this supernova remnant located in the constellation Taurus. It was first observed in 1731 by John Bevis.</w:t>
      </w:r>
    </w:p>
    <w:p w:rsidR="00000000" w:rsidDel="00000000" w:rsidP="00000000" w:rsidRDefault="00000000" w:rsidRPr="00000000" w14:paraId="000000F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Crab Nebula</w:t>
      </w:r>
      <w:r w:rsidDel="00000000" w:rsidR="00000000" w:rsidRPr="00000000">
        <w:rPr>
          <w:rFonts w:ascii="Times New Roman" w:cs="Times New Roman" w:eastAsia="Times New Roman" w:hAnsi="Times New Roman"/>
          <w:sz w:val="20"/>
          <w:szCs w:val="20"/>
          <w:rtl w:val="0"/>
        </w:rPr>
        <w:t xml:space="preserve"> &lt;CW&gt;</w:t>
      </w:r>
    </w:p>
    <w:p w:rsidR="00000000" w:rsidDel="00000000" w:rsidP="00000000" w:rsidRDefault="00000000" w:rsidRPr="00000000" w14:paraId="000000F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w:t>
      </w:r>
      <w:r w:rsidDel="00000000" w:rsidR="00000000" w:rsidRPr="00000000">
        <w:rPr>
          <w:rFonts w:ascii="Times New Roman" w:cs="Times New Roman" w:eastAsia="Times New Roman" w:hAnsi="Times New Roman"/>
          <w:b w:val="1"/>
          <w:sz w:val="20"/>
          <w:szCs w:val="20"/>
          <w:rtl w:val="0"/>
        </w:rPr>
        <w:t xml:space="preserve">This figure suggested that Thor </w:t>
      </w:r>
      <w:r w:rsidDel="00000000" w:rsidR="00000000" w:rsidRPr="00000000">
        <w:rPr>
          <w:rFonts w:ascii="Times New Roman" w:cs="Times New Roman" w:eastAsia="Times New Roman" w:hAnsi="Times New Roman"/>
          <w:b w:val="1"/>
          <w:sz w:val="20"/>
          <w:szCs w:val="20"/>
          <w:rtl w:val="0"/>
        </w:rPr>
        <w:t xml:space="preserve">pretend</w:t>
      </w:r>
      <w:r w:rsidDel="00000000" w:rsidR="00000000" w:rsidRPr="00000000">
        <w:rPr>
          <w:rFonts w:ascii="Times New Roman" w:cs="Times New Roman" w:eastAsia="Times New Roman" w:hAnsi="Times New Roman"/>
          <w:b w:val="1"/>
          <w:sz w:val="20"/>
          <w:szCs w:val="20"/>
          <w:rtl w:val="0"/>
        </w:rPr>
        <w:t xml:space="preserve"> to marry Thrym in order to retrieve Mjolnir, and fathered three sons who were the ancestors of serfs, peasants, and warriors respectively. This god recovered Brisingamen while in the form of a seal, and rode a golden-maned horse named Gulltoppr. This god was the son of (*)</w:t>
      </w:r>
      <w:r w:rsidDel="00000000" w:rsidR="00000000" w:rsidRPr="00000000">
        <w:rPr>
          <w:rFonts w:ascii="Times New Roman" w:cs="Times New Roman" w:eastAsia="Times New Roman" w:hAnsi="Times New Roman"/>
          <w:sz w:val="20"/>
          <w:szCs w:val="20"/>
          <w:rtl w:val="0"/>
        </w:rPr>
        <w:t xml:space="preserve"> nine mothers, and this father of Thrall will blow the Gjallarhorn before killing and being killed by Loki at Ragnarok. For 10 points, name this Norse god who guards Bifrost.</w:t>
      </w:r>
    </w:p>
    <w:p w:rsidR="00000000" w:rsidDel="00000000" w:rsidP="00000000" w:rsidRDefault="00000000" w:rsidRPr="00000000" w14:paraId="000001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Heimdall</w:t>
      </w:r>
      <w:r w:rsidDel="00000000" w:rsidR="00000000" w:rsidRPr="00000000">
        <w:rPr>
          <w:rFonts w:ascii="Times New Roman" w:cs="Times New Roman" w:eastAsia="Times New Roman" w:hAnsi="Times New Roman"/>
          <w:sz w:val="20"/>
          <w:szCs w:val="20"/>
          <w:rtl w:val="0"/>
        </w:rPr>
        <w:t xml:space="preserve"> &lt;JD&gt;</w:t>
      </w:r>
    </w:p>
    <w:p w:rsidR="00000000" w:rsidDel="00000000" w:rsidP="00000000" w:rsidRDefault="00000000" w:rsidRPr="00000000" w14:paraId="0000010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After being fatally shot at the Battle of Noryang, this commander ordered his men to beat the war drums and not announce his death. For 10 points each:</w:t>
      </w:r>
    </w:p>
    <w:p w:rsidR="00000000" w:rsidDel="00000000" w:rsidP="00000000" w:rsidRDefault="00000000" w:rsidRPr="00000000" w14:paraId="000001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admiral who helped successfully push back a Japanese invasion with the help of his turtle ships.</w:t>
      </w:r>
    </w:p>
    <w:p w:rsidR="00000000" w:rsidDel="00000000" w:rsidP="00000000" w:rsidRDefault="00000000" w:rsidRPr="00000000" w14:paraId="000001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Admiral </w:t>
      </w:r>
      <w:r w:rsidDel="00000000" w:rsidR="00000000" w:rsidRPr="00000000">
        <w:rPr>
          <w:rFonts w:ascii="Times New Roman" w:cs="Times New Roman" w:eastAsia="Times New Roman" w:hAnsi="Times New Roman"/>
          <w:b w:val="1"/>
          <w:sz w:val="20"/>
          <w:szCs w:val="20"/>
          <w:u w:val="single"/>
          <w:rtl w:val="0"/>
        </w:rPr>
        <w:t xml:space="preserve">Yi</w:t>
      </w:r>
      <w:r w:rsidDel="00000000" w:rsidR="00000000" w:rsidRPr="00000000">
        <w:rPr>
          <w:rFonts w:ascii="Times New Roman" w:cs="Times New Roman" w:eastAsia="Times New Roman" w:hAnsi="Times New Roman"/>
          <w:sz w:val="20"/>
          <w:szCs w:val="20"/>
          <w:rtl w:val="0"/>
        </w:rPr>
        <w:t xml:space="preserve"> Sunsin</w:t>
      </w:r>
    </w:p>
    <w:p w:rsidR="00000000" w:rsidDel="00000000" w:rsidP="00000000" w:rsidRDefault="00000000" w:rsidRPr="00000000" w14:paraId="000001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Admiral Yi fought for this Korean dynasty, which ruled the peninsula after overthrowing the Goryeo.</w:t>
      </w:r>
    </w:p>
    <w:p w:rsidR="00000000" w:rsidDel="00000000" w:rsidP="00000000" w:rsidRDefault="00000000" w:rsidRPr="00000000" w14:paraId="000001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Joseon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Choseon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failed Japanese invasion was launched by this second “Great Unifier,” who tried to conquer Korea and Ming China.</w:t>
      </w:r>
    </w:p>
    <w:p w:rsidR="00000000" w:rsidDel="00000000" w:rsidP="00000000" w:rsidRDefault="00000000" w:rsidRPr="00000000" w14:paraId="000001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Toyotomi</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Hideyoshi</w:t>
      </w:r>
      <w:r w:rsidDel="00000000" w:rsidR="00000000" w:rsidRPr="00000000">
        <w:rPr>
          <w:rFonts w:ascii="Times New Roman" w:cs="Times New Roman" w:eastAsia="Times New Roman" w:hAnsi="Times New Roman"/>
          <w:sz w:val="20"/>
          <w:szCs w:val="20"/>
          <w:rtl w:val="0"/>
        </w:rPr>
        <w:t xml:space="preserve"> [accept either] &lt;GR&gt;</w:t>
      </w:r>
    </w:p>
    <w:p w:rsidR="00000000" w:rsidDel="00000000" w:rsidP="00000000" w:rsidRDefault="00000000" w:rsidRPr="00000000" w14:paraId="0000010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1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w:t>
      </w:r>
      <w:r w:rsidDel="00000000" w:rsidR="00000000" w:rsidRPr="00000000">
        <w:rPr>
          <w:rFonts w:ascii="Times New Roman" w:cs="Times New Roman" w:eastAsia="Times New Roman" w:hAnsi="Times New Roman"/>
          <w:b w:val="1"/>
          <w:sz w:val="20"/>
          <w:szCs w:val="20"/>
          <w:rtl w:val="0"/>
        </w:rPr>
        <w:t xml:space="preserve">Inigo Jones’s Banqueting House at Whitehall was inspired by this architect's work, whose common name was given to him by an early patron, Trissino. This architect designed the </w:t>
      </w:r>
      <w:r w:rsidDel="00000000" w:rsidR="00000000" w:rsidRPr="00000000">
        <w:rPr>
          <w:rFonts w:ascii="Times New Roman" w:cs="Times New Roman" w:eastAsia="Times New Roman" w:hAnsi="Times New Roman"/>
          <w:b w:val="1"/>
          <w:i w:val="1"/>
          <w:sz w:val="20"/>
          <w:szCs w:val="20"/>
          <w:rtl w:val="0"/>
        </w:rPr>
        <w:t xml:space="preserve">Teatro Olimpico</w:t>
      </w:r>
      <w:r w:rsidDel="00000000" w:rsidR="00000000" w:rsidRPr="00000000">
        <w:rPr>
          <w:rFonts w:ascii="Times New Roman" w:cs="Times New Roman" w:eastAsia="Times New Roman" w:hAnsi="Times New Roman"/>
          <w:b w:val="1"/>
          <w:sz w:val="20"/>
          <w:szCs w:val="20"/>
          <w:rtl w:val="0"/>
        </w:rPr>
        <w:t xml:space="preserve"> in Vicenza, which features a UNESCO site named for his (*) </w:t>
      </w:r>
      <w:r w:rsidDel="00000000" w:rsidR="00000000" w:rsidRPr="00000000">
        <w:rPr>
          <w:rFonts w:ascii="Times New Roman" w:cs="Times New Roman" w:eastAsia="Times New Roman" w:hAnsi="Times New Roman"/>
          <w:sz w:val="20"/>
          <w:szCs w:val="20"/>
          <w:rtl w:val="0"/>
        </w:rPr>
        <w:t xml:space="preserve">villas in the Venuto. This man’s Church of San Giorgio Maggiore was being built at the time of the publishing of his </w:t>
      </w:r>
      <w:r w:rsidDel="00000000" w:rsidR="00000000" w:rsidRPr="00000000">
        <w:rPr>
          <w:rFonts w:ascii="Times New Roman" w:cs="Times New Roman" w:eastAsia="Times New Roman" w:hAnsi="Times New Roman"/>
          <w:i w:val="1"/>
          <w:sz w:val="20"/>
          <w:szCs w:val="20"/>
          <w:rtl w:val="0"/>
        </w:rPr>
        <w:t xml:space="preserve">The Four Books of Architecture</w:t>
      </w:r>
      <w:r w:rsidDel="00000000" w:rsidR="00000000" w:rsidRPr="00000000">
        <w:rPr>
          <w:rFonts w:ascii="Times New Roman" w:cs="Times New Roman" w:eastAsia="Times New Roman" w:hAnsi="Times New Roman"/>
          <w:sz w:val="20"/>
          <w:szCs w:val="20"/>
          <w:rtl w:val="0"/>
        </w:rPr>
        <w:t xml:space="preserve">. For 10 points, name this Italian architect of the Villa Rotonda.</w:t>
      </w:r>
    </w:p>
    <w:p w:rsidR="00000000" w:rsidDel="00000000" w:rsidP="00000000" w:rsidRDefault="00000000" w:rsidRPr="00000000" w14:paraId="000001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Andrea </w:t>
      </w:r>
      <w:r w:rsidDel="00000000" w:rsidR="00000000" w:rsidRPr="00000000">
        <w:rPr>
          <w:rFonts w:ascii="Times New Roman" w:cs="Times New Roman" w:eastAsia="Times New Roman" w:hAnsi="Times New Roman"/>
          <w:b w:val="1"/>
          <w:sz w:val="20"/>
          <w:szCs w:val="20"/>
          <w:u w:val="single"/>
          <w:rtl w:val="0"/>
        </w:rPr>
        <w:t xml:space="preserve">Palladio</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Andrea di Pietro</w:t>
      </w:r>
      <w:r w:rsidDel="00000000" w:rsidR="00000000" w:rsidRPr="00000000">
        <w:rPr>
          <w:rFonts w:ascii="Times New Roman" w:cs="Times New Roman" w:eastAsia="Times New Roman" w:hAnsi="Times New Roman"/>
          <w:sz w:val="20"/>
          <w:szCs w:val="20"/>
          <w:rtl w:val="0"/>
        </w:rPr>
        <w:t xml:space="preserve"> della Gondola] &lt;TG&gt;</w:t>
      </w:r>
    </w:p>
    <w:p w:rsidR="00000000" w:rsidDel="00000000" w:rsidP="00000000" w:rsidRDefault="00000000" w:rsidRPr="00000000" w14:paraId="0000011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Consumption of this substance was said to grant immortality. For 10 points each:</w:t>
      </w:r>
    </w:p>
    <w:p w:rsidR="00000000" w:rsidDel="00000000" w:rsidP="00000000" w:rsidRDefault="00000000" w:rsidRPr="00000000" w14:paraId="000001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substance, which, along with nectar, was brought by a flock of doves to Olympus, where it served as the food of the gods.</w:t>
      </w:r>
    </w:p>
    <w:p w:rsidR="00000000" w:rsidDel="00000000" w:rsidP="00000000" w:rsidRDefault="00000000" w:rsidRPr="00000000" w14:paraId="00000119">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ambrosia</w:t>
      </w:r>
    </w:p>
    <w:p w:rsidR="00000000" w:rsidDel="00000000" w:rsidP="00000000" w:rsidRDefault="00000000" w:rsidRPr="00000000" w14:paraId="000001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Once in Olympus, ambrosia would be served to the Olympians by either Hebe or this god. This god also lends his name to </w:t>
      </w:r>
      <w:r w:rsidDel="00000000" w:rsidR="00000000" w:rsidRPr="00000000">
        <w:rPr>
          <w:rFonts w:ascii="Times New Roman" w:cs="Times New Roman" w:eastAsia="Times New Roman" w:hAnsi="Times New Roman"/>
          <w:sz w:val="20"/>
          <w:szCs w:val="20"/>
          <w:rtl w:val="0"/>
        </w:rPr>
        <w:t xml:space="preserve">a moon</w:t>
      </w:r>
      <w:r w:rsidDel="00000000" w:rsidR="00000000" w:rsidRPr="00000000">
        <w:rPr>
          <w:rFonts w:ascii="Times New Roman" w:cs="Times New Roman" w:eastAsia="Times New Roman" w:hAnsi="Times New Roman"/>
          <w:sz w:val="20"/>
          <w:szCs w:val="20"/>
          <w:rtl w:val="0"/>
        </w:rPr>
        <w:t xml:space="preserve"> of Jupiter.</w:t>
      </w:r>
    </w:p>
    <w:p w:rsidR="00000000" w:rsidDel="00000000" w:rsidP="00000000" w:rsidRDefault="00000000" w:rsidRPr="00000000" w14:paraId="0000011B">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Ganymede</w:t>
      </w:r>
    </w:p>
    <w:p w:rsidR="00000000" w:rsidDel="00000000" w:rsidP="00000000" w:rsidRDefault="00000000" w:rsidRPr="00000000" w14:paraId="000001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Ambrosia was used to anoint the body of Patroclus by this nymph, who also performed that action for her son.</w:t>
      </w:r>
    </w:p>
    <w:p w:rsidR="00000000" w:rsidDel="00000000" w:rsidP="00000000" w:rsidRDefault="00000000" w:rsidRPr="00000000" w14:paraId="000001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Thetis</w:t>
      </w:r>
      <w:r w:rsidDel="00000000" w:rsidR="00000000" w:rsidRPr="00000000">
        <w:rPr>
          <w:rFonts w:ascii="Times New Roman" w:cs="Times New Roman" w:eastAsia="Times New Roman" w:hAnsi="Times New Roman"/>
          <w:sz w:val="20"/>
          <w:szCs w:val="20"/>
          <w:rtl w:val="0"/>
        </w:rPr>
        <w:t xml:space="preserve"> &lt;SK&gt;</w:t>
      </w:r>
    </w:p>
    <w:p w:rsidR="00000000" w:rsidDel="00000000" w:rsidP="00000000" w:rsidRDefault="00000000" w:rsidRPr="00000000" w14:paraId="0000011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2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w:t>
      </w:r>
      <w:r w:rsidDel="00000000" w:rsidR="00000000" w:rsidRPr="00000000">
        <w:rPr>
          <w:rFonts w:ascii="Times New Roman" w:cs="Times New Roman" w:eastAsia="Times New Roman" w:hAnsi="Times New Roman"/>
          <w:b w:val="1"/>
          <w:sz w:val="20"/>
          <w:szCs w:val="20"/>
          <w:rtl w:val="0"/>
        </w:rPr>
        <w:t xml:space="preserve">A number sometimes named for this quantity relates the resistance force to the force from inertia, and the Larmor formula can give this quantity for a non-inertial point charge. This quantity can be found in fluid systems by multiplying pressure and (*) </w:t>
      </w:r>
      <w:r w:rsidDel="00000000" w:rsidR="00000000" w:rsidRPr="00000000">
        <w:rPr>
          <w:rFonts w:ascii="Times New Roman" w:cs="Times New Roman" w:eastAsia="Times New Roman" w:hAnsi="Times New Roman"/>
          <w:sz w:val="20"/>
          <w:szCs w:val="20"/>
          <w:rtl w:val="0"/>
        </w:rPr>
        <w:t xml:space="preserve">volumetric flow rate, and it is calculated by taking the dot product of force and velocity. For 10 points, name this quantity, measured in watts, that describes the work done on a system over time.</w:t>
      </w:r>
    </w:p>
    <w:p w:rsidR="00000000" w:rsidDel="00000000" w:rsidP="00000000" w:rsidRDefault="00000000" w:rsidRPr="00000000" w14:paraId="000001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power</w:t>
      </w:r>
      <w:r w:rsidDel="00000000" w:rsidR="00000000" w:rsidRPr="00000000">
        <w:rPr>
          <w:rFonts w:ascii="Times New Roman" w:cs="Times New Roman" w:eastAsia="Times New Roman" w:hAnsi="Times New Roman"/>
          <w:sz w:val="20"/>
          <w:szCs w:val="20"/>
          <w:rtl w:val="0"/>
        </w:rPr>
        <w:t xml:space="preserve"> &lt;CW&gt;</w:t>
      </w:r>
    </w:p>
    <w:p w:rsidR="00000000" w:rsidDel="00000000" w:rsidP="00000000" w:rsidRDefault="00000000" w:rsidRPr="00000000" w14:paraId="0000012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This political satire is based on the Duke of Monmouth’s rebellion against his uncle, James II. For 10 points each:</w:t>
      </w:r>
    </w:p>
    <w:p w:rsidR="00000000" w:rsidDel="00000000" w:rsidP="00000000" w:rsidRDefault="00000000" w:rsidRPr="00000000" w14:paraId="000001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this satirical poem, which is named after a Biblical son of David and one of David’s advisors. </w:t>
      </w:r>
    </w:p>
    <w:p w:rsidR="00000000" w:rsidDel="00000000" w:rsidP="00000000" w:rsidRDefault="00000000" w:rsidRPr="00000000" w14:paraId="000001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Absalom and Achitophel</w:t>
      </w: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Absalom and Achitophel</w:t>
      </w:r>
      <w:r w:rsidDel="00000000" w:rsidR="00000000" w:rsidRPr="00000000">
        <w:rPr>
          <w:rFonts w:ascii="Times New Roman" w:cs="Times New Roman" w:eastAsia="Times New Roman" w:hAnsi="Times New Roman"/>
          <w:sz w:val="20"/>
          <w:szCs w:val="20"/>
          <w:rtl w:val="0"/>
        </w:rPr>
        <w:t xml:space="preserve"> was written by this Restoration-era poet, who was appointed the first Poet Laureate of England. His </w:t>
      </w:r>
      <w:r w:rsidDel="00000000" w:rsidR="00000000" w:rsidRPr="00000000">
        <w:rPr>
          <w:rFonts w:ascii="Times New Roman" w:cs="Times New Roman" w:eastAsia="Times New Roman" w:hAnsi="Times New Roman"/>
          <w:i w:val="1"/>
          <w:sz w:val="20"/>
          <w:szCs w:val="20"/>
          <w:rtl w:val="0"/>
        </w:rPr>
        <w:t xml:space="preserve">All for Love</w:t>
      </w:r>
      <w:r w:rsidDel="00000000" w:rsidR="00000000" w:rsidRPr="00000000">
        <w:rPr>
          <w:rFonts w:ascii="Times New Roman" w:cs="Times New Roman" w:eastAsia="Times New Roman" w:hAnsi="Times New Roman"/>
          <w:sz w:val="20"/>
          <w:szCs w:val="20"/>
          <w:rtl w:val="0"/>
        </w:rPr>
        <w:t xml:space="preserve"> is an adaptation of Shakespeare’s </w:t>
      </w:r>
      <w:r w:rsidDel="00000000" w:rsidR="00000000" w:rsidRPr="00000000">
        <w:rPr>
          <w:rFonts w:ascii="Times New Roman" w:cs="Times New Roman" w:eastAsia="Times New Roman" w:hAnsi="Times New Roman"/>
          <w:i w:val="1"/>
          <w:sz w:val="20"/>
          <w:szCs w:val="20"/>
          <w:rtl w:val="0"/>
        </w:rPr>
        <w:t xml:space="preserve">Antony and Cleopatra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John </w:t>
      </w:r>
      <w:r w:rsidDel="00000000" w:rsidR="00000000" w:rsidRPr="00000000">
        <w:rPr>
          <w:rFonts w:ascii="Times New Roman" w:cs="Times New Roman" w:eastAsia="Times New Roman" w:hAnsi="Times New Roman"/>
          <w:b w:val="1"/>
          <w:sz w:val="20"/>
          <w:szCs w:val="20"/>
          <w:u w:val="single"/>
          <w:rtl w:val="0"/>
        </w:rPr>
        <w:t xml:space="preserve">Dryden</w:t>
      </w: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other satirical poem by Dryden was aimed at Thomas Shadwell, claiming that his distinguishing characteristic was “dullness.”</w:t>
      </w:r>
    </w:p>
    <w:p w:rsidR="00000000" w:rsidDel="00000000" w:rsidP="00000000" w:rsidRDefault="00000000" w:rsidRPr="00000000" w14:paraId="000001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Mac Flecknoe</w:t>
      </w:r>
      <w:r w:rsidDel="00000000" w:rsidR="00000000" w:rsidRPr="00000000">
        <w:rPr>
          <w:rFonts w:ascii="Times New Roman" w:cs="Times New Roman" w:eastAsia="Times New Roman" w:hAnsi="Times New Roman"/>
          <w:sz w:val="20"/>
          <w:szCs w:val="20"/>
          <w:rtl w:val="0"/>
        </w:rPr>
        <w:t xml:space="preserve"> &lt;OK&gt; </w:t>
      </w:r>
    </w:p>
    <w:p w:rsidR="00000000" w:rsidDel="00000000" w:rsidP="00000000" w:rsidRDefault="00000000" w:rsidRPr="00000000" w14:paraId="0000013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3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w:t>
      </w:r>
      <w:r w:rsidDel="00000000" w:rsidR="00000000" w:rsidRPr="00000000">
        <w:rPr>
          <w:rFonts w:ascii="Times New Roman" w:cs="Times New Roman" w:eastAsia="Times New Roman" w:hAnsi="Times New Roman"/>
          <w:b w:val="1"/>
          <w:sz w:val="20"/>
          <w:szCs w:val="20"/>
          <w:rtl w:val="0"/>
        </w:rPr>
        <w:t xml:space="preserve">One character in this work sends his servant Victor on meaningless errands to prevent him from spying, and later blackmails a scientist in order to dispose of a body. This novel’s protagonist is called “Prince Charming” by a character who commits suicide after a subpar performance in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Romeo and Juliet</w:t>
      </w:r>
      <w:r w:rsidDel="00000000" w:rsidR="00000000" w:rsidRPr="00000000">
        <w:rPr>
          <w:rFonts w:ascii="Times New Roman" w:cs="Times New Roman" w:eastAsia="Times New Roman" w:hAnsi="Times New Roman"/>
          <w:sz w:val="20"/>
          <w:szCs w:val="20"/>
          <w:rtl w:val="0"/>
        </w:rPr>
        <w:t xml:space="preserve">. The death of Sybil Vane leads to Lord Henry Wotton further corrupting this novel’s protagonist, who dies after stabbing an artwork made by Basil Hallward. For 10 points, name this work about a portrait which ages instead of its owner, the only novel by Oscar Wilde.</w:t>
      </w:r>
    </w:p>
    <w:p w:rsidR="00000000" w:rsidDel="00000000" w:rsidP="00000000" w:rsidRDefault="00000000" w:rsidRPr="00000000" w14:paraId="000001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Picture of Dorian Gray</w:t>
      </w:r>
      <w:r w:rsidDel="00000000" w:rsidR="00000000" w:rsidRPr="00000000">
        <w:rPr>
          <w:rFonts w:ascii="Times New Roman" w:cs="Times New Roman" w:eastAsia="Times New Roman" w:hAnsi="Times New Roman"/>
          <w:sz w:val="20"/>
          <w:szCs w:val="20"/>
          <w:rtl w:val="0"/>
        </w:rPr>
        <w:t xml:space="preserve"> &lt;JD/TR&gt;</w:t>
      </w:r>
    </w:p>
    <w:p w:rsidR="00000000" w:rsidDel="00000000" w:rsidP="00000000" w:rsidRDefault="00000000" w:rsidRPr="00000000" w14:paraId="0000013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The origin of this dance is credited to Perez Prado, who introduced it at a nightclub in Havana in 1943. For 10 points each:</w:t>
      </w:r>
    </w:p>
    <w:p w:rsidR="00000000" w:rsidDel="00000000" w:rsidP="00000000" w:rsidRDefault="00000000" w:rsidRPr="00000000" w14:paraId="000001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Cuban dance with rock steps and side steps that shares its name with a type of voodoo priest. </w:t>
      </w:r>
    </w:p>
    <w:p w:rsidR="00000000" w:rsidDel="00000000" w:rsidP="00000000" w:rsidRDefault="00000000" w:rsidRPr="00000000" w14:paraId="000001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mambo</w:t>
      </w:r>
      <w:r w:rsidDel="00000000" w:rsidR="00000000" w:rsidRPr="00000000">
        <w:rPr>
          <w:rtl w:val="0"/>
        </w:rPr>
      </w:r>
    </w:p>
    <w:p w:rsidR="00000000" w:rsidDel="00000000" w:rsidP="00000000" w:rsidRDefault="00000000" w:rsidRPr="00000000" w14:paraId="000001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other Cuban dance developed out of the Triple Mambo. The name of this dance comes from the sound the feet make when doing a quick triple step.</w:t>
      </w:r>
    </w:p>
    <w:p w:rsidR="00000000" w:rsidDel="00000000" w:rsidP="00000000" w:rsidRDefault="00000000" w:rsidRPr="00000000" w14:paraId="0000013E">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cha-cha</w:t>
      </w:r>
      <w:r w:rsidDel="00000000" w:rsidR="00000000" w:rsidRPr="00000000">
        <w:rPr>
          <w:rFonts w:ascii="Times New Roman" w:cs="Times New Roman" w:eastAsia="Times New Roman" w:hAnsi="Times New Roman"/>
          <w:sz w:val="20"/>
          <w:szCs w:val="20"/>
          <w:rtl w:val="0"/>
        </w:rPr>
        <w:t xml:space="preserve">-cha</w:t>
      </w:r>
      <w:r w:rsidDel="00000000" w:rsidR="00000000" w:rsidRPr="00000000">
        <w:rPr>
          <w:rtl w:val="0"/>
        </w:rPr>
      </w:r>
    </w:p>
    <w:p w:rsidR="00000000" w:rsidDel="00000000" w:rsidP="00000000" w:rsidRDefault="00000000" w:rsidRPr="00000000" w14:paraId="000001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syncretic dance combines rhythms of Danzon, Mambo, and other Afro-Cuban dances and has geographically themed styles like Colombian “Cali'' style and the Cuban “Casino” style. This dance’s name means “sauce” in Spanish.</w:t>
      </w:r>
    </w:p>
    <w:p w:rsidR="00000000" w:rsidDel="00000000" w:rsidP="00000000" w:rsidRDefault="00000000" w:rsidRPr="00000000" w14:paraId="000001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salsa</w:t>
      </w:r>
      <w:r w:rsidDel="00000000" w:rsidR="00000000" w:rsidRPr="00000000">
        <w:rPr>
          <w:rFonts w:ascii="Times New Roman" w:cs="Times New Roman" w:eastAsia="Times New Roman" w:hAnsi="Times New Roman"/>
          <w:sz w:val="20"/>
          <w:szCs w:val="20"/>
          <w:rtl w:val="0"/>
        </w:rPr>
        <w:t xml:space="preserve"> &lt;TG&gt;</w:t>
      </w:r>
    </w:p>
    <w:p w:rsidR="00000000" w:rsidDel="00000000" w:rsidP="00000000" w:rsidRDefault="00000000" w:rsidRPr="00000000" w14:paraId="0000014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4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w:t>
      </w:r>
      <w:r w:rsidDel="00000000" w:rsidR="00000000" w:rsidRPr="00000000">
        <w:rPr>
          <w:rFonts w:ascii="Times New Roman" w:cs="Times New Roman" w:eastAsia="Times New Roman" w:hAnsi="Times New Roman"/>
          <w:b w:val="1"/>
          <w:sz w:val="20"/>
          <w:szCs w:val="20"/>
          <w:rtl w:val="0"/>
        </w:rPr>
        <w:t xml:space="preserve">A religious pilgrimage in this country called the Magal Touba is a celebration of the Sufi saint Cheikh Amadou Bamba. For two months in 1960, this country and the French Sudan merged to form the Mali Federation, after which both became independent. The House of Slaves on this country’s island of (*)</w:t>
      </w:r>
      <w:r w:rsidDel="00000000" w:rsidR="00000000" w:rsidRPr="00000000">
        <w:rPr>
          <w:rFonts w:ascii="Times New Roman" w:cs="Times New Roman" w:eastAsia="Times New Roman" w:hAnsi="Times New Roman"/>
          <w:sz w:val="20"/>
          <w:szCs w:val="20"/>
          <w:rtl w:val="0"/>
        </w:rPr>
        <w:t xml:space="preserve"> Goree contains the Door of No Return. In the 1980s, this country joined a confederation with the Gambia, whose borders are mostly inside of it. For 10 points, name this West African country </w:t>
      </w:r>
      <w:r w:rsidDel="00000000" w:rsidR="00000000" w:rsidRPr="00000000">
        <w:rPr>
          <w:rFonts w:ascii="Times New Roman" w:cs="Times New Roman" w:eastAsia="Times New Roman" w:hAnsi="Times New Roman"/>
          <w:sz w:val="20"/>
          <w:szCs w:val="20"/>
          <w:rtl w:val="0"/>
        </w:rPr>
        <w:t xml:space="preserve">with capital</w:t>
      </w:r>
      <w:r w:rsidDel="00000000" w:rsidR="00000000" w:rsidRPr="00000000">
        <w:rPr>
          <w:rFonts w:ascii="Times New Roman" w:cs="Times New Roman" w:eastAsia="Times New Roman" w:hAnsi="Times New Roman"/>
          <w:sz w:val="20"/>
          <w:szCs w:val="20"/>
          <w:rtl w:val="0"/>
        </w:rPr>
        <w:t xml:space="preserve"> at Dakar.</w:t>
      </w:r>
    </w:p>
    <w:p w:rsidR="00000000" w:rsidDel="00000000" w:rsidP="00000000" w:rsidRDefault="00000000" w:rsidRPr="00000000" w14:paraId="000001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Republic of </w:t>
      </w:r>
      <w:r w:rsidDel="00000000" w:rsidR="00000000" w:rsidRPr="00000000">
        <w:rPr>
          <w:rFonts w:ascii="Times New Roman" w:cs="Times New Roman" w:eastAsia="Times New Roman" w:hAnsi="Times New Roman"/>
          <w:b w:val="1"/>
          <w:sz w:val="20"/>
          <w:szCs w:val="20"/>
          <w:u w:val="single"/>
          <w:rtl w:val="0"/>
        </w:rPr>
        <w:t xml:space="preserve">Senegal</w:t>
      </w:r>
      <w:r w:rsidDel="00000000" w:rsidR="00000000" w:rsidRPr="00000000">
        <w:rPr>
          <w:rFonts w:ascii="Times New Roman" w:cs="Times New Roman" w:eastAsia="Times New Roman" w:hAnsi="Times New Roman"/>
          <w:sz w:val="20"/>
          <w:szCs w:val="20"/>
          <w:rtl w:val="0"/>
        </w:rPr>
        <w:t xml:space="preserve"> &lt;TG&gt;</w:t>
      </w: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In a colloid, light undergoes this process through the Tyndall Effect. For 10 points each:</w:t>
      </w:r>
    </w:p>
    <w:p w:rsidR="00000000" w:rsidDel="00000000" w:rsidP="00000000" w:rsidRDefault="00000000" w:rsidRPr="00000000" w14:paraId="000001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general process in which a moving particle is forced off of a straight path.</w:t>
      </w:r>
    </w:p>
    <w:p w:rsidR="00000000" w:rsidDel="00000000" w:rsidP="00000000" w:rsidRDefault="00000000" w:rsidRPr="00000000" w14:paraId="000001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scattering</w:t>
      </w: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type of scattering, which helps explain why the sky appears blue, involves elastic collisions between light and other particles and requires the size of the particles to be much lower than the wavelength.</w:t>
      </w:r>
    </w:p>
    <w:p w:rsidR="00000000" w:rsidDel="00000000" w:rsidP="00000000" w:rsidRDefault="00000000" w:rsidRPr="00000000" w14:paraId="000001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Rayleigh</w:t>
      </w:r>
      <w:r w:rsidDel="00000000" w:rsidR="00000000" w:rsidRPr="00000000">
        <w:rPr>
          <w:rFonts w:ascii="Times New Roman" w:cs="Times New Roman" w:eastAsia="Times New Roman" w:hAnsi="Times New Roman"/>
          <w:sz w:val="20"/>
          <w:szCs w:val="20"/>
          <w:rtl w:val="0"/>
        </w:rPr>
        <w:t xml:space="preserve"> scattering</w:t>
      </w:r>
    </w:p>
    <w:p w:rsidR="00000000" w:rsidDel="00000000" w:rsidP="00000000" w:rsidRDefault="00000000" w:rsidRPr="00000000" w14:paraId="000001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other form of scattering, used in a namesake spectroscopy method, is similar to Rayleigh scattering, though the collisions involved are inelastic rather than elastic.</w:t>
      </w:r>
    </w:p>
    <w:p w:rsidR="00000000" w:rsidDel="00000000" w:rsidP="00000000" w:rsidRDefault="00000000" w:rsidRPr="00000000" w14:paraId="000001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Raman</w:t>
      </w:r>
      <w:r w:rsidDel="00000000" w:rsidR="00000000" w:rsidRPr="00000000">
        <w:rPr>
          <w:rFonts w:ascii="Times New Roman" w:cs="Times New Roman" w:eastAsia="Times New Roman" w:hAnsi="Times New Roman"/>
          <w:sz w:val="20"/>
          <w:szCs w:val="20"/>
          <w:rtl w:val="0"/>
        </w:rPr>
        <w:t xml:space="preserve"> scattering &lt;CW&gt;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