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pPr>
      <w:r w:rsidDel="00000000" w:rsidR="00000000" w:rsidRPr="00000000">
        <w:rPr>
          <w:b w:val="1"/>
          <w:rtl w:val="0"/>
        </w:rPr>
        <w:t xml:space="preserve">Chicago Open 2019: </w:t>
      </w:r>
      <w:r w:rsidDel="00000000" w:rsidR="00000000" w:rsidRPr="00000000">
        <w:rPr>
          <w:rtl w:val="0"/>
        </w:rPr>
        <w:t xml:space="preserve">What If We Kissed 😳 in the Non-Western Art Distribution 😳</w:t>
      </w:r>
    </w:p>
    <w:p w:rsidR="00000000" w:rsidDel="00000000" w:rsidP="00000000" w:rsidRDefault="00000000" w:rsidRPr="00000000" w14:paraId="00000002">
      <w:pPr>
        <w:spacing w:line="276" w:lineRule="auto"/>
        <w:rPr/>
      </w:pPr>
      <w:r w:rsidDel="00000000" w:rsidR="00000000" w:rsidRPr="00000000">
        <w:rPr>
          <w:rtl w:val="0"/>
        </w:rPr>
      </w:r>
    </w:p>
    <w:p w:rsidR="00000000" w:rsidDel="00000000" w:rsidP="00000000" w:rsidRDefault="00000000" w:rsidRPr="00000000" w14:paraId="00000003">
      <w:pPr>
        <w:spacing w:line="276" w:lineRule="auto"/>
        <w:rPr/>
      </w:pPr>
      <w:r w:rsidDel="00000000" w:rsidR="00000000" w:rsidRPr="00000000">
        <w:rPr>
          <w:b w:val="1"/>
          <w:rtl w:val="0"/>
        </w:rPr>
        <w:t xml:space="preserve">Edited by </w:t>
      </w:r>
      <w:r w:rsidDel="00000000" w:rsidR="00000000" w:rsidRPr="00000000">
        <w:rPr>
          <w:rtl w:val="0"/>
        </w:rPr>
        <w:t xml:space="preserve">Chris Ray, Jacob Reed, Alston Boyd, Will Holub-Moorman, Jonathan Magin, and Sriram Pendyala, with contributions by Wonyoung Jang and Michael Kearney.</w:t>
      </w:r>
    </w:p>
    <w:p w:rsidR="00000000" w:rsidDel="00000000" w:rsidP="00000000" w:rsidRDefault="00000000" w:rsidRPr="00000000" w14:paraId="00000004">
      <w:pPr>
        <w:spacing w:line="276" w:lineRule="auto"/>
        <w:rPr/>
      </w:pPr>
      <w:r w:rsidDel="00000000" w:rsidR="00000000" w:rsidRPr="00000000">
        <w:rPr>
          <w:rtl w:val="0"/>
        </w:rPr>
      </w:r>
    </w:p>
    <w:p w:rsidR="00000000" w:rsidDel="00000000" w:rsidP="00000000" w:rsidRDefault="00000000" w:rsidRPr="00000000" w14:paraId="00000005">
      <w:pPr>
        <w:ind w:left="878.4000000000001"/>
        <w:rPr/>
      </w:pPr>
      <w:r w:rsidDel="00000000" w:rsidR="00000000" w:rsidRPr="00000000">
        <w:rPr>
          <w:b w:val="1"/>
          <w:rtl w:val="0"/>
        </w:rPr>
        <w:t xml:space="preserve">Packet by </w:t>
      </w:r>
      <w:r w:rsidDel="00000000" w:rsidR="00000000" w:rsidRPr="00000000">
        <w:rPr>
          <w:rtl w:val="0"/>
        </w:rPr>
        <w:t xml:space="preserve">evanston_open_joke.rtf (Chris Borglum, James Lasker, Dylan Minarik, Ryan Rosenberg)</w:t>
      </w:r>
    </w:p>
    <w:p w:rsidR="00000000" w:rsidDel="00000000" w:rsidP="00000000" w:rsidRDefault="00000000" w:rsidRPr="00000000" w14:paraId="00000006">
      <w:pPr>
        <w:spacing w:line="276" w:lineRule="auto"/>
        <w:rPr/>
      </w:pPr>
      <w:r w:rsidDel="00000000" w:rsidR="00000000" w:rsidRPr="00000000">
        <w:rPr>
          <w:rtl w:val="0"/>
        </w:rPr>
        <w:t xml:space="preserve">          </w:t>
      </w:r>
      <w:r w:rsidDel="00000000" w:rsidR="00000000" w:rsidRPr="00000000">
        <w:rPr>
          <w:b w:val="1"/>
          <w:rtl w:val="0"/>
        </w:rPr>
        <w:t xml:space="preserve">and</w:t>
      </w:r>
      <w:r w:rsidDel="00000000" w:rsidR="00000000" w:rsidRPr="00000000">
        <w:rPr>
          <w:rtl w:val="0"/>
        </w:rPr>
        <w:t xml:space="preserve"> Hackers and Slackers (Jordan Brownstein, Jaimie Carlson, Ophir Lifshitz, Eric Mukherjee)</w:t>
      </w:r>
    </w:p>
    <w:p w:rsidR="00000000" w:rsidDel="00000000" w:rsidP="00000000" w:rsidRDefault="00000000" w:rsidRPr="00000000" w14:paraId="00000007">
      <w:pPr>
        <w:spacing w:line="276" w:lineRule="auto"/>
        <w:rPr>
          <w:b w:val="1"/>
        </w:rPr>
      </w:pPr>
      <w:r w:rsidDel="00000000" w:rsidR="00000000" w:rsidRPr="00000000">
        <w:rPr>
          <w:rtl w:val="0"/>
        </w:rPr>
      </w:r>
    </w:p>
    <w:p w:rsidR="00000000" w:rsidDel="00000000" w:rsidP="00000000" w:rsidRDefault="00000000" w:rsidRPr="00000000" w14:paraId="00000008">
      <w:pPr>
        <w:spacing w:line="276" w:lineRule="auto"/>
        <w:rPr/>
      </w:pPr>
      <w:r w:rsidDel="00000000" w:rsidR="00000000" w:rsidRPr="00000000">
        <w:rPr>
          <w:b w:val="1"/>
          <w:rtl w:val="0"/>
        </w:rPr>
        <w:t xml:space="preserve">Tossups</w:t>
      </w:r>
      <w:r w:rsidDel="00000000" w:rsidR="00000000" w:rsidRPr="00000000">
        <w:rPr>
          <w:rtl w:val="0"/>
        </w:rPr>
      </w:r>
    </w:p>
    <w:p w:rsidR="00000000" w:rsidDel="00000000" w:rsidP="00000000" w:rsidRDefault="00000000" w:rsidRPr="00000000" w14:paraId="00000009">
      <w:pPr>
        <w:spacing w:line="276" w:lineRule="auto"/>
        <w:rPr/>
      </w:pPr>
      <w:r w:rsidDel="00000000" w:rsidR="00000000" w:rsidRPr="00000000">
        <w:rPr>
          <w:rtl w:val="0"/>
        </w:rPr>
      </w:r>
    </w:p>
    <w:p w:rsidR="00000000" w:rsidDel="00000000" w:rsidP="00000000" w:rsidRDefault="00000000" w:rsidRPr="00000000" w14:paraId="0000000A">
      <w:pPr>
        <w:spacing w:line="276" w:lineRule="auto"/>
        <w:rPr/>
      </w:pPr>
      <w:r w:rsidDel="00000000" w:rsidR="00000000" w:rsidRPr="00000000">
        <w:rPr>
          <w:rtl w:val="0"/>
        </w:rPr>
        <w:t xml:space="preserve">1. </w:t>
      </w:r>
      <w:r w:rsidDel="00000000" w:rsidR="00000000" w:rsidRPr="00000000">
        <w:rPr>
          <w:b w:val="1"/>
          <w:rtl w:val="0"/>
        </w:rPr>
        <w:t xml:space="preserve">The Kouwenhoven group observed this effect in the unitary limit, where it can overcome a Coulomb blockade in a quantum dot. The original model of this effect was exactly solved nearly simultaneously by N. Andrei and P. Wiegmann using the Bethe </w:t>
      </w:r>
      <w:r w:rsidDel="00000000" w:rsidR="00000000" w:rsidRPr="00000000">
        <w:rPr>
          <w:b w:val="1"/>
          <w:i w:val="1"/>
          <w:rtl w:val="0"/>
        </w:rPr>
        <w:t xml:space="preserve">ansatz</w:t>
      </w:r>
      <w:r w:rsidDel="00000000" w:rsidR="00000000" w:rsidRPr="00000000">
        <w:rPr>
          <w:b w:val="1"/>
          <w:rtl w:val="0"/>
        </w:rPr>
        <w:t xml:space="preserve">. A renormalization group approach to this problem, in which the bandwidth is </w:t>
      </w:r>
      <w:r w:rsidDel="00000000" w:rsidR="00000000" w:rsidRPr="00000000">
        <w:rPr>
          <w:b w:val="1"/>
          <w:i w:val="1"/>
          <w:rtl w:val="0"/>
        </w:rPr>
        <w:t xml:space="preserve">not</w:t>
      </w:r>
      <w:r w:rsidDel="00000000" w:rsidR="00000000" w:rsidRPr="00000000">
        <w:rPr>
          <w:b w:val="1"/>
          <w:rtl w:val="0"/>
        </w:rPr>
        <w:t xml:space="preserve"> rescaled at each iteration, was referred to as “poor man’s scaling” by its originator. Its original derivation relied on expanding a scattering probability to the second-order term, which is proportional to “natural log of </w:t>
      </w:r>
      <w:r w:rsidDel="00000000" w:rsidR="00000000" w:rsidRPr="00000000">
        <w:rPr>
          <w:b w:val="1"/>
          <w:i w:val="1"/>
          <w:rtl w:val="0"/>
        </w:rPr>
        <w:t xml:space="preserve">k</w:t>
      </w:r>
      <w:r w:rsidDel="00000000" w:rsidR="00000000" w:rsidRPr="00000000">
        <w:rPr>
          <w:b w:val="1"/>
          <w:rtl w:val="0"/>
        </w:rPr>
        <w:t xml:space="preserve">-sub-</w:t>
      </w:r>
      <w:r w:rsidDel="00000000" w:rsidR="00000000" w:rsidRPr="00000000">
        <w:rPr>
          <w:b w:val="1"/>
          <w:i w:val="1"/>
          <w:rtl w:val="0"/>
        </w:rPr>
        <w:t xml:space="preserve">b</w:t>
      </w:r>
      <w:r w:rsidDel="00000000" w:rsidR="00000000" w:rsidRPr="00000000">
        <w:rPr>
          <w:b w:val="1"/>
          <w:rtl w:val="0"/>
        </w:rPr>
        <w:t xml:space="preserve"> times </w:t>
      </w:r>
      <w:r w:rsidDel="00000000" w:rsidR="00000000" w:rsidRPr="00000000">
        <w:rPr>
          <w:b w:val="1"/>
          <w:i w:val="1"/>
          <w:rtl w:val="0"/>
        </w:rPr>
        <w:t xml:space="preserve">T</w:t>
      </w:r>
      <w:r w:rsidDel="00000000" w:rsidR="00000000" w:rsidRPr="00000000">
        <w:rPr>
          <w:b w:val="1"/>
          <w:rtl w:val="0"/>
        </w:rPr>
        <w:t xml:space="preserve"> over the density of states.” That derivation of this effect predicts a namesake resonance at the Fermi level in Landau–Fermi liquid theory. This effect occurs due to increasing coupling wi</w:t>
      </w:r>
      <w:r w:rsidDel="00000000" w:rsidR="00000000" w:rsidRPr="00000000">
        <w:rPr>
          <w:b w:val="1"/>
          <w:rtl w:val="0"/>
        </w:rPr>
        <w:t xml:space="preserve">th (*) </w:t>
      </w:r>
      <w:r w:rsidDel="00000000" w:rsidR="00000000" w:rsidRPr="00000000">
        <w:rPr>
          <w:rtl w:val="0"/>
        </w:rPr>
        <w:t xml:space="preserve">magnetic </w:t>
      </w:r>
      <w:r w:rsidDel="00000000" w:rsidR="00000000" w:rsidRPr="00000000">
        <w:rPr>
          <w:rtl w:val="0"/>
        </w:rPr>
        <w:t xml:space="preserve">impurities with decreasing temperature, and causes a log-</w:t>
      </w:r>
      <w:r w:rsidDel="00000000" w:rsidR="00000000" w:rsidRPr="00000000">
        <w:rPr>
          <w:i w:val="1"/>
          <w:rtl w:val="0"/>
        </w:rPr>
        <w:t xml:space="preserve">T</w:t>
      </w:r>
      <w:r w:rsidDel="00000000" w:rsidR="00000000" w:rsidRPr="00000000">
        <w:rPr>
          <w:rtl w:val="0"/>
        </w:rPr>
        <w:t xml:space="preserve"> contribution to the resistivity. For 10 points, name this effect in which the resistance of a superconductor diverges near zero kelvin, named for a Japanese physicist.</w:t>
      </w:r>
    </w:p>
    <w:p w:rsidR="00000000" w:rsidDel="00000000" w:rsidP="00000000" w:rsidRDefault="00000000" w:rsidRPr="00000000" w14:paraId="0000000B">
      <w:pPr>
        <w:spacing w:line="276" w:lineRule="auto"/>
        <w:rPr/>
      </w:pPr>
      <w:r w:rsidDel="00000000" w:rsidR="00000000" w:rsidRPr="00000000">
        <w:rPr>
          <w:rtl w:val="0"/>
        </w:rPr>
        <w:t xml:space="preserve">ANSWER: </w:t>
      </w:r>
      <w:r w:rsidDel="00000000" w:rsidR="00000000" w:rsidRPr="00000000">
        <w:rPr>
          <w:b w:val="1"/>
          <w:u w:val="single"/>
          <w:rtl w:val="0"/>
        </w:rPr>
        <w:t xml:space="preserve">Kondo</w:t>
      </w:r>
      <w:r w:rsidDel="00000000" w:rsidR="00000000" w:rsidRPr="00000000">
        <w:rPr>
          <w:rtl w:val="0"/>
        </w:rPr>
        <w:t xml:space="preserve"> effect </w:t>
      </w:r>
    </w:p>
    <w:p w:rsidR="00000000" w:rsidDel="00000000" w:rsidP="00000000" w:rsidRDefault="00000000" w:rsidRPr="00000000" w14:paraId="0000000C">
      <w:pPr>
        <w:spacing w:line="276" w:lineRule="auto"/>
        <w:rPr/>
      </w:pPr>
      <w:r w:rsidDel="00000000" w:rsidR="00000000" w:rsidRPr="00000000">
        <w:rPr>
          <w:rtl w:val="0"/>
        </w:rPr>
        <w:t xml:space="preserve">&lt;Science - Physics&gt;</w:t>
      </w:r>
    </w:p>
    <w:p w:rsidR="00000000" w:rsidDel="00000000" w:rsidP="00000000" w:rsidRDefault="00000000" w:rsidRPr="00000000" w14:paraId="0000000D">
      <w:pPr>
        <w:spacing w:line="276" w:lineRule="auto"/>
        <w:rPr/>
      </w:pPr>
      <w:r w:rsidDel="00000000" w:rsidR="00000000" w:rsidRPr="00000000">
        <w:rPr>
          <w:rtl w:val="0"/>
        </w:rPr>
      </w:r>
    </w:p>
    <w:p w:rsidR="00000000" w:rsidDel="00000000" w:rsidP="00000000" w:rsidRDefault="00000000" w:rsidRPr="00000000" w14:paraId="0000000E">
      <w:pPr>
        <w:spacing w:line="276" w:lineRule="auto"/>
        <w:rPr/>
      </w:pPr>
      <w:r w:rsidDel="00000000" w:rsidR="00000000" w:rsidRPr="00000000">
        <w:rPr>
          <w:rtl w:val="0"/>
        </w:rPr>
        <w:t xml:space="preserve">2. </w:t>
      </w:r>
      <w:r w:rsidDel="00000000" w:rsidR="00000000" w:rsidRPr="00000000">
        <w:rPr>
          <w:b w:val="1"/>
          <w:rtl w:val="0"/>
        </w:rPr>
        <w:t xml:space="preserve">In an adaptation of this play, the protagonist compares “this struggle where I only learned to yield” to “this wound I was craving for” after describing how “all day long I waited for him, my legs open, maimed.” The audience is told that “love is the great conduit of the ridiculous” in a 2004 all-female adaptation of this play by Kristina Leach. A 1947 adaptation of this play by Robinson Jeffers starred Judith Anderson, the first of three women to win a Tony Award for playing its main character. The poem (*)</w:t>
      </w:r>
      <w:r w:rsidDel="00000000" w:rsidR="00000000" w:rsidRPr="00000000">
        <w:rPr>
          <w:rtl w:val="0"/>
        </w:rPr>
        <w:t xml:space="preserve"> “Scottsboro, Too, Is Worth Its Song” was originally included in a Countee Cullen book along with his translation of this play. An oracle tells a character “not to unstop the wineskin’s neck” in this play, whose title character proclaims that “women are the worst treated things alive.” This play’s title character flees in the chariot of Helios after killing her children. For 10 points, name this Euripides tragedy about the vengeful wife of Jason.</w:t>
      </w:r>
    </w:p>
    <w:p w:rsidR="00000000" w:rsidDel="00000000" w:rsidP="00000000" w:rsidRDefault="00000000" w:rsidRPr="00000000" w14:paraId="0000000F">
      <w:pPr>
        <w:spacing w:line="276" w:lineRule="auto"/>
        <w:rPr/>
      </w:pPr>
      <w:r w:rsidDel="00000000" w:rsidR="00000000" w:rsidRPr="00000000">
        <w:rPr>
          <w:rtl w:val="0"/>
        </w:rPr>
        <w:t xml:space="preserve">ANSWER: </w:t>
      </w:r>
      <w:r w:rsidDel="00000000" w:rsidR="00000000" w:rsidRPr="00000000">
        <w:rPr>
          <w:b w:val="1"/>
          <w:i w:val="1"/>
          <w:u w:val="single"/>
          <w:rtl w:val="0"/>
        </w:rPr>
        <w:t xml:space="preserve">Medea</w:t>
      </w:r>
      <w:r w:rsidDel="00000000" w:rsidR="00000000" w:rsidRPr="00000000">
        <w:rPr>
          <w:rtl w:val="0"/>
        </w:rPr>
        <w:t xml:space="preserve"> [accept </w:t>
      </w:r>
      <w:r w:rsidDel="00000000" w:rsidR="00000000" w:rsidRPr="00000000">
        <w:rPr>
          <w:b w:val="1"/>
          <w:i w:val="1"/>
          <w:u w:val="single"/>
          <w:rtl w:val="0"/>
        </w:rPr>
        <w:t xml:space="preserve">Médée</w:t>
      </w:r>
      <w:r w:rsidDel="00000000" w:rsidR="00000000" w:rsidRPr="00000000">
        <w:rPr>
          <w:rtl w:val="0"/>
        </w:rPr>
        <w:t xml:space="preserve">; accept </w:t>
      </w:r>
      <w:r w:rsidDel="00000000" w:rsidR="00000000" w:rsidRPr="00000000">
        <w:rPr>
          <w:i w:val="1"/>
          <w:rtl w:val="0"/>
        </w:rPr>
        <w:t xml:space="preserve">The </w:t>
      </w:r>
      <w:r w:rsidDel="00000000" w:rsidR="00000000" w:rsidRPr="00000000">
        <w:rPr>
          <w:b w:val="1"/>
          <w:i w:val="1"/>
          <w:u w:val="single"/>
          <w:rtl w:val="0"/>
        </w:rPr>
        <w:t xml:space="preserve">Medea</w:t>
      </w:r>
      <w:r w:rsidDel="00000000" w:rsidR="00000000" w:rsidRPr="00000000">
        <w:rPr>
          <w:i w:val="1"/>
          <w:rtl w:val="0"/>
        </w:rPr>
        <w:t xml:space="preserve"> Project</w:t>
      </w:r>
      <w:r w:rsidDel="00000000" w:rsidR="00000000" w:rsidRPr="00000000">
        <w:rPr>
          <w:rtl w:val="0"/>
        </w:rPr>
        <w:t xml:space="preserve">; accept “The </w:t>
      </w:r>
      <w:r w:rsidDel="00000000" w:rsidR="00000000" w:rsidRPr="00000000">
        <w:rPr>
          <w:b w:val="1"/>
          <w:u w:val="single"/>
          <w:rtl w:val="0"/>
        </w:rPr>
        <w:t xml:space="preserve">Medea</w:t>
      </w:r>
      <w:r w:rsidDel="00000000" w:rsidR="00000000" w:rsidRPr="00000000">
        <w:rPr>
          <w:rtl w:val="0"/>
        </w:rPr>
        <w:t xml:space="preserve">, and Some Poems”] (The first line is from Jean Anouilh’s </w:t>
      </w:r>
      <w:r w:rsidDel="00000000" w:rsidR="00000000" w:rsidRPr="00000000">
        <w:rPr>
          <w:i w:val="1"/>
          <w:rtl w:val="0"/>
        </w:rPr>
        <w:t xml:space="preserve">Médée</w:t>
      </w:r>
      <w:r w:rsidDel="00000000" w:rsidR="00000000" w:rsidRPr="00000000">
        <w:rPr>
          <w:rtl w:val="0"/>
        </w:rPr>
        <w:t xml:space="preserve">.)</w:t>
      </w:r>
    </w:p>
    <w:p w:rsidR="00000000" w:rsidDel="00000000" w:rsidP="00000000" w:rsidRDefault="00000000" w:rsidRPr="00000000" w14:paraId="00000010">
      <w:pPr>
        <w:spacing w:line="276" w:lineRule="auto"/>
        <w:rPr/>
      </w:pPr>
      <w:r w:rsidDel="00000000" w:rsidR="00000000" w:rsidRPr="00000000">
        <w:rPr>
          <w:rtl w:val="0"/>
        </w:rPr>
        <w:t xml:space="preserve">&lt;Literature - European&gt;</w:t>
      </w:r>
    </w:p>
    <w:p w:rsidR="00000000" w:rsidDel="00000000" w:rsidP="00000000" w:rsidRDefault="00000000" w:rsidRPr="00000000" w14:paraId="00000011">
      <w:pPr>
        <w:spacing w:line="276" w:lineRule="auto"/>
        <w:rPr/>
      </w:pPr>
      <w:r w:rsidDel="00000000" w:rsidR="00000000" w:rsidRPr="00000000">
        <w:rPr>
          <w:rtl w:val="0"/>
        </w:rPr>
      </w:r>
    </w:p>
    <w:p w:rsidR="00000000" w:rsidDel="00000000" w:rsidP="00000000" w:rsidRDefault="00000000" w:rsidRPr="00000000" w14:paraId="00000012">
      <w:pPr>
        <w:spacing w:line="276" w:lineRule="auto"/>
        <w:rPr/>
      </w:pPr>
      <w:r w:rsidDel="00000000" w:rsidR="00000000" w:rsidRPr="00000000">
        <w:rPr>
          <w:rtl w:val="0"/>
        </w:rPr>
        <w:t xml:space="preserve">3. </w:t>
      </w:r>
      <w:r w:rsidDel="00000000" w:rsidR="00000000" w:rsidRPr="00000000">
        <w:rPr>
          <w:b w:val="1"/>
          <w:rtl w:val="0"/>
        </w:rPr>
        <w:t xml:space="preserve">An incident in this country in which impoverished farmers were forced to sell 250 girls to tax collectors was publicized by a genre of clandestine literature called “night letters.” A historian born in this country argued that its 19th-century culture viewed shaven adult men, or </w:t>
      </w:r>
      <w:r w:rsidDel="00000000" w:rsidR="00000000" w:rsidRPr="00000000">
        <w:rPr>
          <w:b w:val="1"/>
          <w:i w:val="1"/>
          <w:rtl w:val="0"/>
        </w:rPr>
        <w:t xml:space="preserve">amradnuma</w:t>
      </w:r>
      <w:r w:rsidDel="00000000" w:rsidR="00000000" w:rsidRPr="00000000">
        <w:rPr>
          <w:b w:val="1"/>
          <w:rtl w:val="0"/>
        </w:rPr>
        <w:t xml:space="preserve">, as a distinct gender in </w:t>
      </w:r>
      <w:r w:rsidDel="00000000" w:rsidR="00000000" w:rsidRPr="00000000">
        <w:rPr>
          <w:b w:val="1"/>
          <w:i w:val="1"/>
          <w:rtl w:val="0"/>
        </w:rPr>
        <w:t xml:space="preserve">Women with Mustaches and Men without Beards</w:t>
      </w:r>
      <w:r w:rsidDel="00000000" w:rsidR="00000000" w:rsidRPr="00000000">
        <w:rPr>
          <w:b w:val="1"/>
          <w:rtl w:val="0"/>
        </w:rPr>
        <w:t xml:space="preserve">. A woman from this country responded to a pamphlet on the “Education of Women” with a satire titled “The Vices of Men.” An incident in which 300 pistol-wielding women protested foreign influence in this country is described by a book on the “Strangling” of this country by Morgan (*) </w:t>
      </w:r>
      <w:r w:rsidDel="00000000" w:rsidR="00000000" w:rsidRPr="00000000">
        <w:rPr>
          <w:rtl w:val="0"/>
        </w:rPr>
        <w:t xml:space="preserve">Shuster, who was forced out as its Treasurer-General by colonial interests. Zainab Pasha became the heroine of a protest in this country that erupted when Major G.F. Talbot was granted a “Régie contract” allowing him to monopolize its tobacco exports. A 1906 Constitution was championed in this country by women like Bibi Maryam Bakhtiari, who challenged its Qajar dynasty. For 10 points, name this country later led by the Pahlavi dynasty.</w:t>
      </w:r>
    </w:p>
    <w:p w:rsidR="00000000" w:rsidDel="00000000" w:rsidP="00000000" w:rsidRDefault="00000000" w:rsidRPr="00000000" w14:paraId="00000013">
      <w:pPr>
        <w:spacing w:line="276" w:lineRule="auto"/>
        <w:rPr/>
      </w:pPr>
      <w:r w:rsidDel="00000000" w:rsidR="00000000" w:rsidRPr="00000000">
        <w:rPr>
          <w:rtl w:val="0"/>
        </w:rPr>
        <w:t xml:space="preserve">ANSWER</w:t>
      </w:r>
      <w:r w:rsidDel="00000000" w:rsidR="00000000" w:rsidRPr="00000000">
        <w:rPr>
          <w:rtl w:val="0"/>
        </w:rPr>
        <w:t xml:space="preserve">: </w:t>
      </w:r>
      <w:r w:rsidDel="00000000" w:rsidR="00000000" w:rsidRPr="00000000">
        <w:rPr>
          <w:b w:val="1"/>
          <w:u w:val="single"/>
          <w:rtl w:val="0"/>
        </w:rPr>
        <w:t xml:space="preserve">Iran</w:t>
      </w:r>
      <w:r w:rsidDel="00000000" w:rsidR="00000000" w:rsidRPr="00000000">
        <w:rPr>
          <w:rtl w:val="0"/>
        </w:rPr>
        <w:t xml:space="preserve"> [or </w:t>
      </w:r>
      <w:r w:rsidDel="00000000" w:rsidR="00000000" w:rsidRPr="00000000">
        <w:rPr>
          <w:b w:val="1"/>
          <w:u w:val="single"/>
          <w:rtl w:val="0"/>
        </w:rPr>
        <w:t xml:space="preserve">Persia</w:t>
      </w:r>
      <w:r w:rsidDel="00000000" w:rsidR="00000000" w:rsidRPr="00000000">
        <w:rPr>
          <w:rtl w:val="0"/>
        </w:rPr>
        <w:t xml:space="preserve">]</w:t>
      </w:r>
    </w:p>
    <w:p w:rsidR="00000000" w:rsidDel="00000000" w:rsidP="00000000" w:rsidRDefault="00000000" w:rsidRPr="00000000" w14:paraId="00000014">
      <w:pPr>
        <w:spacing w:line="276" w:lineRule="auto"/>
        <w:rPr>
          <w:i w:val="1"/>
        </w:rPr>
      </w:pPr>
      <w:r w:rsidDel="00000000" w:rsidR="00000000" w:rsidRPr="00000000">
        <w:rPr>
          <w:rtl w:val="0"/>
        </w:rPr>
        <w:t xml:space="preserve">&lt;History - Other/World&gt;</w:t>
      </w:r>
      <w:r w:rsidDel="00000000" w:rsidR="00000000" w:rsidRPr="00000000">
        <w:rPr>
          <w:rtl w:val="0"/>
        </w:rPr>
      </w:r>
    </w:p>
    <w:p w:rsidR="00000000" w:rsidDel="00000000" w:rsidP="00000000" w:rsidRDefault="00000000" w:rsidRPr="00000000" w14:paraId="00000015">
      <w:pPr>
        <w:spacing w:line="276" w:lineRule="auto"/>
        <w:rPr>
          <w:i w:val="1"/>
        </w:rPr>
      </w:pPr>
      <w:r w:rsidDel="00000000" w:rsidR="00000000" w:rsidRPr="00000000">
        <w:rPr>
          <w:rtl w:val="0"/>
        </w:rPr>
      </w:r>
    </w:p>
    <w:p w:rsidR="00000000" w:rsidDel="00000000" w:rsidP="00000000" w:rsidRDefault="00000000" w:rsidRPr="00000000" w14:paraId="00000016">
      <w:pPr>
        <w:spacing w:line="276" w:lineRule="auto"/>
        <w:rPr/>
      </w:pPr>
      <w:r w:rsidDel="00000000" w:rsidR="00000000" w:rsidRPr="00000000">
        <w:rPr>
          <w:rtl w:val="0"/>
        </w:rPr>
        <w:t xml:space="preserve">4. </w:t>
      </w:r>
      <w:r w:rsidDel="00000000" w:rsidR="00000000" w:rsidRPr="00000000">
        <w:rPr>
          <w:b w:val="1"/>
          <w:rtl w:val="0"/>
        </w:rPr>
        <w:t xml:space="preserve">In</w:t>
      </w:r>
      <w:r w:rsidDel="00000000" w:rsidR="00000000" w:rsidRPr="00000000">
        <w:rPr>
          <w:rtl w:val="0"/>
        </w:rPr>
        <w:t xml:space="preserve"> </w:t>
      </w:r>
      <w:r w:rsidDel="00000000" w:rsidR="00000000" w:rsidRPr="00000000">
        <w:rPr>
          <w:b w:val="1"/>
          <w:rtl w:val="0"/>
        </w:rPr>
        <w:t xml:space="preserve">a painting by </w:t>
      </w:r>
      <w:r w:rsidDel="00000000" w:rsidR="00000000" w:rsidRPr="00000000">
        <w:rPr>
          <w:b w:val="1"/>
          <w:rtl w:val="0"/>
        </w:rPr>
        <w:t xml:space="preserve">this</w:t>
      </w:r>
      <w:r w:rsidDel="00000000" w:rsidR="00000000" w:rsidRPr="00000000">
        <w:rPr>
          <w:b w:val="1"/>
          <w:rtl w:val="0"/>
        </w:rPr>
        <w:t xml:space="preserve"> artist, one toddler blows bubbles and </w:t>
      </w:r>
      <w:r w:rsidDel="00000000" w:rsidR="00000000" w:rsidRPr="00000000">
        <w:rPr>
          <w:b w:val="1"/>
          <w:rtl w:val="0"/>
        </w:rPr>
        <w:t xml:space="preserve">another</w:t>
      </w:r>
      <w:r w:rsidDel="00000000" w:rsidR="00000000" w:rsidRPr="00000000">
        <w:rPr>
          <w:b w:val="1"/>
          <w:rtl w:val="0"/>
        </w:rPr>
        <w:t xml:space="preserve"> lights a torch while a winged skeleton gives a sheet of paper to a baby seated on its mother’s knee. In 18th- and 19th-century Britain, this artist’s cult-like followers included war-scene painter John Hamilton Mortimer and biographer Lady Morgan, who popularized the myth that this artist was raised by bandits. Alexander VII excommunicated this artist for a painting in which Fortune pours a cornucopia out on a pig, a sheep, and a donkey draped in a cardinal’s robe. In one self portrait, this artist inscribes the words “Behold. whither? when?” onto a (*) </w:t>
      </w:r>
      <w:r w:rsidDel="00000000" w:rsidR="00000000" w:rsidRPr="00000000">
        <w:rPr>
          <w:rtl w:val="0"/>
        </w:rPr>
        <w:t xml:space="preserve">skull; in another, he’s depicted as Philosophy holding the text “Be quiet, unless your speech be better than silence.” Kenneth Clark’s</w:t>
      </w:r>
      <w:r w:rsidDel="00000000" w:rsidR="00000000" w:rsidRPr="00000000">
        <w:rPr>
          <w:i w:val="1"/>
          <w:rtl w:val="0"/>
        </w:rPr>
        <w:t xml:space="preserve"> Landscape Into Art</w:t>
      </w:r>
      <w:r w:rsidDel="00000000" w:rsidR="00000000" w:rsidRPr="00000000">
        <w:rPr>
          <w:rtl w:val="0"/>
        </w:rPr>
        <w:t xml:space="preserve"> discusses the “picturesque nonsense” inspired by this man’s paintings of wild landscapes around his home city of Naples. For 10 points, what eccentric Baroque artist is often considered to be a proto-Romantic?</w:t>
      </w:r>
    </w:p>
    <w:p w:rsidR="00000000" w:rsidDel="00000000" w:rsidP="00000000" w:rsidRDefault="00000000" w:rsidRPr="00000000" w14:paraId="00000017">
      <w:pPr>
        <w:spacing w:line="276" w:lineRule="auto"/>
        <w:rPr/>
      </w:pPr>
      <w:r w:rsidDel="00000000" w:rsidR="00000000" w:rsidRPr="00000000">
        <w:rPr>
          <w:rtl w:val="0"/>
        </w:rPr>
        <w:t xml:space="preserve">ANSWER</w:t>
      </w:r>
      <w:r w:rsidDel="00000000" w:rsidR="00000000" w:rsidRPr="00000000">
        <w:rPr>
          <w:rtl w:val="0"/>
        </w:rPr>
        <w:t xml:space="preserve">: </w:t>
      </w:r>
      <w:r w:rsidDel="00000000" w:rsidR="00000000" w:rsidRPr="00000000">
        <w:rPr>
          <w:b w:val="1"/>
          <w:u w:val="single"/>
          <w:rtl w:val="0"/>
        </w:rPr>
        <w:t xml:space="preserve">Salvator</w:t>
      </w:r>
      <w:r w:rsidDel="00000000" w:rsidR="00000000" w:rsidRPr="00000000">
        <w:rPr>
          <w:rtl w:val="0"/>
        </w:rPr>
        <w:t xml:space="preserve"> </w:t>
      </w:r>
      <w:r w:rsidDel="00000000" w:rsidR="00000000" w:rsidRPr="00000000">
        <w:rPr>
          <w:b w:val="1"/>
          <w:u w:val="single"/>
          <w:rtl w:val="0"/>
        </w:rPr>
        <w:t xml:space="preserve">Rosa</w:t>
      </w:r>
      <w:r w:rsidDel="00000000" w:rsidR="00000000" w:rsidRPr="00000000">
        <w:rPr>
          <w:rtl w:val="0"/>
        </w:rPr>
        <w:t xml:space="preserve"> [accept either name]</w:t>
      </w:r>
    </w:p>
    <w:p w:rsidR="00000000" w:rsidDel="00000000" w:rsidP="00000000" w:rsidRDefault="00000000" w:rsidRPr="00000000" w14:paraId="00000018">
      <w:pPr>
        <w:rPr/>
      </w:pPr>
      <w:r w:rsidDel="00000000" w:rsidR="00000000" w:rsidRPr="00000000">
        <w:rPr>
          <w:b w:val="1"/>
          <w:rtl w:val="0"/>
        </w:rPr>
        <w:t xml:space="preserve">&lt;</w:t>
      </w:r>
      <w:r w:rsidDel="00000000" w:rsidR="00000000" w:rsidRPr="00000000">
        <w:rPr>
          <w:rtl w:val="0"/>
        </w:rPr>
        <w:t xml:space="preserve">Arts - Visual&gt;</w:t>
      </w:r>
    </w:p>
    <w:p w:rsidR="00000000" w:rsidDel="00000000" w:rsidP="00000000" w:rsidRDefault="00000000" w:rsidRPr="00000000" w14:paraId="00000019">
      <w:pPr>
        <w:spacing w:line="276" w:lineRule="auto"/>
        <w:rPr/>
      </w:pPr>
      <w:r w:rsidDel="00000000" w:rsidR="00000000" w:rsidRPr="00000000">
        <w:rPr>
          <w:rtl w:val="0"/>
        </w:rPr>
      </w:r>
    </w:p>
    <w:p w:rsidR="00000000" w:rsidDel="00000000" w:rsidP="00000000" w:rsidRDefault="00000000" w:rsidRPr="00000000" w14:paraId="0000001A">
      <w:pPr>
        <w:spacing w:line="276" w:lineRule="auto"/>
        <w:rPr/>
      </w:pPr>
      <w:r w:rsidDel="00000000" w:rsidR="00000000" w:rsidRPr="00000000">
        <w:rPr>
          <w:rtl w:val="0"/>
        </w:rPr>
        <w:t xml:space="preserve">5. </w:t>
      </w:r>
      <w:r w:rsidDel="00000000" w:rsidR="00000000" w:rsidRPr="00000000">
        <w:rPr>
          <w:b w:val="1"/>
          <w:rtl w:val="0"/>
        </w:rPr>
        <w:t xml:space="preserve">Rudolfus Glaber popularized a famous quote about how Europe clad itself in a “white mantle of churches” after this event. Georges Duby’s book on the social institutions of the Mâconnais region argues that “la mutation” of this event coincided with a “feudal revolution.” Richard Landes’s work on this event has explored its connections with the Peace of God movement that developed in the decade prior to it. Sylvester II and Otto III are alleged to have invented the entire Carolingian era so that they would be able to oversee this event in Heribert Illig’s crackpot (*)</w:t>
      </w:r>
      <w:r w:rsidDel="00000000" w:rsidR="00000000" w:rsidRPr="00000000">
        <w:rPr>
          <w:rtl w:val="0"/>
        </w:rPr>
        <w:t xml:space="preserve"> “phantom time” hypothesis. Romantic historians like Jules Michelet wrote about the supposed “terror” of this event, which supposedly caused a wave of penitent movements convinced that the world would end when it occurred but has been subject to debate since most recorders used regnal years rather than keeping the universal time that gave significance to this event. Saint Stephen of Hungary was likely crowned in—for 10 points—</w:t>
      </w:r>
      <w:r w:rsidDel="00000000" w:rsidR="00000000" w:rsidRPr="00000000">
        <w:rPr>
          <w:rtl w:val="0"/>
        </w:rPr>
        <w:t xml:space="preserve">what year that began a century that saw the Battle of Hastings occur?</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ANSWER: </w:t>
      </w:r>
      <w:r w:rsidDel="00000000" w:rsidR="00000000" w:rsidRPr="00000000">
        <w:rPr>
          <w:b w:val="1"/>
          <w:u w:val="single"/>
          <w:rtl w:val="0"/>
        </w:rPr>
        <w:t xml:space="preserve">1000</w:t>
      </w:r>
      <w:r w:rsidDel="00000000" w:rsidR="00000000" w:rsidRPr="00000000">
        <w:rPr>
          <w:rtl w:val="0"/>
        </w:rPr>
        <w:t xml:space="preserve"> AD [accept obvious equivalents of the </w:t>
      </w:r>
      <w:r w:rsidDel="00000000" w:rsidR="00000000" w:rsidRPr="00000000">
        <w:rPr>
          <w:b w:val="1"/>
          <w:u w:val="single"/>
          <w:rtl w:val="0"/>
        </w:rPr>
        <w:t xml:space="preserve">end of the first millennium</w:t>
      </w:r>
      <w:r w:rsidDel="00000000" w:rsidR="00000000" w:rsidRPr="00000000">
        <w:rPr>
          <w:rtl w:val="0"/>
        </w:rPr>
        <w:t xml:space="preserve">, or the </w:t>
      </w:r>
      <w:r w:rsidDel="00000000" w:rsidR="00000000" w:rsidRPr="00000000">
        <w:rPr>
          <w:b w:val="1"/>
          <w:u w:val="single"/>
          <w:rtl w:val="0"/>
        </w:rPr>
        <w:t xml:space="preserve">beginning</w:t>
      </w:r>
      <w:r w:rsidDel="00000000" w:rsidR="00000000" w:rsidRPr="00000000">
        <w:rPr>
          <w:rtl w:val="0"/>
        </w:rPr>
        <w:t xml:space="preserve"> of the </w:t>
      </w:r>
      <w:r w:rsidDel="00000000" w:rsidR="00000000" w:rsidRPr="00000000">
        <w:rPr>
          <w:b w:val="1"/>
          <w:u w:val="single"/>
          <w:rtl w:val="0"/>
        </w:rPr>
        <w:t xml:space="preserve">second millennium</w:t>
      </w:r>
      <w:r w:rsidDel="00000000" w:rsidR="00000000" w:rsidRPr="00000000">
        <w:rPr>
          <w:rtl w:val="0"/>
        </w:rPr>
        <w:t xml:space="preserve"> or the </w:t>
      </w:r>
      <w:r w:rsidDel="00000000" w:rsidR="00000000" w:rsidRPr="00000000">
        <w:rPr>
          <w:b w:val="1"/>
          <w:u w:val="single"/>
          <w:rtl w:val="0"/>
        </w:rPr>
        <w:t xml:space="preserve">11th century</w:t>
      </w:r>
      <w:r w:rsidDel="00000000" w:rsidR="00000000" w:rsidRPr="00000000">
        <w:rPr>
          <w:rtl w:val="0"/>
        </w:rPr>
        <w:t xml:space="preserve"> until “this year” is read; accept “la mutation de </w:t>
      </w:r>
      <w:r w:rsidDel="00000000" w:rsidR="00000000" w:rsidRPr="00000000">
        <w:rPr>
          <w:b w:val="1"/>
          <w:u w:val="single"/>
          <w:rtl w:val="0"/>
        </w:rPr>
        <w:t xml:space="preserve">l’an mil</w:t>
      </w:r>
      <w:r w:rsidDel="00000000" w:rsidR="00000000" w:rsidRPr="00000000">
        <w:rPr>
          <w:rtl w:val="0"/>
        </w:rPr>
        <w:t xml:space="preserve">”; prompt on the </w:t>
      </w:r>
      <w:r w:rsidDel="00000000" w:rsidR="00000000" w:rsidRPr="00000000">
        <w:rPr>
          <w:u w:val="single"/>
          <w:rtl w:val="0"/>
        </w:rPr>
        <w:t xml:space="preserve">apocalypse</w:t>
      </w:r>
      <w:r w:rsidDel="00000000" w:rsidR="00000000" w:rsidRPr="00000000">
        <w:rPr>
          <w:rtl w:val="0"/>
        </w:rPr>
        <w:t xml:space="preserve">, the </w:t>
      </w:r>
      <w:r w:rsidDel="00000000" w:rsidR="00000000" w:rsidRPr="00000000">
        <w:rPr>
          <w:u w:val="single"/>
          <w:rtl w:val="0"/>
        </w:rPr>
        <w:t xml:space="preserve">coming</w:t>
      </w:r>
      <w:r w:rsidDel="00000000" w:rsidR="00000000" w:rsidRPr="00000000">
        <w:rPr>
          <w:rtl w:val="0"/>
        </w:rPr>
        <w:t xml:space="preserve"> of the </w:t>
      </w:r>
      <w:r w:rsidDel="00000000" w:rsidR="00000000" w:rsidRPr="00000000">
        <w:rPr>
          <w:u w:val="single"/>
          <w:rtl w:val="0"/>
        </w:rPr>
        <w:t xml:space="preserve">antichrist</w:t>
      </w:r>
      <w:r w:rsidDel="00000000" w:rsidR="00000000" w:rsidRPr="00000000">
        <w:rPr>
          <w:rtl w:val="0"/>
        </w:rPr>
        <w:t xml:space="preserve">, the </w:t>
      </w:r>
      <w:r w:rsidDel="00000000" w:rsidR="00000000" w:rsidRPr="00000000">
        <w:rPr>
          <w:u w:val="single"/>
          <w:rtl w:val="0"/>
        </w:rPr>
        <w:t xml:space="preserve">return</w:t>
      </w:r>
      <w:r w:rsidDel="00000000" w:rsidR="00000000" w:rsidRPr="00000000">
        <w:rPr>
          <w:rtl w:val="0"/>
        </w:rPr>
        <w:t xml:space="preserve"> of </w:t>
      </w:r>
      <w:r w:rsidDel="00000000" w:rsidR="00000000" w:rsidRPr="00000000">
        <w:rPr>
          <w:u w:val="single"/>
          <w:rtl w:val="0"/>
        </w:rPr>
        <w:t xml:space="preserve">Christ</w:t>
      </w:r>
      <w:r w:rsidDel="00000000" w:rsidR="00000000" w:rsidRPr="00000000">
        <w:rPr>
          <w:rtl w:val="0"/>
        </w:rPr>
        <w:t xml:space="preserve">, and similar until “this year” is read]</w:t>
      </w:r>
    </w:p>
    <w:p w:rsidR="00000000" w:rsidDel="00000000" w:rsidP="00000000" w:rsidRDefault="00000000" w:rsidRPr="00000000" w14:paraId="0000001C">
      <w:pPr>
        <w:spacing w:line="276" w:lineRule="auto"/>
        <w:rPr/>
      </w:pPr>
      <w:r w:rsidDel="00000000" w:rsidR="00000000" w:rsidRPr="00000000">
        <w:rPr>
          <w:rtl w:val="0"/>
        </w:rPr>
        <w:t xml:space="preserve">&lt;History - European&gt;</w:t>
      </w:r>
    </w:p>
    <w:p w:rsidR="00000000" w:rsidDel="00000000" w:rsidP="00000000" w:rsidRDefault="00000000" w:rsidRPr="00000000" w14:paraId="0000001D">
      <w:pPr>
        <w:spacing w:line="276" w:lineRule="auto"/>
        <w:rPr/>
      </w:pPr>
      <w:r w:rsidDel="00000000" w:rsidR="00000000" w:rsidRPr="00000000">
        <w:rPr>
          <w:rtl w:val="0"/>
        </w:rPr>
      </w:r>
    </w:p>
    <w:p w:rsidR="00000000" w:rsidDel="00000000" w:rsidP="00000000" w:rsidRDefault="00000000" w:rsidRPr="00000000" w14:paraId="0000001E">
      <w:pPr>
        <w:spacing w:line="276" w:lineRule="auto"/>
        <w:rPr/>
      </w:pPr>
      <w:r w:rsidDel="00000000" w:rsidR="00000000" w:rsidRPr="00000000">
        <w:rPr>
          <w:rtl w:val="0"/>
        </w:rPr>
        <w:t xml:space="preserve">6. </w:t>
      </w:r>
      <w:r w:rsidDel="00000000" w:rsidR="00000000" w:rsidRPr="00000000">
        <w:rPr>
          <w:b w:val="1"/>
          <w:rtl w:val="0"/>
        </w:rPr>
        <w:t xml:space="preserve">A player of this instrument collaborated with tabla player Latif Khan on the album </w:t>
      </w:r>
      <w:r w:rsidDel="00000000" w:rsidR="00000000" w:rsidRPr="00000000">
        <w:rPr>
          <w:b w:val="1"/>
          <w:i w:val="1"/>
          <w:rtl w:val="0"/>
        </w:rPr>
        <w:t xml:space="preserve">Music/Sangam</w:t>
      </w:r>
      <w:r w:rsidDel="00000000" w:rsidR="00000000" w:rsidRPr="00000000">
        <w:rPr>
          <w:b w:val="1"/>
          <w:rtl w:val="0"/>
        </w:rPr>
        <w:t xml:space="preserve">, recorded while he was living in Paris. That player of this instrument teamed up with sitar player Colin Walcott and percussionist Naná Vasconcelos to form the band Codona. That player of this instrument featured a tambura on the track “Malkauns” and had a synthesizer imitate Javanese gamelan on the 1971 track “Brown Rice.” A miniature version of this instrument was used alongside (*) </w:t>
      </w:r>
      <w:r w:rsidDel="00000000" w:rsidR="00000000" w:rsidRPr="00000000">
        <w:rPr>
          <w:rtl w:val="0"/>
        </w:rPr>
        <w:t xml:space="preserve">Ornette Coleman’s plastic sax on albums like </w:t>
      </w:r>
      <w:r w:rsidDel="00000000" w:rsidR="00000000" w:rsidRPr="00000000">
        <w:rPr>
          <w:i w:val="1"/>
          <w:rtl w:val="0"/>
        </w:rPr>
        <w:t xml:space="preserve">The Shape of Jazz to Come</w:t>
      </w:r>
      <w:r w:rsidDel="00000000" w:rsidR="00000000" w:rsidRPr="00000000">
        <w:rPr>
          <w:rtl w:val="0"/>
        </w:rPr>
        <w:t xml:space="preserve">. Many bebop musicians were inspired by Roy Eldridge’s lightning-fast playing on this instrument. Ornette Coleman’s </w:t>
      </w:r>
      <w:r w:rsidDel="00000000" w:rsidR="00000000" w:rsidRPr="00000000">
        <w:rPr>
          <w:i w:val="1"/>
          <w:rtl w:val="0"/>
        </w:rPr>
        <w:t xml:space="preserve">Free Jazz </w:t>
      </w:r>
      <w:r w:rsidDel="00000000" w:rsidR="00000000" w:rsidRPr="00000000">
        <w:rPr>
          <w:rtl w:val="0"/>
        </w:rPr>
        <w:t xml:space="preserve">features Don Cherry and Freddie Hubbard on this instrument. For 10 points, name this instrument played by Arturo Sandoval and his mentor Dizzy Gillespie.</w:t>
      </w:r>
    </w:p>
    <w:p w:rsidR="00000000" w:rsidDel="00000000" w:rsidP="00000000" w:rsidRDefault="00000000" w:rsidRPr="00000000" w14:paraId="0000001F">
      <w:pPr>
        <w:rPr/>
      </w:pPr>
      <w:r w:rsidDel="00000000" w:rsidR="00000000" w:rsidRPr="00000000">
        <w:rPr>
          <w:rtl w:val="0"/>
        </w:rPr>
        <w:t xml:space="preserve">ANSWER: </w:t>
      </w:r>
      <w:r w:rsidDel="00000000" w:rsidR="00000000" w:rsidRPr="00000000">
        <w:rPr>
          <w:b w:val="1"/>
          <w:u w:val="single"/>
          <w:rtl w:val="0"/>
        </w:rPr>
        <w:t xml:space="preserve">trumpet</w:t>
      </w:r>
      <w:r w:rsidDel="00000000" w:rsidR="00000000" w:rsidRPr="00000000">
        <w:rPr>
          <w:rtl w:val="0"/>
        </w:rPr>
        <w:t xml:space="preserve"> [accept </w:t>
      </w:r>
      <w:r w:rsidDel="00000000" w:rsidR="00000000" w:rsidRPr="00000000">
        <w:rPr>
          <w:b w:val="1"/>
          <w:u w:val="single"/>
          <w:rtl w:val="0"/>
        </w:rPr>
        <w:t xml:space="preserve">cornet</w:t>
      </w:r>
      <w:r w:rsidDel="00000000" w:rsidR="00000000" w:rsidRPr="00000000">
        <w:rPr>
          <w:rtl w:val="0"/>
        </w:rPr>
        <w:t xml:space="preserve">]</w:t>
      </w:r>
    </w:p>
    <w:p w:rsidR="00000000" w:rsidDel="00000000" w:rsidP="00000000" w:rsidRDefault="00000000" w:rsidRPr="00000000" w14:paraId="00000020">
      <w:pPr>
        <w:rPr/>
      </w:pPr>
      <w:r w:rsidDel="00000000" w:rsidR="00000000" w:rsidRPr="00000000">
        <w:rPr>
          <w:b w:val="1"/>
          <w:rtl w:val="0"/>
        </w:rPr>
        <w:t xml:space="preserve">&lt;</w:t>
      </w:r>
      <w:r w:rsidDel="00000000" w:rsidR="00000000" w:rsidRPr="00000000">
        <w:rPr>
          <w:rtl w:val="0"/>
        </w:rPr>
        <w:t xml:space="preserve">Arts - Auditory&gt;</w:t>
      </w:r>
    </w:p>
    <w:p w:rsidR="00000000" w:rsidDel="00000000" w:rsidP="00000000" w:rsidRDefault="00000000" w:rsidRPr="00000000" w14:paraId="00000021">
      <w:pPr>
        <w:spacing w:line="276" w:lineRule="auto"/>
        <w:rPr/>
      </w:pPr>
      <w:r w:rsidDel="00000000" w:rsidR="00000000" w:rsidRPr="00000000">
        <w:rPr>
          <w:rtl w:val="0"/>
        </w:rPr>
      </w:r>
    </w:p>
    <w:p w:rsidR="00000000" w:rsidDel="00000000" w:rsidP="00000000" w:rsidRDefault="00000000" w:rsidRPr="00000000" w14:paraId="00000022">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tl w:val="0"/>
        </w:rPr>
        <w:t xml:space="preserve">7. </w:t>
      </w:r>
      <w:r w:rsidDel="00000000" w:rsidR="00000000" w:rsidRPr="00000000">
        <w:rPr>
          <w:b w:val="1"/>
          <w:rtl w:val="0"/>
        </w:rPr>
        <w:t xml:space="preserve">This person’s writings describe an early variety of the advance-fee scam called the “Letter from Jerusalem.” This person and his contemporary Pierre Lacenaire are analyzed in </w:t>
      </w:r>
      <w:r w:rsidDel="00000000" w:rsidR="00000000" w:rsidRPr="00000000">
        <w:rPr>
          <w:b w:val="1"/>
          <w:i w:val="1"/>
          <w:rtl w:val="0"/>
        </w:rPr>
        <w:t xml:space="preserve">Discipline and Punish </w:t>
      </w:r>
      <w:r w:rsidDel="00000000" w:rsidR="00000000" w:rsidRPr="00000000">
        <w:rPr>
          <w:b w:val="1"/>
          <w:rtl w:val="0"/>
        </w:rPr>
        <w:t xml:space="preserve">as representing the moment that “delinquency, detached from other illegalities, was invested by power and turned inside out.” Alphonse Bertillon developed the discipline of anthropometry to improve on a system of index cards developed by this person, whose other innovations included making plaster casts of shoe (*)</w:t>
      </w:r>
      <w:r w:rsidDel="00000000" w:rsidR="00000000" w:rsidRPr="00000000">
        <w:rPr>
          <w:rtl w:val="0"/>
        </w:rPr>
        <w:t xml:space="preserve"> prints. The protagonist of James Joyce’s “Araby” prizes a yellowed copy of this man’s memoirs, the popularity of which led him to be the basis for such characters as Rodolphe in Eugène Sue’s </w:t>
      </w:r>
      <w:r w:rsidDel="00000000" w:rsidR="00000000" w:rsidRPr="00000000">
        <w:rPr>
          <w:i w:val="1"/>
          <w:rtl w:val="0"/>
        </w:rPr>
        <w:t xml:space="preserve">The Mysteries of Paris</w:t>
      </w:r>
      <w:r w:rsidDel="00000000" w:rsidR="00000000" w:rsidRPr="00000000">
        <w:rPr>
          <w:rtl w:val="0"/>
        </w:rPr>
        <w:t xml:space="preserve">, Vautrin in Balzac’s </w:t>
      </w:r>
      <w:r w:rsidDel="00000000" w:rsidR="00000000" w:rsidRPr="00000000">
        <w:rPr>
          <w:i w:val="1"/>
          <w:rtl w:val="0"/>
        </w:rPr>
        <w:t xml:space="preserve">Human Comedy</w:t>
      </w:r>
      <w:r w:rsidDel="00000000" w:rsidR="00000000" w:rsidRPr="00000000">
        <w:rPr>
          <w:rtl w:val="0"/>
        </w:rPr>
        <w:t xml:space="preserve">,</w:t>
      </w:r>
      <w:r w:rsidDel="00000000" w:rsidR="00000000" w:rsidRPr="00000000">
        <w:rPr>
          <w:rtl w:val="0"/>
        </w:rPr>
        <w:t xml:space="preserve"> and Javert in </w:t>
      </w:r>
      <w:r w:rsidDel="00000000" w:rsidR="00000000" w:rsidRPr="00000000">
        <w:rPr>
          <w:i w:val="1"/>
          <w:rtl w:val="0"/>
        </w:rPr>
        <w:t xml:space="preserve">Les Miserables</w:t>
      </w:r>
      <w:r w:rsidDel="00000000" w:rsidR="00000000" w:rsidRPr="00000000">
        <w:rPr>
          <w:rtl w:val="0"/>
        </w:rPr>
        <w:t xml:space="preserve">. This man abandoned a life of crime to found a detective agency that became the Sûreté Nationale under Napoleon. For 10 points, name this pioneer of forensics and criminology, a French policeman who inspired many early detective stories.</w:t>
      </w:r>
    </w:p>
    <w:p w:rsidR="00000000" w:rsidDel="00000000" w:rsidP="00000000" w:rsidRDefault="00000000" w:rsidRPr="00000000" w14:paraId="00000024">
      <w:pPr>
        <w:spacing w:line="276" w:lineRule="auto"/>
        <w:rPr>
          <w:b w:val="1"/>
          <w:u w:val="single"/>
        </w:rPr>
      </w:pPr>
      <w:r w:rsidDel="00000000" w:rsidR="00000000" w:rsidRPr="00000000">
        <w:rPr>
          <w:rtl w:val="0"/>
        </w:rPr>
        <w:t xml:space="preserve">ANSWER: (Eugène) François </w:t>
      </w:r>
      <w:r w:rsidDel="00000000" w:rsidR="00000000" w:rsidRPr="00000000">
        <w:rPr>
          <w:b w:val="1"/>
          <w:u w:val="single"/>
          <w:rtl w:val="0"/>
        </w:rPr>
        <w:t xml:space="preserve">Vidocq</w:t>
      </w:r>
    </w:p>
    <w:p w:rsidR="00000000" w:rsidDel="00000000" w:rsidP="00000000" w:rsidRDefault="00000000" w:rsidRPr="00000000" w14:paraId="00000025">
      <w:pPr>
        <w:spacing w:line="276" w:lineRule="auto"/>
        <w:rPr/>
      </w:pPr>
      <w:r w:rsidDel="00000000" w:rsidR="00000000" w:rsidRPr="00000000">
        <w:rPr>
          <w:rtl w:val="0"/>
        </w:rPr>
        <w:t xml:space="preserve">&lt;Mythology and Other&gt;</w:t>
      </w:r>
    </w:p>
    <w:p w:rsidR="00000000" w:rsidDel="00000000" w:rsidP="00000000" w:rsidRDefault="00000000" w:rsidRPr="00000000" w14:paraId="00000026">
      <w:pPr>
        <w:spacing w:line="276" w:lineRule="auto"/>
        <w:rPr/>
      </w:pPr>
      <w:r w:rsidDel="00000000" w:rsidR="00000000" w:rsidRPr="00000000">
        <w:rPr>
          <w:rtl w:val="0"/>
        </w:rPr>
      </w:r>
    </w:p>
    <w:p w:rsidR="00000000" w:rsidDel="00000000" w:rsidP="00000000" w:rsidRDefault="00000000" w:rsidRPr="00000000" w14:paraId="00000027">
      <w:pPr>
        <w:spacing w:line="276" w:lineRule="auto"/>
        <w:rPr/>
      </w:pPr>
      <w:r w:rsidDel="00000000" w:rsidR="00000000" w:rsidRPr="00000000">
        <w:rPr>
          <w:rtl w:val="0"/>
        </w:rPr>
        <w:t xml:space="preserve">8. </w:t>
      </w:r>
      <w:r w:rsidDel="00000000" w:rsidR="00000000" w:rsidRPr="00000000">
        <w:rPr>
          <w:b w:val="1"/>
          <w:rtl w:val="0"/>
        </w:rPr>
        <w:t xml:space="preserve">It’s not metformin, but an analog of this protein has been approved to treat a condition caused by mutations in A·G·P·A·T·2, called Berardinelli–Seip syndrome. A G2548A polymorphism in this protein, and a Q223R polymorphism in its receptor are the subject of several meta-analyses. By indirectly stimulating the release of kiss·peptin, this protein has a permissive effect on the induction of puberty. This hormone increases the secretion of CART and alpha-MSH, and downregulates the secretion of agouti-related peptide and neuropeptide Y, when it binds to its receptors in the arcuate nucleus. This hormone has a similar effect to (*) </w:t>
      </w:r>
      <w:r w:rsidDel="00000000" w:rsidR="00000000" w:rsidRPr="00000000">
        <w:rPr>
          <w:rtl w:val="0"/>
        </w:rPr>
        <w:t xml:space="preserve">peptide YY. Coleman et. al. discovered this hormone by parabiosing, or literally sewing together, mice with the db mutation to either normal or ob mice, the latter of whom experienced significant weight loss due to this hormone, which has the opposite effect from ghrelin. For 10 points, name this hormone secreted by adipose tissue that signals satiety.</w:t>
      </w:r>
    </w:p>
    <w:p w:rsidR="00000000" w:rsidDel="00000000" w:rsidP="00000000" w:rsidRDefault="00000000" w:rsidRPr="00000000" w14:paraId="00000028">
      <w:pPr>
        <w:spacing w:line="276" w:lineRule="auto"/>
        <w:rPr>
          <w:b w:val="1"/>
          <w:u w:val="single"/>
        </w:rPr>
      </w:pPr>
      <w:r w:rsidDel="00000000" w:rsidR="00000000" w:rsidRPr="00000000">
        <w:rPr>
          <w:rtl w:val="0"/>
        </w:rPr>
        <w:t xml:space="preserve">ANSWER: </w:t>
      </w:r>
      <w:r w:rsidDel="00000000" w:rsidR="00000000" w:rsidRPr="00000000">
        <w:rPr>
          <w:b w:val="1"/>
          <w:u w:val="single"/>
          <w:rtl w:val="0"/>
        </w:rPr>
        <w:t xml:space="preserve">leptin</w:t>
      </w:r>
    </w:p>
    <w:p w:rsidR="00000000" w:rsidDel="00000000" w:rsidP="00000000" w:rsidRDefault="00000000" w:rsidRPr="00000000" w14:paraId="00000029">
      <w:pPr>
        <w:spacing w:line="276" w:lineRule="auto"/>
        <w:rPr/>
      </w:pPr>
      <w:r w:rsidDel="00000000" w:rsidR="00000000" w:rsidRPr="00000000">
        <w:rPr>
          <w:rtl w:val="0"/>
        </w:rPr>
        <w:t xml:space="preserve">&lt;Science - Biology&gt;</w:t>
      </w:r>
    </w:p>
    <w:p w:rsidR="00000000" w:rsidDel="00000000" w:rsidP="00000000" w:rsidRDefault="00000000" w:rsidRPr="00000000" w14:paraId="0000002A">
      <w:pPr>
        <w:spacing w:line="276" w:lineRule="auto"/>
        <w:rPr/>
      </w:pPr>
      <w:r w:rsidDel="00000000" w:rsidR="00000000" w:rsidRPr="00000000">
        <w:rPr>
          <w:rtl w:val="0"/>
        </w:rPr>
      </w:r>
    </w:p>
    <w:p w:rsidR="00000000" w:rsidDel="00000000" w:rsidP="00000000" w:rsidRDefault="00000000" w:rsidRPr="00000000" w14:paraId="0000002B">
      <w:pPr>
        <w:spacing w:line="276" w:lineRule="auto"/>
        <w:rPr/>
      </w:pPr>
      <w:r w:rsidDel="00000000" w:rsidR="00000000" w:rsidRPr="00000000">
        <w:rPr>
          <w:rtl w:val="0"/>
        </w:rPr>
        <w:t xml:space="preserve">9.  </w:t>
      </w:r>
      <w:r w:rsidDel="00000000" w:rsidR="00000000" w:rsidRPr="00000000">
        <w:rPr>
          <w:i w:val="1"/>
          <w:rtl w:val="0"/>
        </w:rPr>
        <w:t xml:space="preserve">Warning: Two answers required. </w:t>
      </w:r>
      <w:r w:rsidDel="00000000" w:rsidR="00000000" w:rsidRPr="00000000">
        <w:rPr>
          <w:b w:val="1"/>
          <w:rtl w:val="0"/>
        </w:rPr>
        <w:t xml:space="preserve">One of these authors commemorated the 40th anniversary of one of the other’s novels by writing an introduction to it called “Amadis in America.” The 1971 doctoral thesis of one of these authors analyzes the other’s novels by comparing the act of writing to “Deicide.” In 2007, Rodrigo Moya published a photograph of one of these authors smiling, taken 31 years after an incident between them. One of these authors denounced the other as (*)</w:t>
      </w:r>
      <w:r w:rsidDel="00000000" w:rsidR="00000000" w:rsidRPr="00000000">
        <w:rPr>
          <w:rtl w:val="0"/>
        </w:rPr>
        <w:t xml:space="preserve"> “Castro’s </w:t>
      </w:r>
      <w:r w:rsidDel="00000000" w:rsidR="00000000" w:rsidRPr="00000000">
        <w:rPr>
          <w:i w:val="1"/>
          <w:rtl w:val="0"/>
        </w:rPr>
        <w:t xml:space="preserve">cortesano</w:t>
      </w:r>
      <w:r w:rsidDel="00000000" w:rsidR="00000000" w:rsidRPr="00000000">
        <w:rPr>
          <w:rtl w:val="0"/>
        </w:rPr>
        <w:t xml:space="preserve">,” a phrase often mistranslated as “Castro’s courtesan.” The animosity between them began in Barcelona, where one of them privately consoled the other’s wife. At a 1976 movie premiere in Mexico City, one of these authors allegedly shouted “That’s for what you did to Patricia” right before sucker-punching the other in the face. For 10 points, name these two longtime literary enemies, prominent right-leaning and left-leaning Latin American novelists from Peru and Colombia.</w:t>
      </w:r>
    </w:p>
    <w:p w:rsidR="00000000" w:rsidDel="00000000" w:rsidP="00000000" w:rsidRDefault="00000000" w:rsidRPr="00000000" w14:paraId="0000002C">
      <w:pPr>
        <w:rPr/>
      </w:pPr>
      <w:r w:rsidDel="00000000" w:rsidR="00000000" w:rsidRPr="00000000">
        <w:rPr>
          <w:rtl w:val="0"/>
        </w:rPr>
        <w:t xml:space="preserve">ANSWER: Mario </w:t>
      </w:r>
      <w:r w:rsidDel="00000000" w:rsidR="00000000" w:rsidRPr="00000000">
        <w:rPr>
          <w:b w:val="1"/>
          <w:u w:val="single"/>
          <w:rtl w:val="0"/>
        </w:rPr>
        <w:t xml:space="preserve">Vargas Llosa</w:t>
      </w:r>
      <w:r w:rsidDel="00000000" w:rsidR="00000000" w:rsidRPr="00000000">
        <w:rPr>
          <w:rtl w:val="0"/>
        </w:rPr>
        <w:t xml:space="preserve"> AND Gabriel </w:t>
      </w:r>
      <w:r w:rsidDel="00000000" w:rsidR="00000000" w:rsidRPr="00000000">
        <w:rPr>
          <w:b w:val="1"/>
          <w:u w:val="single"/>
          <w:rtl w:val="0"/>
        </w:rPr>
        <w:t xml:space="preserve">García Márquez</w:t>
      </w:r>
      <w:r w:rsidDel="00000000" w:rsidR="00000000" w:rsidRPr="00000000">
        <w:rPr>
          <w:rtl w:val="0"/>
        </w:rPr>
        <w:t xml:space="preserve"> [or Mario </w:t>
      </w:r>
      <w:r w:rsidDel="00000000" w:rsidR="00000000" w:rsidRPr="00000000">
        <w:rPr>
          <w:b w:val="1"/>
          <w:u w:val="single"/>
          <w:rtl w:val="0"/>
        </w:rPr>
        <w:t xml:space="preserve">Vargas Llosa</w:t>
      </w:r>
      <w:r w:rsidDel="00000000" w:rsidR="00000000" w:rsidRPr="00000000">
        <w:rPr>
          <w:rtl w:val="0"/>
        </w:rPr>
        <w:t xml:space="preserve"> AND </w:t>
      </w:r>
      <w:r w:rsidDel="00000000" w:rsidR="00000000" w:rsidRPr="00000000">
        <w:rPr>
          <w:b w:val="1"/>
          <w:u w:val="single"/>
          <w:rtl w:val="0"/>
        </w:rPr>
        <w:t xml:space="preserve">Gabo</w:t>
      </w:r>
      <w:r w:rsidDel="00000000" w:rsidR="00000000" w:rsidRPr="00000000">
        <w:rPr>
          <w:rtl w:val="0"/>
        </w:rPr>
        <w:t xml:space="preserve">]</w:t>
      </w:r>
    </w:p>
    <w:p w:rsidR="00000000" w:rsidDel="00000000" w:rsidP="00000000" w:rsidRDefault="00000000" w:rsidRPr="00000000" w14:paraId="0000002D">
      <w:pPr>
        <w:rPr/>
      </w:pPr>
      <w:r w:rsidDel="00000000" w:rsidR="00000000" w:rsidRPr="00000000">
        <w:rPr>
          <w:rtl w:val="0"/>
        </w:rPr>
        <w:t xml:space="preserve">&lt;Literature - Other/World&gt;</w:t>
      </w:r>
    </w:p>
    <w:p w:rsidR="00000000" w:rsidDel="00000000" w:rsidP="00000000" w:rsidRDefault="00000000" w:rsidRPr="00000000" w14:paraId="0000002E">
      <w:pPr>
        <w:spacing w:line="276" w:lineRule="auto"/>
        <w:rPr/>
      </w:pP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30">
      <w:pPr>
        <w:spacing w:line="276" w:lineRule="auto"/>
        <w:rPr/>
      </w:pPr>
      <w:r w:rsidDel="00000000" w:rsidR="00000000" w:rsidRPr="00000000">
        <w:rPr>
          <w:rtl w:val="0"/>
        </w:rPr>
        <w:t xml:space="preserve">10. </w:t>
      </w:r>
      <w:r w:rsidDel="00000000" w:rsidR="00000000" w:rsidRPr="00000000">
        <w:rPr>
          <w:b w:val="1"/>
          <w:rtl w:val="0"/>
        </w:rPr>
        <w:t xml:space="preserve">Robert Tucker wrote several biographies of Joseph Stalin that analyze him through the lens of </w:t>
      </w:r>
      <w:r w:rsidDel="00000000" w:rsidR="00000000" w:rsidRPr="00000000">
        <w:rPr>
          <w:b w:val="1"/>
          <w:i w:val="1"/>
          <w:rtl w:val="0"/>
        </w:rPr>
        <w:t xml:space="preserve">this</w:t>
      </w:r>
      <w:r w:rsidDel="00000000" w:rsidR="00000000" w:rsidRPr="00000000">
        <w:rPr>
          <w:b w:val="1"/>
          <w:rtl w:val="0"/>
        </w:rPr>
        <w:t xml:space="preserve"> thinker’s theories. The only extended case study in this thinker’s work describes Clare, who learns to recognize and overcome her “compulsive modesty” and “parasitic helplessness” in her relationship to Peter, in a chapter espousing the benefits of “self-analysis.” According to this thinker, certain individuals experience a split between the ideal and inner selves that leads to self-hate, or what this thinker called the (*) </w:t>
      </w:r>
      <w:r w:rsidDel="00000000" w:rsidR="00000000" w:rsidRPr="00000000">
        <w:rPr>
          <w:rtl w:val="0"/>
        </w:rPr>
        <w:t xml:space="preserve">“tyranny of the shoulds.” This psychologist described the coping strategies of “moving towards people,” “moving against people,” and “moving away from people” in cases of neurosis. This author of </w:t>
      </w:r>
      <w:r w:rsidDel="00000000" w:rsidR="00000000" w:rsidRPr="00000000">
        <w:rPr>
          <w:i w:val="1"/>
          <w:rtl w:val="0"/>
        </w:rPr>
        <w:t xml:space="preserve">New Ways in Psychoanalysis</w:t>
      </w:r>
      <w:r w:rsidDel="00000000" w:rsidR="00000000" w:rsidRPr="00000000">
        <w:rPr>
          <w:rtl w:val="0"/>
        </w:rPr>
        <w:t xml:space="preserve"> coined the term for the male counterpart to the penis envy felt by young females. For 10 points, name this neo-Freudian originator of the ten neurotic needs and the concept of “womb envy,” an early female psychoanalyst.</w:t>
      </w:r>
    </w:p>
    <w:p w:rsidR="00000000" w:rsidDel="00000000" w:rsidP="00000000" w:rsidRDefault="00000000" w:rsidRPr="00000000" w14:paraId="00000031">
      <w:pPr>
        <w:rPr/>
      </w:pPr>
      <w:r w:rsidDel="00000000" w:rsidR="00000000" w:rsidRPr="00000000">
        <w:rPr>
          <w:rtl w:val="0"/>
        </w:rPr>
        <w:t xml:space="preserve">ANSWER: Karen </w:t>
      </w:r>
      <w:r w:rsidDel="00000000" w:rsidR="00000000" w:rsidRPr="00000000">
        <w:rPr>
          <w:b w:val="1"/>
          <w:u w:val="single"/>
          <w:rtl w:val="0"/>
        </w:rPr>
        <w:t xml:space="preserve">Horney</w:t>
      </w:r>
      <w:r w:rsidDel="00000000" w:rsidR="00000000" w:rsidRPr="00000000">
        <w:rPr>
          <w:rtl w:val="0"/>
        </w:rPr>
        <w:t xml:space="preserve"> [or Karen </w:t>
      </w:r>
      <w:r w:rsidDel="00000000" w:rsidR="00000000" w:rsidRPr="00000000">
        <w:rPr>
          <w:b w:val="1"/>
          <w:u w:val="single"/>
          <w:rtl w:val="0"/>
        </w:rPr>
        <w:t xml:space="preserve">Danielson</w:t>
      </w:r>
      <w:r w:rsidDel="00000000" w:rsidR="00000000" w:rsidRPr="00000000">
        <w:rPr>
          <w:rtl w:val="0"/>
        </w:rPr>
        <w:t xml:space="preserve">]</w:t>
      </w:r>
    </w:p>
    <w:p w:rsidR="00000000" w:rsidDel="00000000" w:rsidP="00000000" w:rsidRDefault="00000000" w:rsidRPr="00000000" w14:paraId="00000032">
      <w:pPr>
        <w:rPr/>
      </w:pPr>
      <w:r w:rsidDel="00000000" w:rsidR="00000000" w:rsidRPr="00000000">
        <w:rPr>
          <w:rtl w:val="0"/>
        </w:rPr>
        <w:t xml:space="preserve">&lt;Social Science&gt;</w:t>
      </w:r>
    </w:p>
    <w:p w:rsidR="00000000" w:rsidDel="00000000" w:rsidP="00000000" w:rsidRDefault="00000000" w:rsidRPr="00000000" w14:paraId="00000033">
      <w:pPr>
        <w:spacing w:line="276" w:lineRule="auto"/>
        <w:rPr/>
      </w:pP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tl w:val="0"/>
        </w:rPr>
        <w:t xml:space="preserve">11. </w:t>
      </w:r>
      <w:r w:rsidDel="00000000" w:rsidR="00000000" w:rsidRPr="00000000">
        <w:rPr>
          <w:b w:val="1"/>
          <w:rtl w:val="0"/>
        </w:rPr>
        <w:t xml:space="preserve">A pioneer of trade unionism in this colony, Makhan Singh, was detained in its arid Lodwar prison camp for over a decade. The American heiress Alice de Janzé may have committed an unsolved murder in this colony, where the Earl of Erroll was found shot in his Buick at a crossroads. Upon reaching the age of sixteen, this colony’s indigenous male residents were fingerprinted and forced to carry an identity card called a </w:t>
      </w:r>
      <w:r w:rsidDel="00000000" w:rsidR="00000000" w:rsidRPr="00000000">
        <w:rPr>
          <w:b w:val="1"/>
          <w:i w:val="1"/>
          <w:rtl w:val="0"/>
        </w:rPr>
        <w:t xml:space="preserve">kipande</w:t>
      </w:r>
      <w:r w:rsidDel="00000000" w:rsidR="00000000" w:rsidRPr="00000000">
        <w:rPr>
          <w:b w:val="1"/>
          <w:rtl w:val="0"/>
        </w:rPr>
        <w:t xml:space="preserve"> around their necks. Kiki Preston, the “the girl with the silver syringe,” was one of the morphine-addicted aristocrats and notorious (*) </w:t>
      </w:r>
      <w:r w:rsidDel="00000000" w:rsidR="00000000" w:rsidRPr="00000000">
        <w:rPr>
          <w:rtl w:val="0"/>
        </w:rPr>
        <w:t xml:space="preserve">swingers that formed this colony’s Happy Valley set. Espeth Huxley’s </w:t>
      </w:r>
      <w:r w:rsidDel="00000000" w:rsidR="00000000" w:rsidRPr="00000000">
        <w:rPr>
          <w:i w:val="1"/>
          <w:rtl w:val="0"/>
        </w:rPr>
        <w:t xml:space="preserve">The Flame Trees of Thika</w:t>
      </w:r>
      <w:r w:rsidDel="00000000" w:rsidR="00000000" w:rsidRPr="00000000">
        <w:rPr>
          <w:rtl w:val="0"/>
        </w:rPr>
        <w:t xml:space="preserve"> details life in a vast settler-reserved area of this colony called the White Highlands. The Forty Group agitated for independence in this colony, where governor E</w:t>
      </w:r>
      <w:r w:rsidDel="00000000" w:rsidR="00000000" w:rsidRPr="00000000">
        <w:rPr>
          <w:rtl w:val="0"/>
        </w:rPr>
        <w:t xml:space="preserve">velyn Baring</w:t>
      </w:r>
      <w:r w:rsidDel="00000000" w:rsidR="00000000" w:rsidRPr="00000000">
        <w:rPr>
          <w:rtl w:val="0"/>
        </w:rPr>
        <w:t xml:space="preserve"> implemented the Pipeline system of concentration camps to target a revolt that began among landless “squatters” in 1952. For 10 points, name this British colony where the Mau Mau uprising occurred.</w:t>
      </w:r>
    </w:p>
    <w:p w:rsidR="00000000" w:rsidDel="00000000" w:rsidP="00000000" w:rsidRDefault="00000000" w:rsidRPr="00000000" w14:paraId="00000035">
      <w:pPr>
        <w:spacing w:line="276" w:lineRule="auto"/>
        <w:rPr/>
      </w:pPr>
      <w:r w:rsidDel="00000000" w:rsidR="00000000" w:rsidRPr="00000000">
        <w:rPr>
          <w:rtl w:val="0"/>
        </w:rPr>
        <w:t xml:space="preserve">ANSWER: </w:t>
      </w:r>
      <w:r w:rsidDel="00000000" w:rsidR="00000000" w:rsidRPr="00000000">
        <w:rPr>
          <w:b w:val="1"/>
          <w:u w:val="single"/>
          <w:rtl w:val="0"/>
        </w:rPr>
        <w:t xml:space="preserve">Kenya</w:t>
      </w:r>
      <w:r w:rsidDel="00000000" w:rsidR="00000000" w:rsidRPr="00000000">
        <w:rPr>
          <w:rtl w:val="0"/>
        </w:rPr>
        <w:t xml:space="preserve"> Colony [prompt on British </w:t>
      </w:r>
      <w:r w:rsidDel="00000000" w:rsidR="00000000" w:rsidRPr="00000000">
        <w:rPr>
          <w:u w:val="single"/>
          <w:rtl w:val="0"/>
        </w:rPr>
        <w:t xml:space="preserve">East Africa</w:t>
      </w:r>
      <w:r w:rsidDel="00000000" w:rsidR="00000000" w:rsidRPr="00000000">
        <w:rPr>
          <w:b w:val="1"/>
          <w:rtl w:val="0"/>
        </w:rPr>
        <w:t xml:space="preserve"> </w:t>
      </w:r>
      <w:r w:rsidDel="00000000" w:rsidR="00000000" w:rsidRPr="00000000">
        <w:rPr>
          <w:rtl w:val="0"/>
        </w:rPr>
        <w:t xml:space="preserve">or less specific answers]</w:t>
      </w:r>
    </w:p>
    <w:p w:rsidR="00000000" w:rsidDel="00000000" w:rsidP="00000000" w:rsidRDefault="00000000" w:rsidRPr="00000000" w14:paraId="00000036">
      <w:pPr>
        <w:spacing w:line="276" w:lineRule="auto"/>
        <w:rPr/>
      </w:pPr>
      <w:r w:rsidDel="00000000" w:rsidR="00000000" w:rsidRPr="00000000">
        <w:rPr>
          <w:rtl w:val="0"/>
        </w:rPr>
        <w:t xml:space="preserve">&lt;History - Mediterranean+&gt;</w:t>
      </w:r>
    </w:p>
    <w:p w:rsidR="00000000" w:rsidDel="00000000" w:rsidP="00000000" w:rsidRDefault="00000000" w:rsidRPr="00000000" w14:paraId="00000037">
      <w:pPr>
        <w:spacing w:line="276" w:lineRule="auto"/>
        <w:rPr/>
      </w:pPr>
      <w:r w:rsidDel="00000000" w:rsidR="00000000" w:rsidRPr="00000000">
        <w:rPr>
          <w:rtl w:val="0"/>
        </w:rPr>
      </w:r>
    </w:p>
    <w:p w:rsidR="00000000" w:rsidDel="00000000" w:rsidP="00000000" w:rsidRDefault="00000000" w:rsidRPr="00000000" w14:paraId="00000038">
      <w:pPr>
        <w:spacing w:line="276" w:lineRule="auto"/>
        <w:rPr/>
      </w:pPr>
      <w:r w:rsidDel="00000000" w:rsidR="00000000" w:rsidRPr="00000000">
        <w:rPr>
          <w:rtl w:val="0"/>
        </w:rPr>
        <w:t xml:space="preserve">12. </w:t>
      </w:r>
      <w:r w:rsidDel="00000000" w:rsidR="00000000" w:rsidRPr="00000000">
        <w:rPr>
          <w:b w:val="1"/>
          <w:rtl w:val="0"/>
        </w:rPr>
        <w:t xml:space="preserve">Nikolaus Pevsner praised this architect for “having a nice sense of associational propriety,” as seen in his use of “Gothic,” “Italianate Villa,” and “Old-English Cottage” styles. Celebrity chef Marie-Antoine Carême briefly worked in a kitchen designed by this man, whose high ceiling is supported by thin, palm frond-topped columns made of cast iron, in one of the first major non-commercial uses of the material. This man drew heavily on Samuel Pepys Cockerell’s Sezincote House for a building in which sculptures of the mythical </w:t>
      </w:r>
      <w:r w:rsidDel="00000000" w:rsidR="00000000" w:rsidRPr="00000000">
        <w:rPr>
          <w:b w:val="1"/>
          <w:i w:val="1"/>
          <w:rtl w:val="0"/>
        </w:rPr>
        <w:t xml:space="preserve">fum </w:t>
      </w:r>
      <w:r w:rsidDel="00000000" w:rsidR="00000000" w:rsidRPr="00000000">
        <w:rPr>
          <w:b w:val="1"/>
          <w:rtl w:val="0"/>
        </w:rPr>
        <w:t xml:space="preserve">bird hold up chandeliers at the four corners of a massive room whose central dome is filled with sculptural plantain leaves. In the (*) </w:t>
      </w:r>
      <w:r w:rsidDel="00000000" w:rsidR="00000000" w:rsidRPr="00000000">
        <w:rPr>
          <w:rtl w:val="0"/>
        </w:rPr>
        <w:t xml:space="preserve">1780s, this man designed a Banqueting Hall whose chinoiserie decorations contrast with the “Indo-Saracenic” style of the exterior. For 10 points, name this designer of Regent’s Park, who used Mughal-inspired onion domes for Brighton Pavilion.</w:t>
      </w:r>
    </w:p>
    <w:p w:rsidR="00000000" w:rsidDel="00000000" w:rsidP="00000000" w:rsidRDefault="00000000" w:rsidRPr="00000000" w14:paraId="00000039">
      <w:pPr>
        <w:spacing w:line="276" w:lineRule="auto"/>
        <w:rPr/>
      </w:pPr>
      <w:r w:rsidDel="00000000" w:rsidR="00000000" w:rsidRPr="00000000">
        <w:rPr>
          <w:rtl w:val="0"/>
        </w:rPr>
        <w:t xml:space="preserve">ANSWER: John </w:t>
      </w:r>
      <w:r w:rsidDel="00000000" w:rsidR="00000000" w:rsidRPr="00000000">
        <w:rPr>
          <w:b w:val="1"/>
          <w:u w:val="single"/>
          <w:rtl w:val="0"/>
        </w:rPr>
        <w:t xml:space="preserve">Nash</w:t>
      </w:r>
      <w:r w:rsidDel="00000000" w:rsidR="00000000" w:rsidRPr="00000000">
        <w:rPr>
          <w:rtl w:val="0"/>
        </w:rPr>
      </w:r>
    </w:p>
    <w:p w:rsidR="00000000" w:rsidDel="00000000" w:rsidP="00000000" w:rsidRDefault="00000000" w:rsidRPr="00000000" w14:paraId="0000003A">
      <w:pPr>
        <w:rPr/>
      </w:pPr>
      <w:r w:rsidDel="00000000" w:rsidR="00000000" w:rsidRPr="00000000">
        <w:rPr>
          <w:b w:val="1"/>
          <w:rtl w:val="0"/>
        </w:rPr>
        <w:t xml:space="preserve">&lt;</w:t>
      </w:r>
      <w:r w:rsidDel="00000000" w:rsidR="00000000" w:rsidRPr="00000000">
        <w:rPr>
          <w:rtl w:val="0"/>
        </w:rPr>
        <w:t xml:space="preserve">Arts - Audiovisual, Other&gt;</w:t>
      </w:r>
    </w:p>
    <w:p w:rsidR="00000000" w:rsidDel="00000000" w:rsidP="00000000" w:rsidRDefault="00000000" w:rsidRPr="00000000" w14:paraId="0000003B">
      <w:pPr>
        <w:spacing w:line="276" w:lineRule="auto"/>
        <w:rPr/>
      </w:pPr>
      <w:r w:rsidDel="00000000" w:rsidR="00000000" w:rsidRPr="00000000">
        <w:rPr>
          <w:rtl w:val="0"/>
        </w:rPr>
      </w:r>
    </w:p>
    <w:p w:rsidR="00000000" w:rsidDel="00000000" w:rsidP="00000000" w:rsidRDefault="00000000" w:rsidRPr="00000000" w14:paraId="0000003C">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3D">
      <w:pPr>
        <w:spacing w:line="276" w:lineRule="auto"/>
        <w:rPr/>
      </w:pPr>
      <w:r w:rsidDel="00000000" w:rsidR="00000000" w:rsidRPr="00000000">
        <w:rPr>
          <w:rtl w:val="0"/>
        </w:rPr>
        <w:t xml:space="preserve">13. </w:t>
      </w:r>
      <w:r w:rsidDel="00000000" w:rsidR="00000000" w:rsidRPr="00000000">
        <w:rPr>
          <w:b w:val="1"/>
          <w:rtl w:val="0"/>
        </w:rPr>
        <w:t xml:space="preserve">In a play titled for this event, a man teaching a class without books compares the way his students are “scrambling for ideas” to “huckleberry-hunting.” That play titled for this event climaxes with a nightmare in which soldiers chanting “hate-two-three-four!” attack a foreign soldier played by the same actor who plays the escaped slave Williams. In an essay, this event makes the author realize that his neighbors’ “friendship was for summer weather only; that they did not greatly propose to do right.” In that essay, this event also leads the author to call the (*) </w:t>
      </w:r>
      <w:r w:rsidDel="00000000" w:rsidR="00000000" w:rsidRPr="00000000">
        <w:rPr>
          <w:rtl w:val="0"/>
        </w:rPr>
        <w:t xml:space="preserve">State as “timid as a lone woman with her silver spoons.” Robert E. Lee and Jerome Lawrence wrote a play named for this experience, which, due to the intervention of an anonymous relative, was cut short after a single night. A refusal to pay the poll-tax prompted—for 10 points—what experience described in Henry David Thoreau’s “Civil Disobedience”?</w:t>
      </w:r>
    </w:p>
    <w:p w:rsidR="00000000" w:rsidDel="00000000" w:rsidP="00000000" w:rsidRDefault="00000000" w:rsidRPr="00000000" w14:paraId="0000003E">
      <w:pPr>
        <w:rPr/>
      </w:pPr>
      <w:r w:rsidDel="00000000" w:rsidR="00000000" w:rsidRPr="00000000">
        <w:rPr>
          <w:rtl w:val="0"/>
        </w:rPr>
        <w:t xml:space="preserve">ANSWER: Henry David </w:t>
      </w:r>
      <w:r w:rsidDel="00000000" w:rsidR="00000000" w:rsidRPr="00000000">
        <w:rPr>
          <w:b w:val="1"/>
          <w:u w:val="single"/>
          <w:rtl w:val="0"/>
        </w:rPr>
        <w:t xml:space="preserve">Thoreau</w:t>
      </w:r>
      <w:r w:rsidDel="00000000" w:rsidR="00000000" w:rsidRPr="00000000">
        <w:rPr>
          <w:rtl w:val="0"/>
        </w:rPr>
        <w:t xml:space="preserve">’s night in </w:t>
      </w:r>
      <w:r w:rsidDel="00000000" w:rsidR="00000000" w:rsidRPr="00000000">
        <w:rPr>
          <w:b w:val="1"/>
          <w:u w:val="single"/>
          <w:rtl w:val="0"/>
        </w:rPr>
        <w:t xml:space="preserve">jail</w:t>
      </w:r>
      <w:r w:rsidDel="00000000" w:rsidR="00000000" w:rsidRPr="00000000">
        <w:rPr>
          <w:rtl w:val="0"/>
        </w:rPr>
        <w:t xml:space="preserve"> [or obvious equivalents of the im</w:t>
      </w:r>
      <w:r w:rsidDel="00000000" w:rsidR="00000000" w:rsidRPr="00000000">
        <w:rPr>
          <w:b w:val="1"/>
          <w:u w:val="single"/>
          <w:rtl w:val="0"/>
        </w:rPr>
        <w:t xml:space="preserve">prison</w:t>
      </w:r>
      <w:r w:rsidDel="00000000" w:rsidR="00000000" w:rsidRPr="00000000">
        <w:rPr>
          <w:rtl w:val="0"/>
        </w:rPr>
        <w:t xml:space="preserve">ment of Henry David </w:t>
      </w:r>
      <w:r w:rsidDel="00000000" w:rsidR="00000000" w:rsidRPr="00000000">
        <w:rPr>
          <w:b w:val="1"/>
          <w:u w:val="single"/>
          <w:rtl w:val="0"/>
        </w:rPr>
        <w:t xml:space="preserve">Thoreau</w:t>
      </w:r>
      <w:r w:rsidDel="00000000" w:rsidR="00000000" w:rsidRPr="00000000">
        <w:rPr>
          <w:rtl w:val="0"/>
        </w:rPr>
        <w:t xml:space="preserve">; or </w:t>
      </w:r>
      <w:r w:rsidDel="00000000" w:rsidR="00000000" w:rsidRPr="00000000">
        <w:rPr>
          <w:i w:val="1"/>
          <w:rtl w:val="0"/>
        </w:rPr>
        <w:t xml:space="preserve">The </w:t>
      </w:r>
      <w:r w:rsidDel="00000000" w:rsidR="00000000" w:rsidRPr="00000000">
        <w:rPr>
          <w:b w:val="1"/>
          <w:i w:val="1"/>
          <w:u w:val="single"/>
          <w:rtl w:val="0"/>
        </w:rPr>
        <w:t xml:space="preserve">Night Thoreau Spent in Jail</w:t>
      </w:r>
      <w:r w:rsidDel="00000000" w:rsidR="00000000" w:rsidRPr="00000000">
        <w:rPr>
          <w:rtl w:val="0"/>
        </w:rPr>
        <w:t xml:space="preserve">; accept just being in </w:t>
      </w:r>
      <w:r w:rsidDel="00000000" w:rsidR="00000000" w:rsidRPr="00000000">
        <w:rPr>
          <w:b w:val="1"/>
          <w:u w:val="single"/>
          <w:rtl w:val="0"/>
        </w:rPr>
        <w:t xml:space="preserve">jail</w:t>
      </w:r>
      <w:r w:rsidDel="00000000" w:rsidR="00000000" w:rsidRPr="00000000">
        <w:rPr>
          <w:rtl w:val="0"/>
        </w:rPr>
        <w:t xml:space="preserve"> or equivalents once “Thoreau” is read; prompt on Thoreau’s civil </w:t>
      </w:r>
      <w:r w:rsidDel="00000000" w:rsidR="00000000" w:rsidRPr="00000000">
        <w:rPr>
          <w:u w:val="single"/>
          <w:rtl w:val="0"/>
        </w:rPr>
        <w:t xml:space="preserve">disobedience</w:t>
      </w:r>
      <w:r w:rsidDel="00000000" w:rsidR="00000000" w:rsidRPr="00000000">
        <w:rPr>
          <w:rtl w:val="0"/>
        </w:rPr>
        <w:t xml:space="preserve"> until “Civil” is read; prompt on </w:t>
      </w:r>
      <w:r w:rsidDel="00000000" w:rsidR="00000000" w:rsidRPr="00000000">
        <w:rPr>
          <w:u w:val="single"/>
          <w:rtl w:val="0"/>
        </w:rPr>
        <w:t xml:space="preserve">imprisonment</w:t>
      </w:r>
      <w:r w:rsidDel="00000000" w:rsidR="00000000" w:rsidRPr="00000000">
        <w:rPr>
          <w:rtl w:val="0"/>
        </w:rPr>
        <w:t xml:space="preserve"> or equivalents that don’t mention Thoreau until “Thoreau” is read, but accept afterwards]</w:t>
      </w:r>
    </w:p>
    <w:p w:rsidR="00000000" w:rsidDel="00000000" w:rsidP="00000000" w:rsidRDefault="00000000" w:rsidRPr="00000000" w14:paraId="0000003F">
      <w:pPr>
        <w:spacing w:line="276" w:lineRule="auto"/>
        <w:rPr/>
      </w:pPr>
      <w:r w:rsidDel="00000000" w:rsidR="00000000" w:rsidRPr="00000000">
        <w:rPr>
          <w:rtl w:val="0"/>
        </w:rPr>
        <w:t xml:space="preserve">&lt;Literature - American&gt; </w:t>
      </w:r>
    </w:p>
    <w:p w:rsidR="00000000" w:rsidDel="00000000" w:rsidP="00000000" w:rsidRDefault="00000000" w:rsidRPr="00000000" w14:paraId="00000040">
      <w:pPr>
        <w:spacing w:line="276" w:lineRule="auto"/>
        <w:rPr/>
      </w:pPr>
      <w:r w:rsidDel="00000000" w:rsidR="00000000" w:rsidRPr="00000000">
        <w:rPr>
          <w:rtl w:val="0"/>
        </w:rPr>
      </w:r>
    </w:p>
    <w:p w:rsidR="00000000" w:rsidDel="00000000" w:rsidP="00000000" w:rsidRDefault="00000000" w:rsidRPr="00000000" w14:paraId="00000041">
      <w:pPr>
        <w:spacing w:line="276" w:lineRule="auto"/>
        <w:rPr/>
      </w:pPr>
      <w:r w:rsidDel="00000000" w:rsidR="00000000" w:rsidRPr="00000000">
        <w:rPr>
          <w:rtl w:val="0"/>
        </w:rPr>
        <w:t xml:space="preserve">14. </w:t>
      </w:r>
      <w:r w:rsidDel="00000000" w:rsidR="00000000" w:rsidRPr="00000000">
        <w:rPr>
          <w:b w:val="1"/>
          <w:rtl w:val="0"/>
        </w:rPr>
        <w:t xml:space="preserve">A breakthrough at this facility relied on using a Herivel tip to create a square plot. A researcher who worked at this facility’s “Testery” later went on to found Amnesty International. A project at this facility addressed the “</w:t>
      </w:r>
      <w:r w:rsidDel="00000000" w:rsidR="00000000" w:rsidRPr="00000000">
        <w:rPr>
          <w:b w:val="1"/>
          <w:i w:val="1"/>
          <w:rtl w:val="0"/>
        </w:rPr>
        <w:t xml:space="preserve">chi</w:t>
      </w:r>
      <w:r w:rsidDel="00000000" w:rsidR="00000000" w:rsidRPr="00000000">
        <w:rPr>
          <w:b w:val="1"/>
          <w:rtl w:val="0"/>
        </w:rPr>
        <w:t xml:space="preserve"> stream” using a boolean “1+2” or “double delta” approach under W.T. Tutte. A group of researchers at this facility were dubbed the “wicked uncles” and included Stuart (*)</w:t>
      </w:r>
      <w:r w:rsidDel="00000000" w:rsidR="00000000" w:rsidRPr="00000000">
        <w:rPr>
          <w:rtl w:val="0"/>
        </w:rPr>
        <w:t xml:space="preserve"> Milner-Barry and Gordon Welchman. Joan Alexander was one of the few women to master Banburismus, a method developed at this facility. One researcher at this facility, which was divided into several “huts”, built on the work of Marian Rejewski to develop the Bombe, a prototype computer. This successor to Room 40 broke the Lorenz cypher in the 1940s. For 10 points, name this facility home where Alan Turing broke the Enigma code during World War II.</w:t>
      </w:r>
    </w:p>
    <w:p w:rsidR="00000000" w:rsidDel="00000000" w:rsidP="00000000" w:rsidRDefault="00000000" w:rsidRPr="00000000" w14:paraId="00000042">
      <w:pPr>
        <w:rPr/>
      </w:pPr>
      <w:r w:rsidDel="00000000" w:rsidR="00000000" w:rsidRPr="00000000">
        <w:rPr>
          <w:rtl w:val="0"/>
        </w:rPr>
        <w:t xml:space="preserve">ANSWER: </w:t>
      </w:r>
      <w:r w:rsidDel="00000000" w:rsidR="00000000" w:rsidRPr="00000000">
        <w:rPr>
          <w:b w:val="1"/>
          <w:u w:val="single"/>
          <w:rtl w:val="0"/>
        </w:rPr>
        <w:t xml:space="preserve">Bletchley Park</w:t>
      </w:r>
      <w:r w:rsidDel="00000000" w:rsidR="00000000" w:rsidRPr="00000000">
        <w:rPr>
          <w:rtl w:val="0"/>
        </w:rPr>
        <w:t xml:space="preserve"> [anti-prompt on “</w:t>
      </w:r>
      <w:r w:rsidDel="00000000" w:rsidR="00000000" w:rsidRPr="00000000">
        <w:rPr>
          <w:u w:val="single"/>
          <w:rtl w:val="0"/>
        </w:rPr>
        <w:t xml:space="preserve">Hut</w:t>
      </w:r>
      <w:r w:rsidDel="00000000" w:rsidR="00000000" w:rsidRPr="00000000">
        <w:rPr>
          <w:rtl w:val="0"/>
        </w:rPr>
        <w:t xml:space="preserve">” before mentioned]</w:t>
      </w:r>
    </w:p>
    <w:p w:rsidR="00000000" w:rsidDel="00000000" w:rsidP="00000000" w:rsidRDefault="00000000" w:rsidRPr="00000000" w14:paraId="00000043">
      <w:pPr>
        <w:spacing w:line="276" w:lineRule="auto"/>
        <w:rPr/>
      </w:pPr>
      <w:r w:rsidDel="00000000" w:rsidR="00000000" w:rsidRPr="00000000">
        <w:rPr>
          <w:rtl w:val="0"/>
        </w:rPr>
        <w:t xml:space="preserve">&lt;Science - Other&gt;</w:t>
      </w:r>
    </w:p>
    <w:p w:rsidR="00000000" w:rsidDel="00000000" w:rsidP="00000000" w:rsidRDefault="00000000" w:rsidRPr="00000000" w14:paraId="00000044">
      <w:pPr>
        <w:spacing w:line="276" w:lineRule="auto"/>
        <w:rPr/>
      </w:pPr>
      <w:r w:rsidDel="00000000" w:rsidR="00000000" w:rsidRPr="00000000">
        <w:rPr>
          <w:rtl w:val="0"/>
        </w:rPr>
      </w:r>
    </w:p>
    <w:p w:rsidR="00000000" w:rsidDel="00000000" w:rsidP="00000000" w:rsidRDefault="00000000" w:rsidRPr="00000000" w14:paraId="00000045">
      <w:pPr>
        <w:spacing w:line="276" w:lineRule="auto"/>
        <w:rPr/>
      </w:pPr>
      <w:r w:rsidDel="00000000" w:rsidR="00000000" w:rsidRPr="00000000">
        <w:rPr>
          <w:rtl w:val="0"/>
        </w:rPr>
        <w:t xml:space="preserve">15. </w:t>
      </w:r>
      <w:r w:rsidDel="00000000" w:rsidR="00000000" w:rsidRPr="00000000">
        <w:rPr>
          <w:b w:val="1"/>
          <w:rtl w:val="0"/>
        </w:rPr>
        <w:t xml:space="preserve">Pakistani official Jamaat Ali Shah, who oversaw a binational commission concerned with </w:t>
      </w:r>
      <w:r w:rsidDel="00000000" w:rsidR="00000000" w:rsidRPr="00000000">
        <w:rPr>
          <w:b w:val="1"/>
          <w:i w:val="1"/>
          <w:rtl w:val="0"/>
        </w:rPr>
        <w:t xml:space="preserve">this</w:t>
      </w:r>
      <w:r w:rsidDel="00000000" w:rsidR="00000000" w:rsidRPr="00000000">
        <w:rPr>
          <w:b w:val="1"/>
          <w:rtl w:val="0"/>
        </w:rPr>
        <w:t xml:space="preserve"> industry, was forced to flee to Canada after being charged with treason for admitting that this industry may be threatened by climate change rather than secret Hindu conspiracies. The World Bank’s Inspector Panel was created after the Morse Commission report prompted the organization to withdraw from a project in </w:t>
      </w:r>
      <w:r w:rsidDel="00000000" w:rsidR="00000000" w:rsidRPr="00000000">
        <w:rPr>
          <w:b w:val="1"/>
          <w:i w:val="1"/>
          <w:rtl w:val="0"/>
        </w:rPr>
        <w:t xml:space="preserve">this</w:t>
      </w:r>
      <w:r w:rsidDel="00000000" w:rsidR="00000000" w:rsidRPr="00000000">
        <w:rPr>
          <w:b w:val="1"/>
          <w:rtl w:val="0"/>
        </w:rPr>
        <w:t xml:space="preserve"> industry in 1993. Narmad Bachao Andolan is dedicated to opposing this industry, which is decried in an essay noting that a project at Bargi has (*)</w:t>
      </w:r>
      <w:r w:rsidDel="00000000" w:rsidR="00000000" w:rsidRPr="00000000">
        <w:rPr>
          <w:rtl w:val="0"/>
        </w:rPr>
        <w:t xml:space="preserve"> met just 5% of its target output dispute disrupting millions of </w:t>
      </w:r>
      <w:r w:rsidDel="00000000" w:rsidR="00000000" w:rsidRPr="00000000">
        <w:rPr>
          <w:i w:val="1"/>
          <w:rtl w:val="0"/>
        </w:rPr>
        <w:t xml:space="preserve">adivasis</w:t>
      </w:r>
      <w:r w:rsidDel="00000000" w:rsidR="00000000" w:rsidRPr="00000000">
        <w:rPr>
          <w:rtl w:val="0"/>
        </w:rPr>
        <w:t xml:space="preserve">. Projects in this industry are analogized to nuclear bombs in the essay “The Greater Common Good,” which notes that Nehru called this industry’s facilities “the temples of modern India.” During a protest against the Sardar Sarovar project in this industry, Arundhati Roy was charged with contempt of court by the Indian Supreme Court. For 10 points, name this industry that has displaced millions of people in the Narmada River valley by building dams. </w:t>
      </w:r>
    </w:p>
    <w:p w:rsidR="00000000" w:rsidDel="00000000" w:rsidP="00000000" w:rsidRDefault="00000000" w:rsidRPr="00000000" w14:paraId="00000046">
      <w:pPr>
        <w:spacing w:line="276" w:lineRule="auto"/>
        <w:rPr/>
      </w:pPr>
      <w:r w:rsidDel="00000000" w:rsidR="00000000" w:rsidRPr="00000000">
        <w:rPr>
          <w:rtl w:val="0"/>
        </w:rPr>
        <w:t xml:space="preserve">ANSWER: </w:t>
      </w:r>
      <w:r w:rsidDel="00000000" w:rsidR="00000000" w:rsidRPr="00000000">
        <w:rPr>
          <w:b w:val="1"/>
          <w:u w:val="single"/>
          <w:rtl w:val="0"/>
        </w:rPr>
        <w:t xml:space="preserve">hydroelectric</w:t>
      </w:r>
      <w:r w:rsidDel="00000000" w:rsidR="00000000" w:rsidRPr="00000000">
        <w:rPr>
          <w:rtl w:val="0"/>
        </w:rPr>
        <w:t xml:space="preserve"> industry [or </w:t>
      </w:r>
      <w:r w:rsidDel="00000000" w:rsidR="00000000" w:rsidRPr="00000000">
        <w:rPr>
          <w:b w:val="1"/>
          <w:u w:val="single"/>
          <w:rtl w:val="0"/>
        </w:rPr>
        <w:t xml:space="preserve">dam</w:t>
      </w:r>
      <w:r w:rsidDel="00000000" w:rsidR="00000000" w:rsidRPr="00000000">
        <w:rPr>
          <w:rtl w:val="0"/>
        </w:rPr>
        <w:t xml:space="preserve">s before said; prompt on </w:t>
      </w:r>
      <w:r w:rsidDel="00000000" w:rsidR="00000000" w:rsidRPr="00000000">
        <w:rPr>
          <w:u w:val="single"/>
          <w:rtl w:val="0"/>
        </w:rPr>
        <w:t xml:space="preserve">electric</w:t>
      </w:r>
      <w:r w:rsidDel="00000000" w:rsidR="00000000" w:rsidRPr="00000000">
        <w:rPr>
          <w:rtl w:val="0"/>
        </w:rPr>
        <w:t xml:space="preserve"> industry or </w:t>
      </w:r>
      <w:r w:rsidDel="00000000" w:rsidR="00000000" w:rsidRPr="00000000">
        <w:rPr>
          <w:u w:val="single"/>
          <w:rtl w:val="0"/>
        </w:rPr>
        <w:t xml:space="preserve">power</w:t>
      </w:r>
      <w:r w:rsidDel="00000000" w:rsidR="00000000" w:rsidRPr="00000000">
        <w:rPr>
          <w:rtl w:val="0"/>
        </w:rPr>
        <w:t xml:space="preserve"> industry or </w:t>
      </w:r>
      <w:r w:rsidDel="00000000" w:rsidR="00000000" w:rsidRPr="00000000">
        <w:rPr>
          <w:u w:val="single"/>
          <w:rtl w:val="0"/>
        </w:rPr>
        <w:t xml:space="preserve">renewable</w:t>
      </w:r>
      <w:r w:rsidDel="00000000" w:rsidR="00000000" w:rsidRPr="00000000">
        <w:rPr>
          <w:rtl w:val="0"/>
        </w:rPr>
        <w:t xml:space="preserve">s</w:t>
      </w:r>
      <w:r w:rsidDel="00000000" w:rsidR="00000000" w:rsidRPr="00000000">
        <w:rPr>
          <w:rtl w:val="0"/>
        </w:rPr>
        <w:t xml:space="preserve">; if someone buzzes in and says “</w:t>
      </w:r>
      <w:r w:rsidDel="00000000" w:rsidR="00000000" w:rsidRPr="00000000">
        <w:rPr>
          <w:u w:val="single"/>
          <w:rtl w:val="0"/>
        </w:rPr>
        <w:t xml:space="preserve">water</w:t>
      </w:r>
      <w:r w:rsidDel="00000000" w:rsidR="00000000" w:rsidRPr="00000000">
        <w:rPr>
          <w:rtl w:val="0"/>
        </w:rPr>
        <w:t xml:space="preserve">,” ask “for what purpose?”]</w:t>
      </w:r>
    </w:p>
    <w:p w:rsidR="00000000" w:rsidDel="00000000" w:rsidP="00000000" w:rsidRDefault="00000000" w:rsidRPr="00000000" w14:paraId="00000047">
      <w:pPr>
        <w:spacing w:line="276" w:lineRule="auto"/>
        <w:rPr/>
      </w:pPr>
      <w:r w:rsidDel="00000000" w:rsidR="00000000" w:rsidRPr="00000000">
        <w:rPr>
          <w:rtl w:val="0"/>
        </w:rPr>
        <w:t xml:space="preserve">&lt;Modern World&gt;</w:t>
      </w:r>
    </w:p>
    <w:p w:rsidR="00000000" w:rsidDel="00000000" w:rsidP="00000000" w:rsidRDefault="00000000" w:rsidRPr="00000000" w14:paraId="00000048">
      <w:pPr>
        <w:spacing w:line="276" w:lineRule="auto"/>
        <w:rPr/>
      </w:pP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4A">
      <w:pPr>
        <w:spacing w:line="276" w:lineRule="auto"/>
        <w:rPr/>
      </w:pPr>
      <w:r w:rsidDel="00000000" w:rsidR="00000000" w:rsidRPr="00000000">
        <w:rPr>
          <w:rtl w:val="0"/>
        </w:rPr>
        <w:t xml:space="preserve">16. </w:t>
      </w:r>
      <w:r w:rsidDel="00000000" w:rsidR="00000000" w:rsidRPr="00000000">
        <w:rPr>
          <w:b w:val="1"/>
          <w:rtl w:val="0"/>
        </w:rPr>
        <w:t xml:space="preserve">Either HPLC or a form of this technique using fiber optics is used to monitor the dissolution profile of pharmaceuticals. In this technique, the octant rule can be used to predict the sign of the Cotton effect, which is used to distinguish between enantiomers. This technique is used to determine association constants between host and guest molecules via the Benesi–Hildebrand method. The ratio of two measurements obtained via this technique is between (*) </w:t>
      </w:r>
      <w:r w:rsidDel="00000000" w:rsidR="00000000" w:rsidRPr="00000000">
        <w:rPr>
          <w:rtl w:val="0"/>
        </w:rPr>
        <w:t xml:space="preserve">1.7 and 2 for pure samples of DNA. Depending on whether the compound being imaged is homo- or hetero-annular, a base value of 214 or 253 is used to predict the wavelength maximum in this technique, which typically occurs due to a HOMO–LUMO transition. The Woodward–Fieser rules are used to predict the results of this technique, which is particularly useful for systems with extended conjugation. For 10 points, name this form of spectroscopy that uses wavelengths slightly shorter than infrared spectroscopy.</w:t>
      </w:r>
    </w:p>
    <w:p w:rsidR="00000000" w:rsidDel="00000000" w:rsidP="00000000" w:rsidRDefault="00000000" w:rsidRPr="00000000" w14:paraId="0000004B">
      <w:pPr>
        <w:spacing w:line="276" w:lineRule="auto"/>
        <w:rPr/>
      </w:pPr>
      <w:r w:rsidDel="00000000" w:rsidR="00000000" w:rsidRPr="00000000">
        <w:rPr>
          <w:rtl w:val="0"/>
        </w:rPr>
        <w:t xml:space="preserve">ANSWER: </w:t>
      </w:r>
      <w:r w:rsidDel="00000000" w:rsidR="00000000" w:rsidRPr="00000000">
        <w:rPr>
          <w:b w:val="1"/>
          <w:u w:val="single"/>
          <w:rtl w:val="0"/>
        </w:rPr>
        <w:t xml:space="preserve">UV/Vis</w:t>
      </w:r>
      <w:r w:rsidDel="00000000" w:rsidR="00000000" w:rsidRPr="00000000">
        <w:rPr>
          <w:rtl w:val="0"/>
        </w:rPr>
        <w:t xml:space="preserve"> spec [or </w:t>
      </w:r>
      <w:r w:rsidDel="00000000" w:rsidR="00000000" w:rsidRPr="00000000">
        <w:rPr>
          <w:b w:val="1"/>
          <w:u w:val="single"/>
          <w:rtl w:val="0"/>
        </w:rPr>
        <w:t xml:space="preserve">ultraviolet–visible spec</w:t>
      </w:r>
      <w:r w:rsidDel="00000000" w:rsidR="00000000" w:rsidRPr="00000000">
        <w:rPr>
          <w:rtl w:val="0"/>
        </w:rPr>
        <w:t xml:space="preserve">troscopy]</w:t>
      </w:r>
    </w:p>
    <w:p w:rsidR="00000000" w:rsidDel="00000000" w:rsidP="00000000" w:rsidRDefault="00000000" w:rsidRPr="00000000" w14:paraId="0000004C">
      <w:pPr>
        <w:spacing w:line="276" w:lineRule="auto"/>
        <w:rPr/>
      </w:pPr>
      <w:r w:rsidDel="00000000" w:rsidR="00000000" w:rsidRPr="00000000">
        <w:rPr>
          <w:rtl w:val="0"/>
        </w:rPr>
        <w:t xml:space="preserve">&lt;Science - Chemistry&gt;</w:t>
      </w:r>
    </w:p>
    <w:p w:rsidR="00000000" w:rsidDel="00000000" w:rsidP="00000000" w:rsidRDefault="00000000" w:rsidRPr="00000000" w14:paraId="0000004D">
      <w:pPr>
        <w:spacing w:line="276" w:lineRule="auto"/>
        <w:rPr/>
      </w:pPr>
      <w:r w:rsidDel="00000000" w:rsidR="00000000" w:rsidRPr="00000000">
        <w:rPr>
          <w:rtl w:val="0"/>
        </w:rPr>
      </w:r>
    </w:p>
    <w:p w:rsidR="00000000" w:rsidDel="00000000" w:rsidP="00000000" w:rsidRDefault="00000000" w:rsidRPr="00000000" w14:paraId="0000004E">
      <w:pPr>
        <w:spacing w:line="276" w:lineRule="auto"/>
        <w:rPr/>
      </w:pPr>
      <w:r w:rsidDel="00000000" w:rsidR="00000000" w:rsidRPr="00000000">
        <w:rPr>
          <w:rtl w:val="0"/>
        </w:rPr>
        <w:t xml:space="preserve">17. </w:t>
      </w:r>
      <w:r w:rsidDel="00000000" w:rsidR="00000000" w:rsidRPr="00000000">
        <w:rPr>
          <w:b w:val="1"/>
          <w:rtl w:val="0"/>
        </w:rPr>
        <w:t xml:space="preserve">This novel’s protagonist is paralleled by the feminist scholar Robyn Penrose, who is forced to spend time with Vic Wilcox due to a “shadow scheme” run by Rummidge University, in a novel that echoes its basic plot, David Lodge’s </w:t>
      </w:r>
      <w:r w:rsidDel="00000000" w:rsidR="00000000" w:rsidRPr="00000000">
        <w:rPr>
          <w:b w:val="1"/>
          <w:i w:val="1"/>
          <w:rtl w:val="0"/>
        </w:rPr>
        <w:t xml:space="preserve">Nice Work</w:t>
      </w:r>
      <w:r w:rsidDel="00000000" w:rsidR="00000000" w:rsidRPr="00000000">
        <w:rPr>
          <w:b w:val="1"/>
          <w:rtl w:val="0"/>
        </w:rPr>
        <w:t xml:space="preserve">. In this novel, Leonards drunkenly collapses in the street, hours after being pushed off a railroad platform by the protagonist’s fugitive brother Frederick. In its chapter “A Blow and its Consequences,” the protagonist is hit in the head with a rock while embracing a man to protect him from a crowd of (*) </w:t>
      </w:r>
      <w:r w:rsidDel="00000000" w:rsidR="00000000" w:rsidRPr="00000000">
        <w:rPr>
          <w:rtl w:val="0"/>
        </w:rPr>
        <w:t xml:space="preserve">striking workers. Serialized weekly in </w:t>
      </w:r>
      <w:r w:rsidDel="00000000" w:rsidR="00000000" w:rsidRPr="00000000">
        <w:rPr>
          <w:i w:val="1"/>
          <w:rtl w:val="0"/>
        </w:rPr>
        <w:t xml:space="preserve">Household Words</w:t>
      </w:r>
      <w:r w:rsidDel="00000000" w:rsidR="00000000" w:rsidRPr="00000000">
        <w:rPr>
          <w:rtl w:val="0"/>
        </w:rPr>
        <w:t xml:space="preserve"> in 1854 and 1855, this “condition of England” novel begins with the protagonist’s family moving from rural Helstone to the industrial town of Milton. It centers on the relationship between Margaret Hale and the factory owner John Thornton. For 10 points, name this novel by Elizabeth Gaskell whose title contrasts the two title regions of England.</w:t>
      </w:r>
    </w:p>
    <w:p w:rsidR="00000000" w:rsidDel="00000000" w:rsidP="00000000" w:rsidRDefault="00000000" w:rsidRPr="00000000" w14:paraId="0000004F">
      <w:pPr>
        <w:rPr>
          <w:b w:val="1"/>
          <w:i w:val="1"/>
          <w:u w:val="single"/>
        </w:rPr>
      </w:pPr>
      <w:r w:rsidDel="00000000" w:rsidR="00000000" w:rsidRPr="00000000">
        <w:rPr>
          <w:rtl w:val="0"/>
        </w:rPr>
        <w:t xml:space="preserve">ANSWER: </w:t>
      </w:r>
      <w:r w:rsidDel="00000000" w:rsidR="00000000" w:rsidRPr="00000000">
        <w:rPr>
          <w:b w:val="1"/>
          <w:i w:val="1"/>
          <w:u w:val="single"/>
          <w:rtl w:val="0"/>
        </w:rPr>
        <w:t xml:space="preserve">North and South</w:t>
      </w:r>
    </w:p>
    <w:p w:rsidR="00000000" w:rsidDel="00000000" w:rsidP="00000000" w:rsidRDefault="00000000" w:rsidRPr="00000000" w14:paraId="00000050">
      <w:pPr>
        <w:rPr/>
      </w:pPr>
      <w:r w:rsidDel="00000000" w:rsidR="00000000" w:rsidRPr="00000000">
        <w:rPr>
          <w:rtl w:val="0"/>
        </w:rPr>
        <w:t xml:space="preserve">&lt;Literature - British&gt;</w:t>
      </w:r>
    </w:p>
    <w:p w:rsidR="00000000" w:rsidDel="00000000" w:rsidP="00000000" w:rsidRDefault="00000000" w:rsidRPr="00000000" w14:paraId="00000051">
      <w:pPr>
        <w:spacing w:line="276" w:lineRule="auto"/>
        <w:rPr/>
      </w:pPr>
      <w:r w:rsidDel="00000000" w:rsidR="00000000" w:rsidRPr="00000000">
        <w:rPr>
          <w:rtl w:val="0"/>
        </w:rPr>
      </w:r>
    </w:p>
    <w:p w:rsidR="00000000" w:rsidDel="00000000" w:rsidP="00000000" w:rsidRDefault="00000000" w:rsidRPr="00000000" w14:paraId="00000052">
      <w:pPr>
        <w:spacing w:line="276" w:lineRule="auto"/>
        <w:rPr/>
      </w:pPr>
      <w:r w:rsidDel="00000000" w:rsidR="00000000" w:rsidRPr="00000000">
        <w:rPr>
          <w:rtl w:val="0"/>
        </w:rPr>
        <w:t xml:space="preserve">18. </w:t>
      </w:r>
      <w:r w:rsidDel="00000000" w:rsidR="00000000" w:rsidRPr="00000000">
        <w:rPr>
          <w:b w:val="1"/>
          <w:rtl w:val="0"/>
        </w:rPr>
        <w:t xml:space="preserve">Weinberg, Nichols, and Stich criticized epistemological strategies that take </w:t>
      </w:r>
      <w:r w:rsidDel="00000000" w:rsidR="00000000" w:rsidRPr="00000000">
        <w:rPr>
          <w:b w:val="1"/>
          <w:i w:val="1"/>
          <w:rtl w:val="0"/>
        </w:rPr>
        <w:t xml:space="preserve">these</w:t>
      </w:r>
      <w:r w:rsidDel="00000000" w:rsidR="00000000" w:rsidRPr="00000000">
        <w:rPr>
          <w:b w:val="1"/>
          <w:rtl w:val="0"/>
        </w:rPr>
        <w:t xml:space="preserve"> things as inputs to a “black box” and produce normative claims, in an essay that coined a term for “romanticism” driven by this concept. An ethical position named for these things was defended using “phenomenal conservatism” in a book by Michael Huemer. Another paper presents fifteen scenarios in order to “flush out—and then flush away” faulty examples of these things; those scenarios include “watching you eat cauliflower” and</w:t>
      </w:r>
      <w:r w:rsidDel="00000000" w:rsidR="00000000" w:rsidRPr="00000000">
        <w:rPr>
          <w:rtl w:val="0"/>
        </w:rPr>
        <w:t xml:space="preserve"> (*) Chase and Sanborn’s work as Maxwell House coffee tasters. A position named for these things is contrasted with utilitarianism and egoism in Henry Sidgewick’s </w:t>
      </w:r>
      <w:r w:rsidDel="00000000" w:rsidR="00000000" w:rsidRPr="00000000">
        <w:rPr>
          <w:i w:val="1"/>
          <w:rtl w:val="0"/>
        </w:rPr>
        <w:t xml:space="preserve">Methods of Ethics</w:t>
      </w:r>
      <w:r w:rsidDel="00000000" w:rsidR="00000000" w:rsidRPr="00000000">
        <w:rPr>
          <w:rtl w:val="0"/>
        </w:rPr>
        <w:t xml:space="preserve">. Daniel Dennet’s “Quining Qualia” uses a type of thought experiment that works by eliciting these mental states, which he called “pumps.” For 10 points, name these instinctive conclusions that aren’t based on conscious reasoning.</w:t>
      </w:r>
    </w:p>
    <w:p w:rsidR="00000000" w:rsidDel="00000000" w:rsidP="00000000" w:rsidRDefault="00000000" w:rsidRPr="00000000" w14:paraId="00000053">
      <w:pPr>
        <w:spacing w:line="276" w:lineRule="auto"/>
        <w:rPr/>
      </w:pPr>
      <w:r w:rsidDel="00000000" w:rsidR="00000000" w:rsidRPr="00000000">
        <w:rPr>
          <w:rtl w:val="0"/>
        </w:rPr>
        <w:t xml:space="preserve">ANSWER: </w:t>
      </w:r>
      <w:r w:rsidDel="00000000" w:rsidR="00000000" w:rsidRPr="00000000">
        <w:rPr>
          <w:b w:val="1"/>
          <w:u w:val="single"/>
          <w:rtl w:val="0"/>
        </w:rPr>
        <w:t xml:space="preserve">intuition</w:t>
      </w:r>
      <w:r w:rsidDel="00000000" w:rsidR="00000000" w:rsidRPr="00000000">
        <w:rPr>
          <w:rtl w:val="0"/>
        </w:rPr>
        <w:t xml:space="preserve">s [accept </w:t>
      </w:r>
      <w:r w:rsidDel="00000000" w:rsidR="00000000" w:rsidRPr="00000000">
        <w:rPr>
          <w:b w:val="1"/>
          <w:u w:val="single"/>
          <w:rtl w:val="0"/>
        </w:rPr>
        <w:t xml:space="preserve">intuition</w:t>
      </w:r>
      <w:r w:rsidDel="00000000" w:rsidR="00000000" w:rsidRPr="00000000">
        <w:rPr>
          <w:rtl w:val="0"/>
        </w:rPr>
        <w:t xml:space="preserve"> pumps or “</w:t>
      </w:r>
      <w:r w:rsidDel="00000000" w:rsidR="00000000" w:rsidRPr="00000000">
        <w:rPr>
          <w:b w:val="1"/>
          <w:u w:val="single"/>
          <w:rtl w:val="0"/>
        </w:rPr>
        <w:t xml:space="preserve">Intuition</w:t>
      </w:r>
      <w:r w:rsidDel="00000000" w:rsidR="00000000" w:rsidRPr="00000000">
        <w:rPr>
          <w:rtl w:val="0"/>
        </w:rPr>
        <w:t xml:space="preserve">-Driven Romanticism”; prompt on </w:t>
      </w:r>
      <w:r w:rsidDel="00000000" w:rsidR="00000000" w:rsidRPr="00000000">
        <w:rPr>
          <w:u w:val="single"/>
          <w:rtl w:val="0"/>
        </w:rPr>
        <w:t xml:space="preserve">IDR</w:t>
      </w:r>
      <w:r w:rsidDel="00000000" w:rsidR="00000000" w:rsidRPr="00000000">
        <w:rPr>
          <w:rtl w:val="0"/>
        </w:rPr>
        <w:t xml:space="preserve">]</w:t>
      </w:r>
    </w:p>
    <w:p w:rsidR="00000000" w:rsidDel="00000000" w:rsidP="00000000" w:rsidRDefault="00000000" w:rsidRPr="00000000" w14:paraId="00000054">
      <w:pPr>
        <w:spacing w:line="276" w:lineRule="auto"/>
        <w:rPr/>
      </w:pPr>
      <w:r w:rsidDel="00000000" w:rsidR="00000000" w:rsidRPr="00000000">
        <w:rPr>
          <w:rtl w:val="0"/>
        </w:rPr>
        <w:t xml:space="preserve">&lt;Philosophy&gt;</w:t>
      </w:r>
    </w:p>
    <w:p w:rsidR="00000000" w:rsidDel="00000000" w:rsidP="00000000" w:rsidRDefault="00000000" w:rsidRPr="00000000" w14:paraId="00000055">
      <w:pPr>
        <w:spacing w:line="276" w:lineRule="auto"/>
        <w:rPr/>
      </w:pPr>
      <w:r w:rsidDel="00000000" w:rsidR="00000000" w:rsidRPr="00000000">
        <w:rPr>
          <w:rtl w:val="0"/>
        </w:rPr>
      </w:r>
    </w:p>
    <w:p w:rsidR="00000000" w:rsidDel="00000000" w:rsidP="00000000" w:rsidRDefault="00000000" w:rsidRPr="00000000" w14:paraId="00000056">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57">
      <w:pPr>
        <w:spacing w:line="276" w:lineRule="auto"/>
        <w:rPr/>
      </w:pPr>
      <w:r w:rsidDel="00000000" w:rsidR="00000000" w:rsidRPr="00000000">
        <w:rPr>
          <w:rtl w:val="0"/>
        </w:rPr>
        <w:t xml:space="preserve">19. </w:t>
      </w:r>
      <w:r w:rsidDel="00000000" w:rsidR="00000000" w:rsidRPr="00000000">
        <w:rPr>
          <w:b w:val="1"/>
          <w:rtl w:val="0"/>
        </w:rPr>
        <w:t xml:space="preserve">A German racing pigeon named “Leaping Lena” was brought to the U.S. as a celebrity after getting lost and returning with a secret message to </w:t>
      </w:r>
      <w:r w:rsidDel="00000000" w:rsidR="00000000" w:rsidRPr="00000000">
        <w:rPr>
          <w:b w:val="1"/>
          <w:i w:val="1"/>
          <w:rtl w:val="0"/>
        </w:rPr>
        <w:t xml:space="preserve">this</w:t>
      </w:r>
      <w:r w:rsidDel="00000000" w:rsidR="00000000" w:rsidRPr="00000000">
        <w:rPr>
          <w:b w:val="1"/>
          <w:rtl w:val="0"/>
        </w:rPr>
        <w:t xml:space="preserve"> organization. The author of </w:t>
      </w:r>
      <w:r w:rsidDel="00000000" w:rsidR="00000000" w:rsidRPr="00000000">
        <w:rPr>
          <w:b w:val="1"/>
          <w:i w:val="1"/>
          <w:rtl w:val="0"/>
        </w:rPr>
        <w:t xml:space="preserve">Negroes with Guns</w:t>
      </w:r>
      <w:r w:rsidDel="00000000" w:rsidR="00000000" w:rsidRPr="00000000">
        <w:rPr>
          <w:b w:val="1"/>
          <w:rtl w:val="0"/>
        </w:rPr>
        <w:t xml:space="preserve">, Robert F. Williams, replaced a word in the name of this organization with “Dixie” to name an institution he operated while in exile in Cuba. A replica of the Liberty Bell toured the country as part of a fundraiser for this organization, during which citizens were encouraged to sign a giant scroll and invest “Truth Dollars.” That “Crusade for (*</w:t>
      </w:r>
      <w:r w:rsidDel="00000000" w:rsidR="00000000" w:rsidRPr="00000000">
        <w:rPr>
          <w:rtl w:val="0"/>
        </w:rPr>
        <w:t xml:space="preserve">) Freedom” was designed to conceal the CIA’s bankrolling of this institution. A collection of weekly essays called “In Absentia” criticizing Todor Zhivkov was created for this institution by Georgi Markov until his assassination. This effort was paired with a similar operation named “Liberty” that targeted the USSR. For 10 points, name this Cold War organization that broadcasted anti-communist proapganda to Soviet-controlled areas of the namesake continent.</w:t>
      </w:r>
    </w:p>
    <w:p w:rsidR="00000000" w:rsidDel="00000000" w:rsidP="00000000" w:rsidRDefault="00000000" w:rsidRPr="00000000" w14:paraId="00000058">
      <w:pPr>
        <w:spacing w:line="276" w:lineRule="auto"/>
        <w:rPr/>
      </w:pPr>
      <w:r w:rsidDel="00000000" w:rsidR="00000000" w:rsidRPr="00000000">
        <w:rPr>
          <w:rtl w:val="0"/>
        </w:rPr>
        <w:t xml:space="preserve">ANSWER: </w:t>
      </w:r>
      <w:r w:rsidDel="00000000" w:rsidR="00000000" w:rsidRPr="00000000">
        <w:rPr>
          <w:b w:val="1"/>
          <w:u w:val="single"/>
          <w:rtl w:val="0"/>
        </w:rPr>
        <w:t xml:space="preserve">Radio Free Europe</w:t>
      </w:r>
      <w:r w:rsidDel="00000000" w:rsidR="00000000" w:rsidRPr="00000000">
        <w:rPr>
          <w:rtl w:val="0"/>
        </w:rPr>
        <w:t xml:space="preserve"> [or </w:t>
      </w:r>
      <w:r w:rsidDel="00000000" w:rsidR="00000000" w:rsidRPr="00000000">
        <w:rPr>
          <w:b w:val="1"/>
          <w:u w:val="single"/>
          <w:rtl w:val="0"/>
        </w:rPr>
        <w:t xml:space="preserve">RFE</w:t>
      </w:r>
      <w:r w:rsidDel="00000000" w:rsidR="00000000" w:rsidRPr="00000000">
        <w:rPr>
          <w:rtl w:val="0"/>
        </w:rPr>
        <w:t xml:space="preserve">; accept </w:t>
      </w:r>
      <w:r w:rsidDel="00000000" w:rsidR="00000000" w:rsidRPr="00000000">
        <w:rPr>
          <w:b w:val="1"/>
          <w:u w:val="single"/>
          <w:rtl w:val="0"/>
        </w:rPr>
        <w:t xml:space="preserve">Radio Liberty</w:t>
      </w:r>
      <w:r w:rsidDel="00000000" w:rsidR="00000000" w:rsidRPr="00000000">
        <w:rPr>
          <w:rtl w:val="0"/>
        </w:rPr>
        <w:t xml:space="preserve"> until “Liberty”; accept National Committee for a </w:t>
      </w:r>
      <w:r w:rsidDel="00000000" w:rsidR="00000000" w:rsidRPr="00000000">
        <w:rPr>
          <w:b w:val="1"/>
          <w:u w:val="single"/>
          <w:rtl w:val="0"/>
        </w:rPr>
        <w:t xml:space="preserve">Free Europe</w:t>
      </w:r>
      <w:r w:rsidDel="00000000" w:rsidR="00000000" w:rsidRPr="00000000">
        <w:rPr>
          <w:rtl w:val="0"/>
        </w:rPr>
        <w:t xml:space="preserve">]</w:t>
      </w:r>
    </w:p>
    <w:p w:rsidR="00000000" w:rsidDel="00000000" w:rsidP="00000000" w:rsidRDefault="00000000" w:rsidRPr="00000000" w14:paraId="00000059">
      <w:pPr>
        <w:spacing w:line="276" w:lineRule="auto"/>
        <w:rPr/>
      </w:pPr>
      <w:r w:rsidDel="00000000" w:rsidR="00000000" w:rsidRPr="00000000">
        <w:rPr>
          <w:rtl w:val="0"/>
        </w:rPr>
        <w:t xml:space="preserve">&lt;History - American&gt;</w:t>
      </w:r>
    </w:p>
    <w:p w:rsidR="00000000" w:rsidDel="00000000" w:rsidP="00000000" w:rsidRDefault="00000000" w:rsidRPr="00000000" w14:paraId="0000005A">
      <w:pPr>
        <w:spacing w:line="276" w:lineRule="auto"/>
        <w:rPr/>
      </w:pPr>
      <w:r w:rsidDel="00000000" w:rsidR="00000000" w:rsidRPr="00000000">
        <w:rPr>
          <w:rtl w:val="0"/>
        </w:rPr>
      </w:r>
    </w:p>
    <w:p w:rsidR="00000000" w:rsidDel="00000000" w:rsidP="00000000" w:rsidRDefault="00000000" w:rsidRPr="00000000" w14:paraId="0000005B">
      <w:pPr>
        <w:spacing w:line="276" w:lineRule="auto"/>
        <w:rPr/>
      </w:pPr>
      <w:r w:rsidDel="00000000" w:rsidR="00000000" w:rsidRPr="00000000">
        <w:rPr>
          <w:rtl w:val="0"/>
        </w:rPr>
        <w:t xml:space="preserve">20. </w:t>
      </w:r>
      <w:r w:rsidDel="00000000" w:rsidR="00000000" w:rsidRPr="00000000">
        <w:rPr>
          <w:b w:val="1"/>
          <w:rtl w:val="0"/>
        </w:rPr>
        <w:t xml:space="preserve">In one story, these people are “turned to the right and to the left, while their dog stretched his forelegs”; that story notes that some will say “there were three of them, the fourth being their dog,” some will say “there were five, the sixth being their dog,” and so on. A reference to </w:t>
      </w:r>
      <w:r w:rsidDel="00000000" w:rsidR="00000000" w:rsidRPr="00000000">
        <w:rPr>
          <w:b w:val="1"/>
          <w:i w:val="1"/>
          <w:rtl w:val="0"/>
        </w:rPr>
        <w:t xml:space="preserve">these</w:t>
      </w:r>
      <w:r w:rsidDel="00000000" w:rsidR="00000000" w:rsidRPr="00000000">
        <w:rPr>
          <w:b w:val="1"/>
          <w:rtl w:val="0"/>
        </w:rPr>
        <w:t xml:space="preserve"> people names a sura in which a rich man is punished by God for flaunting his wealth to a poor man; in that sura named after these people, (*) </w:t>
      </w:r>
      <w:r w:rsidDel="00000000" w:rsidR="00000000" w:rsidRPr="00000000">
        <w:rPr>
          <w:rtl w:val="0"/>
        </w:rPr>
        <w:t xml:space="preserve">Moses is shocked when seemingly bad deeds are done by the wise man al-Khidr. The story of these people is told in the sura that refers to Alexander the Great as Dhul-Qarnayn, surat al-Kahf. These people achieved notoriety when one of them, usually called Iamblichus, tried to buy food with an old silver coin. For 10 points, name this group of Christians who escaped the persecutions of Decius in a cave near Ephesus, only to awake 300 years later.</w:t>
      </w:r>
    </w:p>
    <w:p w:rsidR="00000000" w:rsidDel="00000000" w:rsidP="00000000" w:rsidRDefault="00000000" w:rsidRPr="00000000" w14:paraId="0000005C">
      <w:pPr>
        <w:spacing w:line="276" w:lineRule="auto"/>
        <w:rPr/>
      </w:pPr>
      <w:r w:rsidDel="00000000" w:rsidR="00000000" w:rsidRPr="00000000">
        <w:rPr>
          <w:rtl w:val="0"/>
        </w:rPr>
        <w:t xml:space="preserve">ANSWER: </w:t>
      </w:r>
      <w:r w:rsidDel="00000000" w:rsidR="00000000" w:rsidRPr="00000000">
        <w:rPr>
          <w:b w:val="1"/>
          <w:u w:val="single"/>
          <w:rtl w:val="0"/>
        </w:rPr>
        <w:t xml:space="preserve">Seven Sleepers</w:t>
      </w:r>
      <w:r w:rsidDel="00000000" w:rsidR="00000000" w:rsidRPr="00000000">
        <w:rPr>
          <w:rtl w:val="0"/>
        </w:rPr>
        <w:t xml:space="preserve"> of Ephesus [</w:t>
      </w:r>
      <w:r w:rsidDel="00000000" w:rsidR="00000000" w:rsidRPr="00000000">
        <w:rPr>
          <w:rtl w:val="0"/>
        </w:rPr>
        <w:t xml:space="preserve">accept </w:t>
      </w:r>
      <w:r w:rsidDel="00000000" w:rsidR="00000000" w:rsidRPr="00000000">
        <w:rPr>
          <w:b w:val="1"/>
          <w:u w:val="single"/>
          <w:rtl w:val="0"/>
        </w:rPr>
        <w:t xml:space="preserve">People of the Cave</w:t>
      </w:r>
      <w:r w:rsidDel="00000000" w:rsidR="00000000" w:rsidRPr="00000000">
        <w:rPr>
          <w:rtl w:val="0"/>
        </w:rPr>
        <w:t xml:space="preserve">;</w:t>
      </w:r>
      <w:r w:rsidDel="00000000" w:rsidR="00000000" w:rsidRPr="00000000">
        <w:rPr>
          <w:rtl w:val="0"/>
        </w:rPr>
        <w:t xml:space="preserve"> accept </w:t>
      </w:r>
      <w:r w:rsidDel="00000000" w:rsidR="00000000" w:rsidRPr="00000000">
        <w:rPr>
          <w:b w:val="1"/>
          <w:u w:val="single"/>
          <w:rtl w:val="0"/>
        </w:rPr>
        <w:t xml:space="preserve">ahl al-kahf</w:t>
      </w:r>
      <w:r w:rsidDel="00000000" w:rsidR="00000000" w:rsidRPr="00000000">
        <w:rPr>
          <w:rtl w:val="0"/>
        </w:rPr>
        <w:t xml:space="preserve"> until “al-Kahf” and prompt afterward</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D">
      <w:pPr>
        <w:rPr/>
      </w:pPr>
      <w:r w:rsidDel="00000000" w:rsidR="00000000" w:rsidRPr="00000000">
        <w:rPr>
          <w:b w:val="1"/>
          <w:rtl w:val="0"/>
        </w:rPr>
        <w:t xml:space="preserve">&lt;</w:t>
      </w:r>
      <w:r w:rsidDel="00000000" w:rsidR="00000000" w:rsidRPr="00000000">
        <w:rPr>
          <w:rtl w:val="0"/>
        </w:rPr>
        <w:t xml:space="preserve">Religion&gt;</w:t>
      </w:r>
    </w:p>
    <w:p w:rsidR="00000000" w:rsidDel="00000000" w:rsidP="00000000" w:rsidRDefault="00000000" w:rsidRPr="00000000" w14:paraId="0000005E">
      <w:pPr>
        <w:spacing w:line="276"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05F">
      <w:pPr>
        <w:spacing w:line="276" w:lineRule="auto"/>
        <w:rPr/>
      </w:pPr>
      <w:r w:rsidDel="00000000" w:rsidR="00000000" w:rsidRPr="00000000">
        <w:rPr>
          <w:b w:val="1"/>
          <w:rtl w:val="0"/>
        </w:rPr>
        <w:t xml:space="preserve">Chicago Open 2019: </w:t>
      </w:r>
      <w:r w:rsidDel="00000000" w:rsidR="00000000" w:rsidRPr="00000000">
        <w:rPr>
          <w:rtl w:val="0"/>
        </w:rPr>
        <w:t xml:space="preserve">What If We Kissed 😳 in the Non-Western Art Distribution 😳</w:t>
      </w:r>
    </w:p>
    <w:p w:rsidR="00000000" w:rsidDel="00000000" w:rsidP="00000000" w:rsidRDefault="00000000" w:rsidRPr="00000000" w14:paraId="00000060">
      <w:pPr>
        <w:spacing w:line="276" w:lineRule="auto"/>
        <w:rPr/>
      </w:pPr>
      <w:r w:rsidDel="00000000" w:rsidR="00000000" w:rsidRPr="00000000">
        <w:rPr>
          <w:rtl w:val="0"/>
        </w:rPr>
      </w:r>
    </w:p>
    <w:p w:rsidR="00000000" w:rsidDel="00000000" w:rsidP="00000000" w:rsidRDefault="00000000" w:rsidRPr="00000000" w14:paraId="00000061">
      <w:pPr>
        <w:spacing w:line="276" w:lineRule="auto"/>
        <w:rPr/>
      </w:pPr>
      <w:r w:rsidDel="00000000" w:rsidR="00000000" w:rsidRPr="00000000">
        <w:rPr>
          <w:b w:val="1"/>
          <w:rtl w:val="0"/>
        </w:rPr>
        <w:t xml:space="preserve">Edited by </w:t>
      </w:r>
      <w:r w:rsidDel="00000000" w:rsidR="00000000" w:rsidRPr="00000000">
        <w:rPr>
          <w:rtl w:val="0"/>
        </w:rPr>
        <w:t xml:space="preserve">Chris Ray, Jacob Reed, Alston Boyd, Will Holub-Moorman, Jonathan Magin, and Sriram Pendyala, with contributions by  Wonyoung Jang and Michael Kearney.</w:t>
      </w:r>
    </w:p>
    <w:p w:rsidR="00000000" w:rsidDel="00000000" w:rsidP="00000000" w:rsidRDefault="00000000" w:rsidRPr="00000000" w14:paraId="00000062">
      <w:pPr>
        <w:spacing w:line="276" w:lineRule="auto"/>
        <w:rPr/>
      </w:pPr>
      <w:r w:rsidDel="00000000" w:rsidR="00000000" w:rsidRPr="00000000">
        <w:rPr>
          <w:rtl w:val="0"/>
        </w:rPr>
      </w:r>
    </w:p>
    <w:p w:rsidR="00000000" w:rsidDel="00000000" w:rsidP="00000000" w:rsidRDefault="00000000" w:rsidRPr="00000000" w14:paraId="00000063">
      <w:pPr>
        <w:ind w:left="878.4000000000001"/>
        <w:rPr/>
      </w:pPr>
      <w:r w:rsidDel="00000000" w:rsidR="00000000" w:rsidRPr="00000000">
        <w:rPr>
          <w:b w:val="1"/>
          <w:rtl w:val="0"/>
        </w:rPr>
        <w:t xml:space="preserve">Packet by </w:t>
      </w:r>
      <w:r w:rsidDel="00000000" w:rsidR="00000000" w:rsidRPr="00000000">
        <w:rPr>
          <w:rtl w:val="0"/>
        </w:rPr>
        <w:t xml:space="preserve">evanston_open_joke.rtf (Chris Borglum, James Lasker, Dylan Minarik, Ryan Rosenberg)</w:t>
      </w:r>
    </w:p>
    <w:p w:rsidR="00000000" w:rsidDel="00000000" w:rsidP="00000000" w:rsidRDefault="00000000" w:rsidRPr="00000000" w14:paraId="00000064">
      <w:pPr>
        <w:rPr>
          <w:b w:val="1"/>
        </w:rPr>
      </w:pPr>
      <w:r w:rsidDel="00000000" w:rsidR="00000000" w:rsidRPr="00000000">
        <w:rPr>
          <w:rtl w:val="0"/>
        </w:rPr>
        <w:t xml:space="preserve">          </w:t>
      </w:r>
      <w:r w:rsidDel="00000000" w:rsidR="00000000" w:rsidRPr="00000000">
        <w:rPr>
          <w:b w:val="1"/>
          <w:rtl w:val="0"/>
        </w:rPr>
        <w:t xml:space="preserve">and</w:t>
      </w:r>
      <w:r w:rsidDel="00000000" w:rsidR="00000000" w:rsidRPr="00000000">
        <w:rPr>
          <w:rtl w:val="0"/>
        </w:rPr>
        <w:t xml:space="preserve"> Hackers and Slackers (Jordan Brownstein, Jaimie Carlson, Ophir Lifshitz, Eric Mukherjee)</w:t>
      </w:r>
      <w:r w:rsidDel="00000000" w:rsidR="00000000" w:rsidRPr="00000000">
        <w:rPr>
          <w:rtl w:val="0"/>
        </w:rPr>
      </w:r>
    </w:p>
    <w:p w:rsidR="00000000" w:rsidDel="00000000" w:rsidP="00000000" w:rsidRDefault="00000000" w:rsidRPr="00000000" w14:paraId="00000065">
      <w:pPr>
        <w:spacing w:line="276" w:lineRule="auto"/>
        <w:rPr>
          <w:b w:val="1"/>
        </w:rPr>
      </w:pPr>
      <w:r w:rsidDel="00000000" w:rsidR="00000000" w:rsidRPr="00000000">
        <w:rPr>
          <w:rtl w:val="0"/>
        </w:rPr>
      </w:r>
    </w:p>
    <w:p w:rsidR="00000000" w:rsidDel="00000000" w:rsidP="00000000" w:rsidRDefault="00000000" w:rsidRPr="00000000" w14:paraId="00000066">
      <w:pPr>
        <w:spacing w:line="276" w:lineRule="auto"/>
        <w:rPr/>
      </w:pPr>
      <w:r w:rsidDel="00000000" w:rsidR="00000000" w:rsidRPr="00000000">
        <w:rPr>
          <w:b w:val="1"/>
          <w:rtl w:val="0"/>
        </w:rPr>
        <w:t xml:space="preserve">Bonuses</w:t>
      </w:r>
      <w:r w:rsidDel="00000000" w:rsidR="00000000" w:rsidRPr="00000000">
        <w:rPr>
          <w:rtl w:val="0"/>
        </w:rPr>
      </w:r>
    </w:p>
    <w:p w:rsidR="00000000" w:rsidDel="00000000" w:rsidP="00000000" w:rsidRDefault="00000000" w:rsidRPr="00000000" w14:paraId="00000067">
      <w:pPr>
        <w:spacing w:line="276" w:lineRule="auto"/>
        <w:rPr/>
      </w:pPr>
      <w:r w:rsidDel="00000000" w:rsidR="00000000" w:rsidRPr="00000000">
        <w:rPr>
          <w:rtl w:val="0"/>
        </w:rPr>
      </w:r>
    </w:p>
    <w:p w:rsidR="00000000" w:rsidDel="00000000" w:rsidP="00000000" w:rsidRDefault="00000000" w:rsidRPr="00000000" w14:paraId="00000068">
      <w:pPr>
        <w:spacing w:line="276" w:lineRule="auto"/>
        <w:rPr/>
      </w:pPr>
      <w:r w:rsidDel="00000000" w:rsidR="00000000" w:rsidRPr="00000000">
        <w:rPr>
          <w:rtl w:val="0"/>
        </w:rPr>
        <w:t xml:space="preserve">1. A John Hollander poem named for this action mostly consists of words like “glurd,” “sproal,” and “zant.” For 10 points each:</w:t>
      </w:r>
    </w:p>
    <w:p w:rsidR="00000000" w:rsidDel="00000000" w:rsidP="00000000" w:rsidRDefault="00000000" w:rsidRPr="00000000" w14:paraId="00000069">
      <w:pPr>
        <w:rPr/>
      </w:pPr>
      <w:r w:rsidDel="00000000" w:rsidR="00000000" w:rsidRPr="00000000">
        <w:rPr>
          <w:rtl w:val="0"/>
        </w:rPr>
        <w:t xml:space="preserve">[10] Name this action which is undone by the narrator of a short Ursula K. Le Guin story, which states that “the hunter could not be told from the hunted, nor the eater from the food” after this action is completely reversed.</w:t>
      </w:r>
    </w:p>
    <w:p w:rsidR="00000000" w:rsidDel="00000000" w:rsidP="00000000" w:rsidRDefault="00000000" w:rsidRPr="00000000" w14:paraId="0000006A">
      <w:pPr>
        <w:rPr/>
      </w:pPr>
      <w:r w:rsidDel="00000000" w:rsidR="00000000" w:rsidRPr="00000000">
        <w:rPr>
          <w:rtl w:val="0"/>
        </w:rPr>
        <w:t xml:space="preserve">ANSWER: Adam </w:t>
      </w:r>
      <w:r w:rsidDel="00000000" w:rsidR="00000000" w:rsidRPr="00000000">
        <w:rPr>
          <w:b w:val="1"/>
          <w:u w:val="single"/>
          <w:rtl w:val="0"/>
        </w:rPr>
        <w:t xml:space="preserve">naming</w:t>
      </w:r>
      <w:r w:rsidDel="00000000" w:rsidR="00000000" w:rsidRPr="00000000">
        <w:rPr>
          <w:rtl w:val="0"/>
        </w:rPr>
        <w:t xml:space="preserve"> the </w:t>
      </w:r>
      <w:r w:rsidDel="00000000" w:rsidR="00000000" w:rsidRPr="00000000">
        <w:rPr>
          <w:b w:val="1"/>
          <w:u w:val="single"/>
          <w:rtl w:val="0"/>
        </w:rPr>
        <w:t xml:space="preserve">animal</w:t>
      </w:r>
      <w:r w:rsidDel="00000000" w:rsidR="00000000" w:rsidRPr="00000000">
        <w:rPr>
          <w:rtl w:val="0"/>
        </w:rPr>
        <w:t xml:space="preserve">s [accept “</w:t>
      </w:r>
      <w:r w:rsidDel="00000000" w:rsidR="00000000" w:rsidRPr="00000000">
        <w:rPr>
          <w:b w:val="1"/>
          <w:u w:val="single"/>
          <w:rtl w:val="0"/>
        </w:rPr>
        <w:t xml:space="preserve">Adam’s Task</w:t>
      </w:r>
      <w:r w:rsidDel="00000000" w:rsidR="00000000" w:rsidRPr="00000000">
        <w:rPr>
          <w:rtl w:val="0"/>
        </w:rPr>
        <w:t xml:space="preserve">” or “Eve </w:t>
      </w:r>
      <w:r w:rsidDel="00000000" w:rsidR="00000000" w:rsidRPr="00000000">
        <w:rPr>
          <w:b w:val="1"/>
          <w:u w:val="single"/>
          <w:rtl w:val="0"/>
        </w:rPr>
        <w:t xml:space="preserve">Names the Animals</w:t>
      </w:r>
      <w:r w:rsidDel="00000000" w:rsidR="00000000" w:rsidRPr="00000000">
        <w:rPr>
          <w:rtl w:val="0"/>
        </w:rPr>
        <w:t xml:space="preserve">”; prompt on </w:t>
      </w:r>
      <w:r w:rsidDel="00000000" w:rsidR="00000000" w:rsidRPr="00000000">
        <w:rPr>
          <w:u w:val="single"/>
          <w:rtl w:val="0"/>
        </w:rPr>
        <w:t xml:space="preserve">naming</w:t>
      </w:r>
      <w:r w:rsidDel="00000000" w:rsidR="00000000" w:rsidRPr="00000000">
        <w:rPr>
          <w:rtl w:val="0"/>
        </w:rPr>
        <w:t xml:space="preserve">] (The Le Guin story is “She Unnames Them.”)</w:t>
      </w:r>
    </w:p>
    <w:p w:rsidR="00000000" w:rsidDel="00000000" w:rsidP="00000000" w:rsidRDefault="00000000" w:rsidRPr="00000000" w14:paraId="0000006B">
      <w:pPr>
        <w:rPr/>
      </w:pPr>
      <w:r w:rsidDel="00000000" w:rsidR="00000000" w:rsidRPr="00000000">
        <w:rPr>
          <w:rtl w:val="0"/>
        </w:rPr>
        <w:t xml:space="preserve">[10] This author’s poem “Naming the Animals” imagines an overwhelmed Adam shyly venturing “Thou shalt be called ‘Fred’” as he tries to name a cow. His Holocaust-themed poetry includes “The Book of Yolek.”</w:t>
      </w:r>
    </w:p>
    <w:p w:rsidR="00000000" w:rsidDel="00000000" w:rsidP="00000000" w:rsidRDefault="00000000" w:rsidRPr="00000000" w14:paraId="0000006C">
      <w:pPr>
        <w:rPr>
          <w:b w:val="1"/>
          <w:u w:val="single"/>
        </w:rPr>
      </w:pPr>
      <w:r w:rsidDel="00000000" w:rsidR="00000000" w:rsidRPr="00000000">
        <w:rPr>
          <w:rtl w:val="0"/>
        </w:rPr>
        <w:t xml:space="preserve">ANSWER: Anthony </w:t>
      </w:r>
      <w:r w:rsidDel="00000000" w:rsidR="00000000" w:rsidRPr="00000000">
        <w:rPr>
          <w:b w:val="1"/>
          <w:u w:val="single"/>
          <w:rtl w:val="0"/>
        </w:rPr>
        <w:t xml:space="preserve">Hecht</w:t>
      </w:r>
    </w:p>
    <w:p w:rsidR="00000000" w:rsidDel="00000000" w:rsidP="00000000" w:rsidRDefault="00000000" w:rsidRPr="00000000" w14:paraId="0000006D">
      <w:pPr>
        <w:rPr/>
      </w:pPr>
      <w:r w:rsidDel="00000000" w:rsidR="00000000" w:rsidRPr="00000000">
        <w:rPr>
          <w:rtl w:val="0"/>
        </w:rPr>
        <w:t xml:space="preserve">[10] Hecht collaborated with Hollander to invent a form of light verse named for </w:t>
      </w:r>
      <w:r w:rsidDel="00000000" w:rsidR="00000000" w:rsidRPr="00000000">
        <w:rPr>
          <w:i w:val="1"/>
          <w:rtl w:val="0"/>
        </w:rPr>
        <w:t xml:space="preserve">this</w:t>
      </w:r>
      <w:r w:rsidDel="00000000" w:rsidR="00000000" w:rsidRPr="00000000">
        <w:rPr>
          <w:rtl w:val="0"/>
        </w:rPr>
        <w:t xml:space="preserve"> metrical foot. It consists of a stressed syllable followed by two unstressed syllables and its name comes from the Greek for “finger.”</w:t>
      </w:r>
    </w:p>
    <w:p w:rsidR="00000000" w:rsidDel="00000000" w:rsidP="00000000" w:rsidRDefault="00000000" w:rsidRPr="00000000" w14:paraId="0000006E">
      <w:pPr>
        <w:spacing w:line="276" w:lineRule="auto"/>
        <w:rPr/>
      </w:pPr>
      <w:r w:rsidDel="00000000" w:rsidR="00000000" w:rsidRPr="00000000">
        <w:rPr>
          <w:rtl w:val="0"/>
        </w:rPr>
        <w:t xml:space="preserve">ANSWER: </w:t>
      </w:r>
      <w:r w:rsidDel="00000000" w:rsidR="00000000" w:rsidRPr="00000000">
        <w:rPr>
          <w:b w:val="1"/>
          <w:u w:val="single"/>
          <w:rtl w:val="0"/>
        </w:rPr>
        <w:t xml:space="preserve">dactyl</w:t>
      </w:r>
      <w:r w:rsidDel="00000000" w:rsidR="00000000" w:rsidRPr="00000000">
        <w:rPr>
          <w:rtl w:val="0"/>
        </w:rPr>
        <w:t xml:space="preserve"> [accept double </w:t>
      </w:r>
      <w:r w:rsidDel="00000000" w:rsidR="00000000" w:rsidRPr="00000000">
        <w:rPr>
          <w:b w:val="1"/>
          <w:u w:val="single"/>
          <w:rtl w:val="0"/>
        </w:rPr>
        <w:t xml:space="preserve">dactyl</w:t>
      </w:r>
      <w:r w:rsidDel="00000000" w:rsidR="00000000" w:rsidRPr="00000000">
        <w:rPr>
          <w:rtl w:val="0"/>
        </w:rPr>
        <w:t xml:space="preserve">]</w:t>
      </w:r>
    </w:p>
    <w:p w:rsidR="00000000" w:rsidDel="00000000" w:rsidP="00000000" w:rsidRDefault="00000000" w:rsidRPr="00000000" w14:paraId="0000006F">
      <w:pPr>
        <w:spacing w:line="276" w:lineRule="auto"/>
        <w:rPr/>
      </w:pPr>
      <w:r w:rsidDel="00000000" w:rsidR="00000000" w:rsidRPr="00000000">
        <w:rPr>
          <w:rtl w:val="0"/>
        </w:rPr>
        <w:t xml:space="preserve">&lt;Literature - American&gt;</w:t>
      </w:r>
    </w:p>
    <w:p w:rsidR="00000000" w:rsidDel="00000000" w:rsidP="00000000" w:rsidRDefault="00000000" w:rsidRPr="00000000" w14:paraId="00000070">
      <w:pPr>
        <w:spacing w:line="276" w:lineRule="auto"/>
        <w:rPr/>
      </w:pPr>
      <w:r w:rsidDel="00000000" w:rsidR="00000000" w:rsidRPr="00000000">
        <w:rPr>
          <w:rtl w:val="0"/>
        </w:rPr>
      </w:r>
    </w:p>
    <w:p w:rsidR="00000000" w:rsidDel="00000000" w:rsidP="00000000" w:rsidRDefault="00000000" w:rsidRPr="00000000" w14:paraId="00000071">
      <w:pPr>
        <w:spacing w:line="276" w:lineRule="auto"/>
        <w:rPr/>
      </w:pPr>
      <w:r w:rsidDel="00000000" w:rsidR="00000000" w:rsidRPr="00000000">
        <w:rPr>
          <w:rtl w:val="0"/>
        </w:rPr>
        <w:t xml:space="preserve">2. This scholar was contrasted with Eugénie Sellers Strong in a 2002 book on this scholar’s </w:t>
      </w:r>
      <w:r w:rsidDel="00000000" w:rsidR="00000000" w:rsidRPr="00000000">
        <w:rPr>
          <w:i w:val="1"/>
          <w:rtl w:val="0"/>
        </w:rPr>
        <w:t xml:space="preserve">Invention </w:t>
      </w:r>
      <w:r w:rsidDel="00000000" w:rsidR="00000000" w:rsidRPr="00000000">
        <w:rPr>
          <w:rtl w:val="0"/>
        </w:rPr>
        <w:t xml:space="preserve">by Mary Beard. For 10 points each:</w:t>
      </w:r>
    </w:p>
    <w:p w:rsidR="00000000" w:rsidDel="00000000" w:rsidP="00000000" w:rsidRDefault="00000000" w:rsidRPr="00000000" w14:paraId="00000072">
      <w:pPr>
        <w:spacing w:line="276" w:lineRule="auto"/>
        <w:rPr/>
      </w:pPr>
      <w:r w:rsidDel="00000000" w:rsidR="00000000" w:rsidRPr="00000000">
        <w:rPr>
          <w:rtl w:val="0"/>
        </w:rPr>
        <w:t xml:space="preserve">[10] Name this religious historian who studied the ritualistic origins of classical literature in the book </w:t>
      </w:r>
      <w:r w:rsidDel="00000000" w:rsidR="00000000" w:rsidRPr="00000000">
        <w:rPr>
          <w:i w:val="1"/>
          <w:rtl w:val="0"/>
        </w:rPr>
        <w:t xml:space="preserve">Prolegomena to the Study of Greek Religion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73">
      <w:pPr>
        <w:spacing w:line="276" w:lineRule="auto"/>
        <w:rPr>
          <w:i w:val="1"/>
        </w:rPr>
      </w:pPr>
      <w:r w:rsidDel="00000000" w:rsidR="00000000" w:rsidRPr="00000000">
        <w:rPr>
          <w:rtl w:val="0"/>
        </w:rPr>
        <w:t xml:space="preserve">ANSWER: Jane (Ellen) </w:t>
      </w:r>
      <w:r w:rsidDel="00000000" w:rsidR="00000000" w:rsidRPr="00000000">
        <w:rPr>
          <w:b w:val="1"/>
          <w:u w:val="single"/>
          <w:rtl w:val="0"/>
        </w:rPr>
        <w:t xml:space="preserve">Harrison</w:t>
      </w:r>
      <w:r w:rsidDel="00000000" w:rsidR="00000000" w:rsidRPr="00000000">
        <w:rPr>
          <w:rtl w:val="0"/>
        </w:rPr>
        <w:t xml:space="preserve"> [accept </w:t>
      </w:r>
      <w:r w:rsidDel="00000000" w:rsidR="00000000" w:rsidRPr="00000000">
        <w:rPr>
          <w:i w:val="1"/>
          <w:rtl w:val="0"/>
        </w:rPr>
        <w:t xml:space="preserve">The </w:t>
      </w:r>
      <w:r w:rsidDel="00000000" w:rsidR="00000000" w:rsidRPr="00000000">
        <w:rPr>
          <w:b w:val="1"/>
          <w:i w:val="1"/>
          <w:u w:val="single"/>
          <w:rtl w:val="0"/>
        </w:rPr>
        <w:t xml:space="preserve">Invention of Jane Harrison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74">
      <w:pPr>
        <w:spacing w:line="276" w:lineRule="auto"/>
        <w:rPr/>
      </w:pPr>
      <w:r w:rsidDel="00000000" w:rsidR="00000000" w:rsidRPr="00000000">
        <w:rPr>
          <w:rtl w:val="0"/>
        </w:rPr>
        <w:t xml:space="preserve">[10] Harrison’s work was inspired by </w:t>
      </w:r>
      <w:r w:rsidDel="00000000" w:rsidR="00000000" w:rsidRPr="00000000">
        <w:rPr>
          <w:i w:val="1"/>
          <w:rtl w:val="0"/>
        </w:rPr>
        <w:t xml:space="preserve">this</w:t>
      </w:r>
      <w:r w:rsidDel="00000000" w:rsidR="00000000" w:rsidRPr="00000000">
        <w:rPr>
          <w:rtl w:val="0"/>
        </w:rPr>
        <w:t xml:space="preserve"> paradigm in religious studies, which is exemplified by James Frazer’s </w:t>
      </w:r>
      <w:r w:rsidDel="00000000" w:rsidR="00000000" w:rsidRPr="00000000">
        <w:rPr>
          <w:i w:val="1"/>
          <w:rtl w:val="0"/>
        </w:rPr>
        <w:t xml:space="preserve">The Golden Bough</w:t>
      </w:r>
      <w:r w:rsidDel="00000000" w:rsidR="00000000" w:rsidRPr="00000000">
        <w:rPr>
          <w:rtl w:val="0"/>
        </w:rPr>
        <w:t xml:space="preserve">. This paradigm uses terms like “Abrahamic” to systematically group and contrast world religions.</w:t>
      </w:r>
    </w:p>
    <w:p w:rsidR="00000000" w:rsidDel="00000000" w:rsidP="00000000" w:rsidRDefault="00000000" w:rsidRPr="00000000" w14:paraId="00000075">
      <w:pPr>
        <w:spacing w:line="276" w:lineRule="auto"/>
        <w:rPr/>
      </w:pPr>
      <w:r w:rsidDel="00000000" w:rsidR="00000000" w:rsidRPr="00000000">
        <w:rPr>
          <w:rtl w:val="0"/>
        </w:rPr>
        <w:t xml:space="preserve">ANSWER: </w:t>
      </w:r>
      <w:r w:rsidDel="00000000" w:rsidR="00000000" w:rsidRPr="00000000">
        <w:rPr>
          <w:b w:val="1"/>
          <w:u w:val="single"/>
          <w:rtl w:val="0"/>
        </w:rPr>
        <w:t xml:space="preserve">comparative</w:t>
      </w:r>
      <w:r w:rsidDel="00000000" w:rsidR="00000000" w:rsidRPr="00000000">
        <w:rPr>
          <w:rtl w:val="0"/>
        </w:rPr>
        <w:t xml:space="preserve"> religion</w:t>
      </w:r>
    </w:p>
    <w:p w:rsidR="00000000" w:rsidDel="00000000" w:rsidP="00000000" w:rsidRDefault="00000000" w:rsidRPr="00000000" w14:paraId="00000076">
      <w:pPr>
        <w:spacing w:line="276" w:lineRule="auto"/>
        <w:rPr>
          <w:i w:val="1"/>
        </w:rPr>
      </w:pPr>
      <w:r w:rsidDel="00000000" w:rsidR="00000000" w:rsidRPr="00000000">
        <w:rPr>
          <w:rtl w:val="0"/>
        </w:rPr>
        <w:t xml:space="preserve">[10] In Chapter 4 of the </w:t>
      </w:r>
      <w:r w:rsidDel="00000000" w:rsidR="00000000" w:rsidRPr="00000000">
        <w:rPr>
          <w:i w:val="1"/>
          <w:rtl w:val="0"/>
        </w:rPr>
        <w:t xml:space="preserve">Prolegomena</w:t>
      </w:r>
      <w:r w:rsidDel="00000000" w:rsidR="00000000" w:rsidRPr="00000000">
        <w:rPr>
          <w:rtl w:val="0"/>
        </w:rPr>
        <w:t xml:space="preserve">, </w:t>
      </w:r>
      <w:r w:rsidDel="00000000" w:rsidR="00000000" w:rsidRPr="00000000">
        <w:rPr>
          <w:rtl w:val="0"/>
        </w:rPr>
        <w:t xml:space="preserve">Harrison examines </w:t>
      </w:r>
      <w:r w:rsidDel="00000000" w:rsidR="00000000" w:rsidRPr="00000000">
        <w:rPr>
          <w:i w:val="1"/>
          <w:rtl w:val="0"/>
        </w:rPr>
        <w:t xml:space="preserve">this</w:t>
      </w:r>
      <w:r w:rsidDel="00000000" w:rsidR="00000000" w:rsidRPr="00000000">
        <w:rPr>
          <w:rtl w:val="0"/>
        </w:rPr>
        <w:t xml:space="preserve"> somewhat mysterious harvest festival, which was divided into the days of </w:t>
      </w:r>
      <w:r w:rsidDel="00000000" w:rsidR="00000000" w:rsidRPr="00000000">
        <w:rPr>
          <w:i w:val="1"/>
          <w:rtl w:val="0"/>
        </w:rPr>
        <w:t xml:space="preserve">Anodos</w:t>
      </w:r>
      <w:r w:rsidDel="00000000" w:rsidR="00000000" w:rsidRPr="00000000">
        <w:rPr>
          <w:rtl w:val="0"/>
        </w:rPr>
        <w:t xml:space="preserve">, </w:t>
      </w:r>
      <w:r w:rsidDel="00000000" w:rsidR="00000000" w:rsidRPr="00000000">
        <w:rPr>
          <w:i w:val="1"/>
          <w:rtl w:val="0"/>
        </w:rPr>
        <w:t xml:space="preserve">Nesteia</w:t>
      </w:r>
      <w:r w:rsidDel="00000000" w:rsidR="00000000" w:rsidRPr="00000000">
        <w:rPr>
          <w:rtl w:val="0"/>
        </w:rPr>
        <w:t xml:space="preserve">, and </w:t>
      </w:r>
      <w:r w:rsidDel="00000000" w:rsidR="00000000" w:rsidRPr="00000000">
        <w:rPr>
          <w:i w:val="1"/>
          <w:rtl w:val="0"/>
        </w:rPr>
        <w:t xml:space="preserve">Kalligeneia</w:t>
      </w:r>
    </w:p>
    <w:p w:rsidR="00000000" w:rsidDel="00000000" w:rsidP="00000000" w:rsidRDefault="00000000" w:rsidRPr="00000000" w14:paraId="00000077">
      <w:pPr>
        <w:spacing w:line="276" w:lineRule="auto"/>
        <w:rPr/>
      </w:pPr>
      <w:r w:rsidDel="00000000" w:rsidR="00000000" w:rsidRPr="00000000">
        <w:rPr>
          <w:rtl w:val="0"/>
        </w:rPr>
        <w:t xml:space="preserve">ANSWER: </w:t>
      </w:r>
      <w:r w:rsidDel="00000000" w:rsidR="00000000" w:rsidRPr="00000000">
        <w:rPr>
          <w:b w:val="1"/>
          <w:u w:val="single"/>
          <w:rtl w:val="0"/>
        </w:rPr>
        <w:t xml:space="preserve">Thesmophoria</w:t>
      </w:r>
      <w:r w:rsidDel="00000000" w:rsidR="00000000" w:rsidRPr="00000000">
        <w:rPr>
          <w:rtl w:val="0"/>
        </w:rPr>
      </w:r>
    </w:p>
    <w:p w:rsidR="00000000" w:rsidDel="00000000" w:rsidP="00000000" w:rsidRDefault="00000000" w:rsidRPr="00000000" w14:paraId="00000078">
      <w:pPr>
        <w:rPr/>
      </w:pPr>
      <w:r w:rsidDel="00000000" w:rsidR="00000000" w:rsidRPr="00000000">
        <w:rPr>
          <w:b w:val="1"/>
          <w:rtl w:val="0"/>
        </w:rPr>
        <w:t xml:space="preserve">&lt;</w:t>
      </w:r>
      <w:r w:rsidDel="00000000" w:rsidR="00000000" w:rsidRPr="00000000">
        <w:rPr>
          <w:rtl w:val="0"/>
        </w:rPr>
        <w:t xml:space="preserve">Religion&gt;</w:t>
      </w:r>
    </w:p>
    <w:p w:rsidR="00000000" w:rsidDel="00000000" w:rsidP="00000000" w:rsidRDefault="00000000" w:rsidRPr="00000000" w14:paraId="00000079">
      <w:pPr>
        <w:spacing w:line="276" w:lineRule="auto"/>
        <w:rPr/>
      </w:pPr>
      <w:r w:rsidDel="00000000" w:rsidR="00000000" w:rsidRPr="00000000">
        <w:rPr>
          <w:rtl w:val="0"/>
        </w:rPr>
      </w:r>
    </w:p>
    <w:p w:rsidR="00000000" w:rsidDel="00000000" w:rsidP="00000000" w:rsidRDefault="00000000" w:rsidRPr="00000000" w14:paraId="0000007A">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7B">
      <w:pPr>
        <w:spacing w:line="276" w:lineRule="auto"/>
        <w:rPr/>
      </w:pPr>
      <w:r w:rsidDel="00000000" w:rsidR="00000000" w:rsidRPr="00000000">
        <w:rPr>
          <w:rtl w:val="0"/>
        </w:rPr>
        <w:t xml:space="preserve">3. The missionary John Eliot was responsible for founding many of the planned communities designated with </w:t>
      </w:r>
      <w:r w:rsidDel="00000000" w:rsidR="00000000" w:rsidRPr="00000000">
        <w:rPr>
          <w:i w:val="1"/>
          <w:rtl w:val="0"/>
        </w:rPr>
        <w:t xml:space="preserve">this</w:t>
      </w:r>
      <w:r w:rsidDel="00000000" w:rsidR="00000000" w:rsidRPr="00000000">
        <w:rPr>
          <w:rtl w:val="0"/>
        </w:rPr>
        <w:t xml:space="preserve"> adjective. For 10 points each:</w:t>
      </w:r>
    </w:p>
    <w:p w:rsidR="00000000" w:rsidDel="00000000" w:rsidP="00000000" w:rsidRDefault="00000000" w:rsidRPr="00000000" w14:paraId="0000007C">
      <w:pPr>
        <w:rPr/>
      </w:pPr>
      <w:r w:rsidDel="00000000" w:rsidR="00000000" w:rsidRPr="00000000">
        <w:rPr>
          <w:rtl w:val="0"/>
        </w:rPr>
        <w:t xml:space="preserve">[10] Identify this adjective used in colonial New England to designate both American Indians like Waban who had converted to Christianity and the “towns” such as Natick where those converts lived.</w:t>
      </w:r>
    </w:p>
    <w:p w:rsidR="00000000" w:rsidDel="00000000" w:rsidP="00000000" w:rsidRDefault="00000000" w:rsidRPr="00000000" w14:paraId="0000007D">
      <w:pPr>
        <w:rPr/>
      </w:pPr>
      <w:r w:rsidDel="00000000" w:rsidR="00000000" w:rsidRPr="00000000">
        <w:rPr>
          <w:rtl w:val="0"/>
        </w:rPr>
        <w:t xml:space="preserve">ANSWER: </w:t>
      </w:r>
      <w:r w:rsidDel="00000000" w:rsidR="00000000" w:rsidRPr="00000000">
        <w:rPr>
          <w:b w:val="1"/>
          <w:u w:val="single"/>
          <w:rtl w:val="0"/>
        </w:rPr>
        <w:t xml:space="preserve">praying</w:t>
      </w:r>
      <w:r w:rsidDel="00000000" w:rsidR="00000000" w:rsidRPr="00000000">
        <w:rPr>
          <w:rtl w:val="0"/>
        </w:rPr>
        <w:t xml:space="preserve"> Indians [or </w:t>
      </w:r>
      <w:r w:rsidDel="00000000" w:rsidR="00000000" w:rsidRPr="00000000">
        <w:rPr>
          <w:b w:val="1"/>
          <w:u w:val="single"/>
          <w:rtl w:val="0"/>
        </w:rPr>
        <w:t xml:space="preserve">praying</w:t>
      </w:r>
      <w:r w:rsidDel="00000000" w:rsidR="00000000" w:rsidRPr="00000000">
        <w:rPr>
          <w:rtl w:val="0"/>
        </w:rPr>
        <w:t xml:space="preserve"> towns]</w:t>
      </w:r>
    </w:p>
    <w:p w:rsidR="00000000" w:rsidDel="00000000" w:rsidP="00000000" w:rsidRDefault="00000000" w:rsidRPr="00000000" w14:paraId="0000007E">
      <w:pPr>
        <w:rPr/>
      </w:pPr>
      <w:r w:rsidDel="00000000" w:rsidR="00000000" w:rsidRPr="00000000">
        <w:rPr>
          <w:rtl w:val="0"/>
        </w:rPr>
        <w:t xml:space="preserve">[10] During this war, the residents of praying towns like Natick were evacuated to Deer Island, where many of them promptly died of cold and hunger. The murder of the praying Indian John Sassamon by Metacom’s men kicked off this war.</w:t>
      </w:r>
    </w:p>
    <w:p w:rsidR="00000000" w:rsidDel="00000000" w:rsidP="00000000" w:rsidRDefault="00000000" w:rsidRPr="00000000" w14:paraId="0000007F">
      <w:pPr>
        <w:rPr/>
      </w:pPr>
      <w:r w:rsidDel="00000000" w:rsidR="00000000" w:rsidRPr="00000000">
        <w:rPr>
          <w:rtl w:val="0"/>
        </w:rPr>
        <w:t xml:space="preserve">ANSWER: </w:t>
      </w:r>
      <w:r w:rsidDel="00000000" w:rsidR="00000000" w:rsidRPr="00000000">
        <w:rPr>
          <w:b w:val="1"/>
          <w:u w:val="single"/>
          <w:rtl w:val="0"/>
        </w:rPr>
        <w:t xml:space="preserve">King Philip</w:t>
      </w:r>
      <w:r w:rsidDel="00000000" w:rsidR="00000000" w:rsidRPr="00000000">
        <w:rPr>
          <w:rtl w:val="0"/>
        </w:rPr>
        <w:t xml:space="preserve">’s War </w:t>
      </w:r>
      <w:r w:rsidDel="00000000" w:rsidR="00000000" w:rsidRPr="00000000">
        <w:rPr>
          <w:rtl w:val="0"/>
        </w:rPr>
        <w:t xml:space="preserve">[accept </w:t>
      </w:r>
      <w:r w:rsidDel="00000000" w:rsidR="00000000" w:rsidRPr="00000000">
        <w:rPr>
          <w:b w:val="1"/>
          <w:u w:val="single"/>
          <w:rtl w:val="0"/>
        </w:rPr>
        <w:t xml:space="preserve">First Indian</w:t>
      </w:r>
      <w:r w:rsidDel="00000000" w:rsidR="00000000" w:rsidRPr="00000000">
        <w:rPr>
          <w:rtl w:val="0"/>
        </w:rPr>
        <w:t xml:space="preserve"> War]</w:t>
      </w: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[10] This 19th-century Native American activist developed his concept of “Indian nullification” after organizing the residents of the praying town of Mashpee, Rhode Island, in a non-violent 1833 revolt. He also wrote a </w:t>
      </w:r>
      <w:r w:rsidDel="00000000" w:rsidR="00000000" w:rsidRPr="00000000">
        <w:rPr>
          <w:i w:val="1"/>
          <w:rtl w:val="0"/>
        </w:rPr>
        <w:t xml:space="preserve">Eulogy on King Philip</w:t>
      </w:r>
      <w:r w:rsidDel="00000000" w:rsidR="00000000" w:rsidRPr="00000000">
        <w:rPr>
          <w:rtl w:val="0"/>
        </w:rPr>
        <w:t xml:space="preserve"> and “An Indian’s Looking-Glass For The White Man.” </w:t>
      </w:r>
    </w:p>
    <w:p w:rsidR="00000000" w:rsidDel="00000000" w:rsidP="00000000" w:rsidRDefault="00000000" w:rsidRPr="00000000" w14:paraId="00000081">
      <w:pPr>
        <w:spacing w:line="276" w:lineRule="auto"/>
        <w:rPr/>
      </w:pPr>
      <w:r w:rsidDel="00000000" w:rsidR="00000000" w:rsidRPr="00000000">
        <w:rPr>
          <w:rtl w:val="0"/>
        </w:rPr>
        <w:t xml:space="preserve">ANSWER: William </w:t>
      </w:r>
      <w:r w:rsidDel="00000000" w:rsidR="00000000" w:rsidRPr="00000000">
        <w:rPr>
          <w:b w:val="1"/>
          <w:u w:val="single"/>
          <w:rtl w:val="0"/>
        </w:rPr>
        <w:t xml:space="preserve">Apes</w:t>
      </w:r>
      <w:r w:rsidDel="00000000" w:rsidR="00000000" w:rsidRPr="00000000">
        <w:rPr>
          <w:rtl w:val="0"/>
        </w:rPr>
        <w:t xml:space="preserve">s</w:t>
      </w:r>
    </w:p>
    <w:p w:rsidR="00000000" w:rsidDel="00000000" w:rsidP="00000000" w:rsidRDefault="00000000" w:rsidRPr="00000000" w14:paraId="00000082">
      <w:pPr>
        <w:spacing w:line="276" w:lineRule="auto"/>
        <w:rPr/>
      </w:pPr>
      <w:r w:rsidDel="00000000" w:rsidR="00000000" w:rsidRPr="00000000">
        <w:rPr>
          <w:rtl w:val="0"/>
        </w:rPr>
        <w:t xml:space="preserve">&lt;History - American&gt;</w:t>
      </w:r>
    </w:p>
    <w:p w:rsidR="00000000" w:rsidDel="00000000" w:rsidP="00000000" w:rsidRDefault="00000000" w:rsidRPr="00000000" w14:paraId="00000083">
      <w:pPr>
        <w:spacing w:line="276" w:lineRule="auto"/>
        <w:rPr/>
      </w:pPr>
      <w:r w:rsidDel="00000000" w:rsidR="00000000" w:rsidRPr="00000000">
        <w:rPr>
          <w:rtl w:val="0"/>
        </w:rPr>
      </w:r>
    </w:p>
    <w:p w:rsidR="00000000" w:rsidDel="00000000" w:rsidP="00000000" w:rsidRDefault="00000000" w:rsidRPr="00000000" w14:paraId="00000084">
      <w:pPr>
        <w:spacing w:line="276" w:lineRule="auto"/>
        <w:rPr/>
      </w:pPr>
      <w:r w:rsidDel="00000000" w:rsidR="00000000" w:rsidRPr="00000000">
        <w:rPr>
          <w:rtl w:val="0"/>
        </w:rPr>
        <w:t xml:space="preserve">4. One of Thomas Hobbes’s works of this type misquoted the central text by using </w:t>
      </w:r>
      <w:r w:rsidDel="00000000" w:rsidR="00000000" w:rsidRPr="00000000">
        <w:rPr>
          <w:i w:val="1"/>
          <w:rtl w:val="0"/>
        </w:rPr>
        <w:t xml:space="preserve">concipere</w:t>
      </w:r>
      <w:r w:rsidDel="00000000" w:rsidR="00000000" w:rsidRPr="00000000">
        <w:rPr>
          <w:rtl w:val="0"/>
        </w:rPr>
        <w:t xml:space="preserve">, or “to conceive,” where the original’s author used </w:t>
      </w:r>
      <w:r w:rsidDel="00000000" w:rsidR="00000000" w:rsidRPr="00000000">
        <w:rPr>
          <w:i w:val="1"/>
          <w:rtl w:val="0"/>
        </w:rPr>
        <w:t xml:space="preserve">percipere</w:t>
      </w:r>
      <w:r w:rsidDel="00000000" w:rsidR="00000000" w:rsidRPr="00000000">
        <w:rPr>
          <w:rtl w:val="0"/>
        </w:rPr>
        <w:t xml:space="preserve">, or “to perceive.” For 10 points each:</w:t>
      </w:r>
    </w:p>
    <w:p w:rsidR="00000000" w:rsidDel="00000000" w:rsidP="00000000" w:rsidRDefault="00000000" w:rsidRPr="00000000" w14:paraId="00000085">
      <w:pPr>
        <w:rPr/>
      </w:pPr>
      <w:r w:rsidDel="00000000" w:rsidR="00000000" w:rsidRPr="00000000">
        <w:rPr>
          <w:rtl w:val="0"/>
        </w:rPr>
        <w:t xml:space="preserve">[10] Name these seven responses requested by the author of a 1641 work, one of which, written by Marin Mersenne, accuses the central text’s author of circular reasoning. A description is acceptable.</w:t>
      </w:r>
    </w:p>
    <w:p w:rsidR="00000000" w:rsidDel="00000000" w:rsidP="00000000" w:rsidRDefault="00000000" w:rsidRPr="00000000" w14:paraId="00000086">
      <w:pPr>
        <w:rPr/>
      </w:pPr>
      <w:r w:rsidDel="00000000" w:rsidR="00000000" w:rsidRPr="00000000">
        <w:rPr>
          <w:rtl w:val="0"/>
        </w:rPr>
        <w:t xml:space="preserve">ANSWER: </w:t>
      </w:r>
      <w:r w:rsidDel="00000000" w:rsidR="00000000" w:rsidRPr="00000000">
        <w:rPr>
          <w:b w:val="1"/>
          <w:u w:val="single"/>
          <w:rtl w:val="0"/>
        </w:rPr>
        <w:t xml:space="preserve">objections </w:t>
      </w:r>
      <w:r w:rsidDel="00000000" w:rsidR="00000000" w:rsidRPr="00000000">
        <w:rPr>
          <w:rtl w:val="0"/>
        </w:rPr>
        <w:t xml:space="preserve">to </w:t>
      </w:r>
      <w:r w:rsidDel="00000000" w:rsidR="00000000" w:rsidRPr="00000000">
        <w:rPr>
          <w:b w:val="1"/>
          <w:u w:val="single"/>
          <w:rtl w:val="0"/>
        </w:rPr>
        <w:t xml:space="preserve">Descartes’s </w:t>
      </w:r>
      <w:r w:rsidDel="00000000" w:rsidR="00000000" w:rsidRPr="00000000">
        <w:rPr>
          <w:b w:val="1"/>
          <w:i w:val="1"/>
          <w:u w:val="single"/>
          <w:rtl w:val="0"/>
        </w:rPr>
        <w:t xml:space="preserve">Meditations</w:t>
      </w:r>
      <w:r w:rsidDel="00000000" w:rsidR="00000000" w:rsidRPr="00000000">
        <w:rPr>
          <w:i w:val="1"/>
          <w:rtl w:val="0"/>
        </w:rPr>
        <w:t xml:space="preserve"> on First Philosophy</w:t>
      </w:r>
      <w:r w:rsidDel="00000000" w:rsidR="00000000" w:rsidRPr="00000000">
        <w:rPr>
          <w:rtl w:val="0"/>
        </w:rPr>
        <w:t xml:space="preserve"> [prompt to get both title and author]</w:t>
      </w:r>
    </w:p>
    <w:p w:rsidR="00000000" w:rsidDel="00000000" w:rsidP="00000000" w:rsidRDefault="00000000" w:rsidRPr="00000000" w14:paraId="00000087">
      <w:pPr>
        <w:rPr/>
      </w:pPr>
      <w:r w:rsidDel="00000000" w:rsidR="00000000" w:rsidRPr="00000000">
        <w:rPr>
          <w:rtl w:val="0"/>
        </w:rPr>
        <w:t xml:space="preserve">[10] Hobbes objected to the use of </w:t>
      </w:r>
      <w:r w:rsidDel="00000000" w:rsidR="00000000" w:rsidRPr="00000000">
        <w:rPr>
          <w:i w:val="1"/>
          <w:rtl w:val="0"/>
        </w:rPr>
        <w:t xml:space="preserve">this</w:t>
      </w:r>
      <w:r w:rsidDel="00000000" w:rsidR="00000000" w:rsidRPr="00000000">
        <w:rPr>
          <w:rtl w:val="0"/>
        </w:rPr>
        <w:t xml:space="preserve"> </w:t>
      </w:r>
      <w:r w:rsidDel="00000000" w:rsidR="00000000" w:rsidRPr="00000000">
        <w:rPr>
          <w:rtl w:val="0"/>
        </w:rPr>
        <w:t xml:space="preserve">two-word</w:t>
      </w:r>
      <w:r w:rsidDel="00000000" w:rsidR="00000000" w:rsidRPr="00000000">
        <w:rPr>
          <w:rtl w:val="0"/>
        </w:rPr>
        <w:t xml:space="preserve"> phrase “in the intellect,” which he says is metaphorical and has no argumentative force. Descartes responded by agreeing, but saying that this phrase </w:t>
      </w:r>
      <w:r w:rsidDel="00000000" w:rsidR="00000000" w:rsidRPr="00000000">
        <w:rPr>
          <w:i w:val="1"/>
          <w:rtl w:val="0"/>
        </w:rPr>
        <w:t xml:space="preserve">does</w:t>
      </w:r>
      <w:r w:rsidDel="00000000" w:rsidR="00000000" w:rsidRPr="00000000">
        <w:rPr>
          <w:rtl w:val="0"/>
        </w:rPr>
        <w:t xml:space="preserve"> have </w:t>
      </w:r>
      <w:r w:rsidDel="00000000" w:rsidR="00000000" w:rsidRPr="00000000">
        <w:rPr>
          <w:i w:val="1"/>
          <w:rtl w:val="0"/>
        </w:rPr>
        <w:t xml:space="preserve">explanatory</w:t>
      </w:r>
      <w:r w:rsidDel="00000000" w:rsidR="00000000" w:rsidRPr="00000000">
        <w:rPr>
          <w:rtl w:val="0"/>
        </w:rPr>
        <w:t xml:space="preserve"> force.</w:t>
      </w:r>
    </w:p>
    <w:p w:rsidR="00000000" w:rsidDel="00000000" w:rsidP="00000000" w:rsidRDefault="00000000" w:rsidRPr="00000000" w14:paraId="00000088">
      <w:pPr>
        <w:rPr/>
      </w:pPr>
      <w:r w:rsidDel="00000000" w:rsidR="00000000" w:rsidRPr="00000000">
        <w:rPr>
          <w:rtl w:val="0"/>
        </w:rPr>
        <w:t xml:space="preserve">ANSWER: </w:t>
      </w:r>
      <w:r w:rsidDel="00000000" w:rsidR="00000000" w:rsidRPr="00000000">
        <w:rPr>
          <w:b w:val="1"/>
          <w:u w:val="single"/>
          <w:rtl w:val="0"/>
        </w:rPr>
        <w:t xml:space="preserve">great light</w:t>
      </w:r>
      <w:r w:rsidDel="00000000" w:rsidR="00000000" w:rsidRPr="00000000">
        <w:rPr>
          <w:rtl w:val="0"/>
        </w:rPr>
        <w:t xml:space="preserve"> [or </w:t>
      </w:r>
      <w:r w:rsidDel="00000000" w:rsidR="00000000" w:rsidRPr="00000000">
        <w:rPr>
          <w:b w:val="1"/>
          <w:i w:val="1"/>
          <w:u w:val="single"/>
          <w:rtl w:val="0"/>
        </w:rPr>
        <w:t xml:space="preserve">magna luce</w:t>
      </w:r>
      <w:r w:rsidDel="00000000" w:rsidR="00000000" w:rsidRPr="00000000">
        <w:rPr>
          <w:rtl w:val="0"/>
        </w:rPr>
        <w:t xml:space="preserve">]</w:t>
      </w:r>
    </w:p>
    <w:p w:rsidR="00000000" w:rsidDel="00000000" w:rsidP="00000000" w:rsidRDefault="00000000" w:rsidRPr="00000000" w14:paraId="00000089">
      <w:pPr>
        <w:rPr/>
      </w:pPr>
      <w:r w:rsidDel="00000000" w:rsidR="00000000" w:rsidRPr="00000000">
        <w:rPr>
          <w:rtl w:val="0"/>
        </w:rPr>
        <w:t xml:space="preserve">[10] Antoine Arnauld’s </w:t>
      </w:r>
      <w:r w:rsidDel="00000000" w:rsidR="00000000" w:rsidRPr="00000000">
        <w:rPr>
          <w:color w:val="666666"/>
          <w:sz w:val="16"/>
          <w:szCs w:val="16"/>
          <w:rtl w:val="0"/>
        </w:rPr>
        <w:t xml:space="preserve">[ar-NOH’s]</w:t>
      </w:r>
      <w:r w:rsidDel="00000000" w:rsidR="00000000" w:rsidRPr="00000000">
        <w:rPr>
          <w:rtl w:val="0"/>
        </w:rPr>
        <w:t xml:space="preserve"> </w:t>
      </w:r>
      <w:r w:rsidDel="00000000" w:rsidR="00000000" w:rsidRPr="00000000">
        <w:rPr>
          <w:i w:val="1"/>
          <w:rtl w:val="0"/>
        </w:rPr>
        <w:t xml:space="preserve">On True and False Ideas</w:t>
      </w:r>
      <w:r w:rsidDel="00000000" w:rsidR="00000000" w:rsidRPr="00000000">
        <w:rPr>
          <w:rtl w:val="0"/>
        </w:rPr>
        <w:t xml:space="preserve"> inaugurated another great 17th-century debate by attacking </w:t>
      </w:r>
      <w:r w:rsidDel="00000000" w:rsidR="00000000" w:rsidRPr="00000000">
        <w:rPr>
          <w:i w:val="1"/>
          <w:rtl w:val="0"/>
        </w:rPr>
        <w:t xml:space="preserve">this</w:t>
      </w:r>
      <w:r w:rsidDel="00000000" w:rsidR="00000000" w:rsidRPr="00000000">
        <w:rPr>
          <w:rtl w:val="0"/>
        </w:rPr>
        <w:t xml:space="preserve"> other Frenchman’s claim that not all men are saved by God’s will, as presented in this man’s </w:t>
      </w:r>
      <w:r w:rsidDel="00000000" w:rsidR="00000000" w:rsidRPr="00000000">
        <w:rPr>
          <w:i w:val="1"/>
          <w:rtl w:val="0"/>
        </w:rPr>
        <w:t xml:space="preserve">Treatise of Nature and Grace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A">
      <w:pPr>
        <w:spacing w:line="276" w:lineRule="auto"/>
        <w:rPr>
          <w:b w:val="1"/>
          <w:u w:val="single"/>
        </w:rPr>
      </w:pPr>
      <w:r w:rsidDel="00000000" w:rsidR="00000000" w:rsidRPr="00000000">
        <w:rPr>
          <w:rtl w:val="0"/>
        </w:rPr>
        <w:t xml:space="preserve">ANSWER: Nicolas </w:t>
      </w:r>
      <w:r w:rsidDel="00000000" w:rsidR="00000000" w:rsidRPr="00000000">
        <w:rPr>
          <w:b w:val="1"/>
          <w:u w:val="single"/>
          <w:rtl w:val="0"/>
        </w:rPr>
        <w:t xml:space="preserve">Malebranche</w:t>
      </w:r>
    </w:p>
    <w:p w:rsidR="00000000" w:rsidDel="00000000" w:rsidP="00000000" w:rsidRDefault="00000000" w:rsidRPr="00000000" w14:paraId="0000008B">
      <w:pPr>
        <w:spacing w:line="276" w:lineRule="auto"/>
        <w:rPr/>
      </w:pPr>
      <w:r w:rsidDel="00000000" w:rsidR="00000000" w:rsidRPr="00000000">
        <w:rPr>
          <w:rtl w:val="0"/>
        </w:rPr>
        <w:t xml:space="preserve">&lt;</w:t>
      </w:r>
      <w:r w:rsidDel="00000000" w:rsidR="00000000" w:rsidRPr="00000000">
        <w:rPr>
          <w:rtl w:val="0"/>
        </w:rPr>
        <w:t xml:space="preserve">Philosophy&gt;</w:t>
      </w:r>
    </w:p>
    <w:p w:rsidR="00000000" w:rsidDel="00000000" w:rsidP="00000000" w:rsidRDefault="00000000" w:rsidRPr="00000000" w14:paraId="0000008C">
      <w:pPr>
        <w:spacing w:line="276" w:lineRule="auto"/>
        <w:rPr/>
      </w:pPr>
      <w:r w:rsidDel="00000000" w:rsidR="00000000" w:rsidRPr="00000000">
        <w:rPr>
          <w:rtl w:val="0"/>
        </w:rPr>
      </w:r>
    </w:p>
    <w:p w:rsidR="00000000" w:rsidDel="00000000" w:rsidP="00000000" w:rsidRDefault="00000000" w:rsidRPr="00000000" w14:paraId="0000008D">
      <w:pPr>
        <w:spacing w:line="276" w:lineRule="auto"/>
        <w:rPr/>
      </w:pPr>
      <w:r w:rsidDel="00000000" w:rsidR="00000000" w:rsidRPr="00000000">
        <w:rPr>
          <w:rtl w:val="0"/>
        </w:rPr>
        <w:t xml:space="preserve">5. This song cycle includes Quechua onomatopoeia like the “doundou tchil”</w:t>
      </w:r>
      <w:r w:rsidDel="00000000" w:rsidR="00000000" w:rsidRPr="00000000">
        <w:rPr>
          <w:color w:val="666666"/>
          <w:sz w:val="16"/>
          <w:szCs w:val="16"/>
          <w:rtl w:val="0"/>
        </w:rPr>
        <w:t xml:space="preserve"> [doon-doo CHEEL] </w:t>
      </w:r>
      <w:r w:rsidDel="00000000" w:rsidR="00000000" w:rsidRPr="00000000">
        <w:rPr>
          <w:rtl w:val="0"/>
        </w:rPr>
        <w:t xml:space="preserve">of dancers’ ankle-bells. For 10 points each:</w:t>
      </w:r>
    </w:p>
    <w:p w:rsidR="00000000" w:rsidDel="00000000" w:rsidP="00000000" w:rsidRDefault="00000000" w:rsidRPr="00000000" w14:paraId="0000008E">
      <w:pPr>
        <w:spacing w:line="276" w:lineRule="auto"/>
        <w:rPr/>
      </w:pPr>
      <w:r w:rsidDel="00000000" w:rsidR="00000000" w:rsidRPr="00000000">
        <w:rPr>
          <w:rtl w:val="0"/>
        </w:rPr>
        <w:t xml:space="preserve">[10] Name this hour-long 1945 cycle comprising twelve songs “of love and death,” which forms a trilogy alongside another song cycle and a symphony, both written in 1948. It’s named after a genre of traditional Andean music.</w:t>
      </w:r>
    </w:p>
    <w:p w:rsidR="00000000" w:rsidDel="00000000" w:rsidP="00000000" w:rsidRDefault="00000000" w:rsidRPr="00000000" w14:paraId="0000008F">
      <w:pPr>
        <w:spacing w:line="276" w:lineRule="auto"/>
        <w:rPr/>
      </w:pPr>
      <w:r w:rsidDel="00000000" w:rsidR="00000000" w:rsidRPr="00000000">
        <w:rPr>
          <w:rtl w:val="0"/>
        </w:rPr>
        <w:t xml:space="preserve">ANSWER: </w:t>
      </w:r>
      <w:r w:rsidDel="00000000" w:rsidR="00000000" w:rsidRPr="00000000">
        <w:rPr>
          <w:b w:val="1"/>
          <w:i w:val="1"/>
          <w:u w:val="single"/>
          <w:rtl w:val="0"/>
        </w:rPr>
        <w:t xml:space="preserve">Harawi</w:t>
      </w:r>
      <w:r w:rsidDel="00000000" w:rsidR="00000000" w:rsidRPr="00000000">
        <w:rPr>
          <w:rtl w:val="0"/>
        </w:rPr>
        <w:t xml:space="preserve"> </w:t>
      </w:r>
    </w:p>
    <w:p w:rsidR="00000000" w:rsidDel="00000000" w:rsidP="00000000" w:rsidRDefault="00000000" w:rsidRPr="00000000" w14:paraId="00000090">
      <w:pPr>
        <w:spacing w:line="276" w:lineRule="auto"/>
        <w:rPr/>
      </w:pPr>
      <w:r w:rsidDel="00000000" w:rsidR="00000000" w:rsidRPr="00000000">
        <w:rPr>
          <w:rtl w:val="0"/>
        </w:rPr>
        <w:t xml:space="preserve">[10] In </w:t>
      </w:r>
      <w:r w:rsidDel="00000000" w:rsidR="00000000" w:rsidRPr="00000000">
        <w:rPr>
          <w:i w:val="1"/>
          <w:rtl w:val="0"/>
        </w:rPr>
        <w:t xml:space="preserve">Harawi</w:t>
      </w:r>
      <w:r w:rsidDel="00000000" w:rsidR="00000000" w:rsidRPr="00000000">
        <w:rPr>
          <w:rtl w:val="0"/>
        </w:rPr>
        <w:t xml:space="preserve">, the unnamed male speaker and the Peruvian folk character Piroutcha </w:t>
      </w:r>
      <w:r w:rsidDel="00000000" w:rsidR="00000000" w:rsidRPr="00000000">
        <w:rPr>
          <w:color w:val="666666"/>
          <w:sz w:val="16"/>
          <w:szCs w:val="16"/>
          <w:rtl w:val="0"/>
        </w:rPr>
        <w:t xml:space="preserve">[pee-ROO-cha]</w:t>
      </w:r>
      <w:r w:rsidDel="00000000" w:rsidR="00000000" w:rsidRPr="00000000">
        <w:rPr>
          <w:rtl w:val="0"/>
        </w:rPr>
        <w:t xml:space="preserve"> represent </w:t>
      </w:r>
      <w:r w:rsidDel="00000000" w:rsidR="00000000" w:rsidRPr="00000000">
        <w:rPr>
          <w:i w:val="1"/>
          <w:rtl w:val="0"/>
        </w:rPr>
        <w:t xml:space="preserve">these</w:t>
      </w:r>
      <w:r w:rsidDel="00000000" w:rsidR="00000000" w:rsidRPr="00000000">
        <w:rPr>
          <w:rtl w:val="0"/>
        </w:rPr>
        <w:t xml:space="preserve"> two lovers. Messiaen’s </w:t>
      </w:r>
      <w:r w:rsidDel="00000000" w:rsidR="00000000" w:rsidRPr="00000000">
        <w:rPr>
          <w:color w:val="666666"/>
          <w:sz w:val="16"/>
          <w:szCs w:val="16"/>
          <w:rtl w:val="0"/>
        </w:rPr>
        <w:t xml:space="preserve">[“messy”-AWN’s]</w:t>
      </w:r>
      <w:r w:rsidDel="00000000" w:rsidR="00000000" w:rsidRPr="00000000">
        <w:rPr>
          <w:rtl w:val="0"/>
        </w:rPr>
        <w:t xml:space="preserve"> trilogy was inspired by a Wagner opera titled for this pair.</w:t>
      </w:r>
    </w:p>
    <w:p w:rsidR="00000000" w:rsidDel="00000000" w:rsidP="00000000" w:rsidRDefault="00000000" w:rsidRPr="00000000" w14:paraId="00000091">
      <w:pPr>
        <w:spacing w:line="276" w:lineRule="auto"/>
        <w:rPr/>
      </w:pPr>
      <w:r w:rsidDel="00000000" w:rsidR="00000000" w:rsidRPr="00000000">
        <w:rPr>
          <w:rtl w:val="0"/>
        </w:rPr>
        <w:t xml:space="preserve">ANSWER: </w:t>
      </w:r>
      <w:r w:rsidDel="00000000" w:rsidR="00000000" w:rsidRPr="00000000">
        <w:rPr>
          <w:b w:val="1"/>
          <w:u w:val="single"/>
          <w:rtl w:val="0"/>
        </w:rPr>
        <w:t xml:space="preserve">Tristan</w:t>
      </w:r>
      <w:r w:rsidDel="00000000" w:rsidR="00000000" w:rsidRPr="00000000">
        <w:rPr>
          <w:rtl w:val="0"/>
        </w:rPr>
        <w:t xml:space="preserve"> AND </w:t>
      </w:r>
      <w:r w:rsidDel="00000000" w:rsidR="00000000" w:rsidRPr="00000000">
        <w:rPr>
          <w:b w:val="1"/>
          <w:u w:val="single"/>
          <w:rtl w:val="0"/>
        </w:rPr>
        <w:t xml:space="preserve">Isolde</w:t>
      </w:r>
      <w:r w:rsidDel="00000000" w:rsidR="00000000" w:rsidRPr="00000000">
        <w:rPr>
          <w:rtl w:val="0"/>
        </w:rPr>
        <w:t xml:space="preserve"> [or </w:t>
      </w:r>
      <w:r w:rsidDel="00000000" w:rsidR="00000000" w:rsidRPr="00000000">
        <w:rPr>
          <w:b w:val="1"/>
          <w:u w:val="single"/>
          <w:rtl w:val="0"/>
        </w:rPr>
        <w:t xml:space="preserve">Tristan</w:t>
      </w:r>
      <w:r w:rsidDel="00000000" w:rsidR="00000000" w:rsidRPr="00000000">
        <w:rPr>
          <w:rtl w:val="0"/>
        </w:rPr>
        <w:t xml:space="preserve"> AND </w:t>
      </w:r>
      <w:r w:rsidDel="00000000" w:rsidR="00000000" w:rsidRPr="00000000">
        <w:rPr>
          <w:b w:val="1"/>
          <w:u w:val="single"/>
          <w:rtl w:val="0"/>
        </w:rPr>
        <w:t xml:space="preserve">Iseult</w:t>
      </w:r>
      <w:r w:rsidDel="00000000" w:rsidR="00000000" w:rsidRPr="00000000">
        <w:rPr>
          <w:rtl w:val="0"/>
        </w:rPr>
        <w:t xml:space="preserve">; accept </w:t>
      </w:r>
      <w:r w:rsidDel="00000000" w:rsidR="00000000" w:rsidRPr="00000000">
        <w:rPr>
          <w:b w:val="1"/>
          <w:i w:val="1"/>
          <w:u w:val="single"/>
          <w:rtl w:val="0"/>
        </w:rPr>
        <w:t xml:space="preserve">Tristan</w:t>
      </w:r>
      <w:r w:rsidDel="00000000" w:rsidR="00000000" w:rsidRPr="00000000">
        <w:rPr>
          <w:i w:val="1"/>
          <w:rtl w:val="0"/>
        </w:rPr>
        <w:t xml:space="preserve"> und </w:t>
      </w:r>
      <w:r w:rsidDel="00000000" w:rsidR="00000000" w:rsidRPr="00000000">
        <w:rPr>
          <w:b w:val="1"/>
          <w:i w:val="1"/>
          <w:u w:val="single"/>
          <w:rtl w:val="0"/>
        </w:rPr>
        <w:t xml:space="preserve">Isolde</w:t>
      </w:r>
      <w:r w:rsidDel="00000000" w:rsidR="00000000" w:rsidRPr="00000000">
        <w:rPr>
          <w:rtl w:val="0"/>
        </w:rPr>
        <w:t xml:space="preserve">]</w:t>
      </w:r>
    </w:p>
    <w:p w:rsidR="00000000" w:rsidDel="00000000" w:rsidP="00000000" w:rsidRDefault="00000000" w:rsidRPr="00000000" w14:paraId="00000092">
      <w:pPr>
        <w:spacing w:line="276" w:lineRule="auto"/>
        <w:rPr>
          <w:i w:val="1"/>
        </w:rPr>
      </w:pPr>
      <w:r w:rsidDel="00000000" w:rsidR="00000000" w:rsidRPr="00000000">
        <w:rPr>
          <w:rtl w:val="0"/>
        </w:rPr>
        <w:t xml:space="preserve">[10] In Peru, harawi music is often played by the </w:t>
      </w:r>
      <w:r w:rsidDel="00000000" w:rsidR="00000000" w:rsidRPr="00000000">
        <w:rPr>
          <w:i w:val="1"/>
          <w:rtl w:val="0"/>
        </w:rPr>
        <w:t xml:space="preserve">quena</w:t>
      </w:r>
      <w:r w:rsidDel="00000000" w:rsidR="00000000" w:rsidRPr="00000000">
        <w:rPr>
          <w:rtl w:val="0"/>
        </w:rPr>
        <w:t xml:space="preserve"> </w:t>
      </w:r>
      <w:r w:rsidDel="00000000" w:rsidR="00000000" w:rsidRPr="00000000">
        <w:rPr>
          <w:color w:val="666666"/>
          <w:sz w:val="16"/>
          <w:szCs w:val="16"/>
          <w:rtl w:val="0"/>
        </w:rPr>
        <w:t xml:space="preserve">[keh-na]</w:t>
      </w:r>
      <w:r w:rsidDel="00000000" w:rsidR="00000000" w:rsidRPr="00000000">
        <w:rPr>
          <w:rtl w:val="0"/>
        </w:rPr>
        <w:t xml:space="preserve">, which is one of </w:t>
      </w:r>
      <w:r w:rsidDel="00000000" w:rsidR="00000000" w:rsidRPr="00000000">
        <w:rPr>
          <w:i w:val="1"/>
          <w:rtl w:val="0"/>
        </w:rPr>
        <w:t xml:space="preserve">these</w:t>
      </w:r>
      <w:r w:rsidDel="00000000" w:rsidR="00000000" w:rsidRPr="00000000">
        <w:rPr>
          <w:rtl w:val="0"/>
        </w:rPr>
        <w:t xml:space="preserve"> instruments. The </w:t>
      </w:r>
      <w:r w:rsidDel="00000000" w:rsidR="00000000" w:rsidRPr="00000000">
        <w:rPr>
          <w:i w:val="1"/>
          <w:rtl w:val="0"/>
        </w:rPr>
        <w:t xml:space="preserve">quena</w:t>
      </w:r>
      <w:r w:rsidDel="00000000" w:rsidR="00000000" w:rsidRPr="00000000">
        <w:rPr>
          <w:rtl w:val="0"/>
        </w:rPr>
        <w:t xml:space="preserve"> is </w:t>
      </w:r>
      <w:r w:rsidDel="00000000" w:rsidR="00000000" w:rsidRPr="00000000">
        <w:rPr>
          <w:rtl w:val="0"/>
        </w:rPr>
        <w:t xml:space="preserve">contrasted</w:t>
      </w:r>
      <w:r w:rsidDel="00000000" w:rsidR="00000000" w:rsidRPr="00000000">
        <w:rPr>
          <w:rtl w:val="0"/>
        </w:rPr>
        <w:t xml:space="preserve"> with a similar, composite instrument known as </w:t>
      </w:r>
      <w:r w:rsidDel="00000000" w:rsidR="00000000" w:rsidRPr="00000000">
        <w:rPr>
          <w:i w:val="1"/>
          <w:rtl w:val="0"/>
        </w:rPr>
        <w:t xml:space="preserve">siku</w:t>
      </w:r>
      <w:r w:rsidDel="00000000" w:rsidR="00000000" w:rsidRPr="00000000">
        <w:rPr>
          <w:rtl w:val="0"/>
        </w:rPr>
        <w:t xml:space="preserve"> or </w:t>
      </w:r>
      <w:r w:rsidDel="00000000" w:rsidR="00000000" w:rsidRPr="00000000">
        <w:rPr>
          <w:i w:val="1"/>
          <w:rtl w:val="0"/>
        </w:rPr>
        <w:t xml:space="preserve">zampoña</w:t>
      </w:r>
      <w:r w:rsidDel="00000000" w:rsidR="00000000" w:rsidRPr="00000000">
        <w:rPr>
          <w:rtl w:val="0"/>
        </w:rPr>
        <w:t xml:space="preserve">, which is a type of syrinx.</w:t>
      </w:r>
      <w:r w:rsidDel="00000000" w:rsidR="00000000" w:rsidRPr="00000000">
        <w:rPr>
          <w:rtl w:val="0"/>
        </w:rPr>
      </w:r>
    </w:p>
    <w:p w:rsidR="00000000" w:rsidDel="00000000" w:rsidP="00000000" w:rsidRDefault="00000000" w:rsidRPr="00000000" w14:paraId="00000093">
      <w:pPr>
        <w:spacing w:line="276" w:lineRule="auto"/>
        <w:rPr/>
      </w:pPr>
      <w:r w:rsidDel="00000000" w:rsidR="00000000" w:rsidRPr="00000000">
        <w:rPr>
          <w:rtl w:val="0"/>
        </w:rPr>
        <w:t xml:space="preserve">ANSWER: </w:t>
      </w:r>
      <w:r w:rsidDel="00000000" w:rsidR="00000000" w:rsidRPr="00000000">
        <w:rPr>
          <w:b w:val="1"/>
          <w:u w:val="single"/>
          <w:rtl w:val="0"/>
        </w:rPr>
        <w:t xml:space="preserve">flute</w:t>
      </w:r>
      <w:r w:rsidDel="00000000" w:rsidR="00000000" w:rsidRPr="00000000">
        <w:rPr>
          <w:rtl w:val="0"/>
        </w:rPr>
        <w:t xml:space="preserve"> [accept vertical </w:t>
      </w:r>
      <w:r w:rsidDel="00000000" w:rsidR="00000000" w:rsidRPr="00000000">
        <w:rPr>
          <w:b w:val="1"/>
          <w:u w:val="single"/>
          <w:rtl w:val="0"/>
        </w:rPr>
        <w:t xml:space="preserve">flute</w:t>
      </w:r>
      <w:r w:rsidDel="00000000" w:rsidR="00000000" w:rsidRPr="00000000">
        <w:rPr>
          <w:rtl w:val="0"/>
        </w:rPr>
        <w:t xml:space="preserve"> or transverse </w:t>
      </w:r>
      <w:r w:rsidDel="00000000" w:rsidR="00000000" w:rsidRPr="00000000">
        <w:rPr>
          <w:b w:val="1"/>
          <w:u w:val="single"/>
          <w:rtl w:val="0"/>
        </w:rPr>
        <w:t xml:space="preserve">flute</w:t>
      </w:r>
      <w:r w:rsidDel="00000000" w:rsidR="00000000" w:rsidRPr="00000000">
        <w:rPr>
          <w:rtl w:val="0"/>
        </w:rPr>
        <w:t xml:space="preserve">; accept </w:t>
      </w:r>
      <w:r w:rsidDel="00000000" w:rsidR="00000000" w:rsidRPr="00000000">
        <w:rPr>
          <w:b w:val="1"/>
          <w:u w:val="single"/>
          <w:rtl w:val="0"/>
        </w:rPr>
        <w:t xml:space="preserve">panflute</w:t>
      </w:r>
      <w:r w:rsidDel="00000000" w:rsidR="00000000" w:rsidRPr="00000000">
        <w:rPr>
          <w:rtl w:val="0"/>
        </w:rPr>
        <w:t xml:space="preserve">s</w:t>
      </w:r>
      <w:r w:rsidDel="00000000" w:rsidR="00000000" w:rsidRPr="00000000">
        <w:rPr>
          <w:rtl w:val="0"/>
        </w:rPr>
        <w:t xml:space="preserve"> or </w:t>
      </w:r>
      <w:r w:rsidDel="00000000" w:rsidR="00000000" w:rsidRPr="00000000">
        <w:rPr>
          <w:b w:val="1"/>
          <w:u w:val="single"/>
          <w:rtl w:val="0"/>
        </w:rPr>
        <w:t xml:space="preserve">panpipe</w:t>
      </w:r>
      <w:r w:rsidDel="00000000" w:rsidR="00000000" w:rsidRPr="00000000">
        <w:rPr>
          <w:rtl w:val="0"/>
        </w:rPr>
        <w:t xml:space="preserve">s; prompt on </w:t>
      </w:r>
      <w:r w:rsidDel="00000000" w:rsidR="00000000" w:rsidRPr="00000000">
        <w:rPr>
          <w:u w:val="single"/>
          <w:rtl w:val="0"/>
        </w:rPr>
        <w:t xml:space="preserve">pipe</w:t>
      </w:r>
      <w:r w:rsidDel="00000000" w:rsidR="00000000" w:rsidRPr="00000000">
        <w:rPr>
          <w:rtl w:val="0"/>
        </w:rPr>
        <w:t xml:space="preserve">s</w:t>
      </w:r>
      <w:r w:rsidDel="00000000" w:rsidR="00000000" w:rsidRPr="00000000">
        <w:rPr>
          <w:rtl w:val="0"/>
        </w:rPr>
        <w:t xml:space="preserve">]</w:t>
      </w:r>
    </w:p>
    <w:p w:rsidR="00000000" w:rsidDel="00000000" w:rsidP="00000000" w:rsidRDefault="00000000" w:rsidRPr="00000000" w14:paraId="00000094">
      <w:pPr>
        <w:rPr/>
      </w:pPr>
      <w:r w:rsidDel="00000000" w:rsidR="00000000" w:rsidRPr="00000000">
        <w:rPr>
          <w:b w:val="1"/>
          <w:rtl w:val="0"/>
        </w:rPr>
        <w:t xml:space="preserve">&lt;</w:t>
      </w:r>
      <w:r w:rsidDel="00000000" w:rsidR="00000000" w:rsidRPr="00000000">
        <w:rPr>
          <w:rtl w:val="0"/>
        </w:rPr>
        <w:t xml:space="preserve">Arts - Auditory&gt;</w:t>
      </w:r>
    </w:p>
    <w:p w:rsidR="00000000" w:rsidDel="00000000" w:rsidP="00000000" w:rsidRDefault="00000000" w:rsidRPr="00000000" w14:paraId="00000095">
      <w:pPr>
        <w:spacing w:line="276" w:lineRule="auto"/>
        <w:rPr/>
      </w:pPr>
      <w:r w:rsidDel="00000000" w:rsidR="00000000" w:rsidRPr="00000000">
        <w:rPr>
          <w:rtl w:val="0"/>
        </w:rPr>
      </w:r>
    </w:p>
    <w:p w:rsidR="00000000" w:rsidDel="00000000" w:rsidP="00000000" w:rsidRDefault="00000000" w:rsidRPr="00000000" w14:paraId="00000096">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97">
      <w:pPr>
        <w:spacing w:line="276" w:lineRule="auto"/>
        <w:rPr/>
      </w:pPr>
      <w:r w:rsidDel="00000000" w:rsidR="00000000" w:rsidRPr="00000000">
        <w:rPr>
          <w:rtl w:val="0"/>
        </w:rPr>
        <w:t xml:space="preserve">6. The primary alternatives to this kind of survey are “one shot” or “targeted” surveys, where telescopes either observe all fields only once or observe a few objects repeatedly. For 10 points each,</w:t>
      </w:r>
    </w:p>
    <w:p w:rsidR="00000000" w:rsidDel="00000000" w:rsidP="00000000" w:rsidRDefault="00000000" w:rsidRPr="00000000" w14:paraId="00000098">
      <w:pPr>
        <w:rPr/>
      </w:pPr>
      <w:r w:rsidDel="00000000" w:rsidR="00000000" w:rsidRPr="00000000">
        <w:rPr>
          <w:rtl w:val="0"/>
        </w:rPr>
        <w:t xml:space="preserve">[10] Name this type of survey, employed by D·E·S, Pan-STARRS, SNLS, SDSS, and others to discover and monitor type Ia Supernovae and other transients by repeatedly observing predetermined sets of fields.</w:t>
      </w:r>
    </w:p>
    <w:p w:rsidR="00000000" w:rsidDel="00000000" w:rsidP="00000000" w:rsidRDefault="00000000" w:rsidRPr="00000000" w14:paraId="00000099">
      <w:pPr>
        <w:rPr/>
      </w:pPr>
      <w:r w:rsidDel="00000000" w:rsidR="00000000" w:rsidRPr="00000000">
        <w:rPr>
          <w:rtl w:val="0"/>
        </w:rPr>
        <w:t xml:space="preserve">ANSWER: </w:t>
      </w:r>
      <w:r w:rsidDel="00000000" w:rsidR="00000000" w:rsidRPr="00000000">
        <w:rPr>
          <w:b w:val="1"/>
          <w:u w:val="single"/>
          <w:rtl w:val="0"/>
        </w:rPr>
        <w:t xml:space="preserve">rolling</w:t>
      </w:r>
      <w:r w:rsidDel="00000000" w:rsidR="00000000" w:rsidRPr="00000000">
        <w:rPr>
          <w:rtl w:val="0"/>
        </w:rPr>
        <w:t xml:space="preserve"> search survey [prompt on </w:t>
      </w:r>
      <w:r w:rsidDel="00000000" w:rsidR="00000000" w:rsidRPr="00000000">
        <w:rPr>
          <w:u w:val="single"/>
          <w:rtl w:val="0"/>
        </w:rPr>
        <w:t xml:space="preserve">field</w:t>
      </w:r>
      <w:r w:rsidDel="00000000" w:rsidR="00000000" w:rsidRPr="00000000">
        <w:rPr>
          <w:rtl w:val="0"/>
        </w:rPr>
        <w:t xml:space="preserve"> survey or </w:t>
      </w:r>
      <w:r w:rsidDel="00000000" w:rsidR="00000000" w:rsidRPr="00000000">
        <w:rPr>
          <w:u w:val="single"/>
          <w:rtl w:val="0"/>
        </w:rPr>
        <w:t xml:space="preserve">volumetric</w:t>
      </w:r>
      <w:r w:rsidDel="00000000" w:rsidR="00000000" w:rsidRPr="00000000">
        <w:rPr>
          <w:rtl w:val="0"/>
        </w:rPr>
        <w:t xml:space="preserve"> survey; prompt on but do not reveal </w:t>
      </w:r>
      <w:r w:rsidDel="00000000" w:rsidR="00000000" w:rsidRPr="00000000">
        <w:rPr>
          <w:u w:val="single"/>
          <w:rtl w:val="0"/>
        </w:rPr>
        <w:t xml:space="preserve">time domain</w:t>
      </w:r>
      <w:r w:rsidDel="00000000" w:rsidR="00000000" w:rsidRPr="00000000">
        <w:rPr>
          <w:rtl w:val="0"/>
        </w:rPr>
        <w:t xml:space="preserve"> survey]</w:t>
      </w:r>
    </w:p>
    <w:p w:rsidR="00000000" w:rsidDel="00000000" w:rsidP="00000000" w:rsidRDefault="00000000" w:rsidRPr="00000000" w14:paraId="0000009A">
      <w:pPr>
        <w:rPr/>
      </w:pPr>
      <w:r w:rsidDel="00000000" w:rsidR="00000000" w:rsidRPr="00000000">
        <w:rPr>
          <w:rtl w:val="0"/>
        </w:rPr>
        <w:t xml:space="preserve">[10] Rolling search surveys are conducted in the “domain” of astronomy named for </w:t>
      </w:r>
      <w:r w:rsidDel="00000000" w:rsidR="00000000" w:rsidRPr="00000000">
        <w:rPr>
          <w:i w:val="1"/>
          <w:rtl w:val="0"/>
        </w:rPr>
        <w:t xml:space="preserve">this</w:t>
      </w:r>
      <w:r w:rsidDel="00000000" w:rsidR="00000000" w:rsidRPr="00000000">
        <w:rPr>
          <w:rtl w:val="0"/>
        </w:rPr>
        <w:t xml:space="preserve"> variable. This variable is on the </w:t>
      </w:r>
      <w:r w:rsidDel="00000000" w:rsidR="00000000" w:rsidRPr="00000000">
        <w:rPr>
          <w:i w:val="1"/>
          <w:rtl w:val="0"/>
        </w:rPr>
        <w:t xml:space="preserve">x</w:t>
      </w:r>
      <w:r w:rsidDel="00000000" w:rsidR="00000000" w:rsidRPr="00000000">
        <w:rPr>
          <w:rtl w:val="0"/>
        </w:rPr>
        <w:t xml:space="preserve">-axis of light curves, and its “sidereal” form is based on Earth’s rotation relative to the fixed stars.</w:t>
      </w:r>
    </w:p>
    <w:p w:rsidR="00000000" w:rsidDel="00000000" w:rsidP="00000000" w:rsidRDefault="00000000" w:rsidRPr="00000000" w14:paraId="0000009B">
      <w:pPr>
        <w:rPr>
          <w:b w:val="1"/>
          <w:u w:val="single"/>
        </w:rPr>
      </w:pPr>
      <w:r w:rsidDel="00000000" w:rsidR="00000000" w:rsidRPr="00000000">
        <w:rPr>
          <w:rtl w:val="0"/>
        </w:rPr>
        <w:t xml:space="preserve">ANSWER: </w:t>
      </w:r>
      <w:r w:rsidDel="00000000" w:rsidR="00000000" w:rsidRPr="00000000">
        <w:rPr>
          <w:b w:val="1"/>
          <w:u w:val="single"/>
          <w:rtl w:val="0"/>
        </w:rPr>
        <w:t xml:space="preserve">time</w:t>
      </w: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[10] This survey, the stage IV successor of DES, will carry out a time domain survey in several yet-to-be-determined “deep drilling fields.” However, as its name suggests, it will also carry out a survey of the entire sky.</w:t>
      </w:r>
    </w:p>
    <w:p w:rsidR="00000000" w:rsidDel="00000000" w:rsidP="00000000" w:rsidRDefault="00000000" w:rsidRPr="00000000" w14:paraId="0000009D">
      <w:pPr>
        <w:spacing w:line="276" w:lineRule="auto"/>
        <w:rPr/>
      </w:pPr>
      <w:r w:rsidDel="00000000" w:rsidR="00000000" w:rsidRPr="00000000">
        <w:rPr>
          <w:rtl w:val="0"/>
        </w:rPr>
        <w:t xml:space="preserve">ANSWER: </w:t>
      </w:r>
      <w:r w:rsidDel="00000000" w:rsidR="00000000" w:rsidRPr="00000000">
        <w:rPr>
          <w:b w:val="1"/>
          <w:u w:val="single"/>
          <w:rtl w:val="0"/>
        </w:rPr>
        <w:t xml:space="preserve">Large Synoptic Survey Telescope</w:t>
      </w:r>
      <w:r w:rsidDel="00000000" w:rsidR="00000000" w:rsidRPr="00000000">
        <w:rPr>
          <w:rtl w:val="0"/>
        </w:rPr>
        <w:t xml:space="preserve"> [or </w:t>
      </w:r>
      <w:r w:rsidDel="00000000" w:rsidR="00000000" w:rsidRPr="00000000">
        <w:rPr>
          <w:b w:val="1"/>
          <w:u w:val="single"/>
          <w:rtl w:val="0"/>
        </w:rPr>
        <w:t xml:space="preserve">LSST</w:t>
      </w:r>
      <w:r w:rsidDel="00000000" w:rsidR="00000000" w:rsidRPr="00000000">
        <w:rPr>
          <w:rtl w:val="0"/>
        </w:rPr>
        <w:t xml:space="preserve">; or </w:t>
      </w:r>
      <w:r w:rsidDel="00000000" w:rsidR="00000000" w:rsidRPr="00000000">
        <w:rPr>
          <w:b w:val="1"/>
          <w:u w:val="single"/>
          <w:rtl w:val="0"/>
        </w:rPr>
        <w:t xml:space="preserve">Vera Rubin</w:t>
      </w:r>
      <w:r w:rsidDel="00000000" w:rsidR="00000000" w:rsidRPr="00000000">
        <w:rPr>
          <w:rtl w:val="0"/>
        </w:rPr>
        <w:t xml:space="preserve"> survey telescope]</w:t>
      </w:r>
    </w:p>
    <w:p w:rsidR="00000000" w:rsidDel="00000000" w:rsidP="00000000" w:rsidRDefault="00000000" w:rsidRPr="00000000" w14:paraId="0000009E">
      <w:pPr>
        <w:rPr/>
      </w:pPr>
      <w:r w:rsidDel="00000000" w:rsidR="00000000" w:rsidRPr="00000000">
        <w:rPr>
          <w:rtl w:val="0"/>
        </w:rPr>
        <w:t xml:space="preserve">&lt;Science - Other&gt;</w:t>
      </w:r>
    </w:p>
    <w:p w:rsidR="00000000" w:rsidDel="00000000" w:rsidP="00000000" w:rsidRDefault="00000000" w:rsidRPr="00000000" w14:paraId="0000009F">
      <w:pPr>
        <w:spacing w:line="276" w:lineRule="auto"/>
        <w:rPr/>
      </w:pPr>
      <w:r w:rsidDel="00000000" w:rsidR="00000000" w:rsidRPr="00000000">
        <w:rPr>
          <w:rtl w:val="0"/>
        </w:rPr>
      </w:r>
    </w:p>
    <w:p w:rsidR="00000000" w:rsidDel="00000000" w:rsidP="00000000" w:rsidRDefault="00000000" w:rsidRPr="00000000" w14:paraId="000000A0">
      <w:pPr>
        <w:spacing w:line="276" w:lineRule="auto"/>
        <w:rPr/>
      </w:pPr>
      <w:r w:rsidDel="00000000" w:rsidR="00000000" w:rsidRPr="00000000">
        <w:rPr>
          <w:rtl w:val="0"/>
        </w:rPr>
        <w:t xml:space="preserve">7. One of this queen regent’s favorites hastened his own downfall by parading his retinue outside the king’s windows, eventually leading that king to have him mowed down with pistol fire during an attempted arrest on a bridge outside the Louvre. For 10 points each:</w:t>
      </w:r>
    </w:p>
    <w:p w:rsidR="00000000" w:rsidDel="00000000" w:rsidP="00000000" w:rsidRDefault="00000000" w:rsidRPr="00000000" w14:paraId="000000A1">
      <w:pPr>
        <w:rPr/>
      </w:pPr>
      <w:r w:rsidDel="00000000" w:rsidR="00000000" w:rsidRPr="00000000">
        <w:rPr>
          <w:rtl w:val="0"/>
        </w:rPr>
        <w:t xml:space="preserve">[10] Name this queen regent whose best friend Leonora Galigai was burned as a witch after the death of that aforementioned favorite, Concino Concini. </w:t>
      </w:r>
    </w:p>
    <w:p w:rsidR="00000000" w:rsidDel="00000000" w:rsidP="00000000" w:rsidRDefault="00000000" w:rsidRPr="00000000" w14:paraId="000000A2">
      <w:pPr>
        <w:rPr/>
      </w:pPr>
      <w:r w:rsidDel="00000000" w:rsidR="00000000" w:rsidRPr="00000000">
        <w:rPr>
          <w:rtl w:val="0"/>
        </w:rPr>
        <w:t xml:space="preserve">ANSWER: </w:t>
      </w:r>
      <w:r w:rsidDel="00000000" w:rsidR="00000000" w:rsidRPr="00000000">
        <w:rPr>
          <w:b w:val="1"/>
          <w:u w:val="single"/>
          <w:rtl w:val="0"/>
        </w:rPr>
        <w:t xml:space="preserve">Marie</w:t>
      </w:r>
      <w:r w:rsidDel="00000000" w:rsidR="00000000" w:rsidRPr="00000000">
        <w:rPr>
          <w:rtl w:val="0"/>
        </w:rPr>
        <w:t xml:space="preserve"> de Médicis [prompt on </w:t>
      </w:r>
      <w:r w:rsidDel="00000000" w:rsidR="00000000" w:rsidRPr="00000000">
        <w:rPr>
          <w:u w:val="single"/>
          <w:rtl w:val="0"/>
        </w:rPr>
        <w:t xml:space="preserve">Medici</w:t>
      </w:r>
      <w:r w:rsidDel="00000000" w:rsidR="00000000" w:rsidRPr="00000000">
        <w:rPr>
          <w:rtl w:val="0"/>
        </w:rPr>
        <w:t xml:space="preserve">]</w:t>
      </w:r>
    </w:p>
    <w:p w:rsidR="00000000" w:rsidDel="00000000" w:rsidP="00000000" w:rsidRDefault="00000000" w:rsidRPr="00000000" w14:paraId="000000A3">
      <w:pPr>
        <w:rPr/>
      </w:pPr>
      <w:r w:rsidDel="00000000" w:rsidR="00000000" w:rsidRPr="00000000">
        <w:rPr>
          <w:rtl w:val="0"/>
        </w:rPr>
        <w:t xml:space="preserve">[10] Concino has been claimed to be the “failing king” who “the conspirators will put to death” in one of the quatrains by </w:t>
      </w:r>
      <w:r w:rsidDel="00000000" w:rsidR="00000000" w:rsidRPr="00000000">
        <w:rPr>
          <w:i w:val="1"/>
          <w:rtl w:val="0"/>
        </w:rPr>
        <w:t xml:space="preserve">this</w:t>
      </w:r>
      <w:r w:rsidDel="00000000" w:rsidR="00000000" w:rsidRPr="00000000">
        <w:rPr>
          <w:rtl w:val="0"/>
        </w:rPr>
        <w:t xml:space="preserve"> astrologer, who wrote </w:t>
      </w:r>
      <w:r w:rsidDel="00000000" w:rsidR="00000000" w:rsidRPr="00000000">
        <w:rPr>
          <w:i w:val="1"/>
          <w:rtl w:val="0"/>
        </w:rPr>
        <w:t xml:space="preserve">Les Prophéties </w:t>
      </w:r>
      <w:r w:rsidDel="00000000" w:rsidR="00000000" w:rsidRPr="00000000">
        <w:rPr>
          <w:rtl w:val="0"/>
        </w:rPr>
        <w:t xml:space="preserve">while under the patronage of </w:t>
      </w:r>
      <w:r w:rsidDel="00000000" w:rsidR="00000000" w:rsidRPr="00000000">
        <w:rPr>
          <w:i w:val="1"/>
          <w:rtl w:val="0"/>
        </w:rPr>
        <w:t xml:space="preserve">Catherine</w:t>
      </w:r>
      <w:r w:rsidDel="00000000" w:rsidR="00000000" w:rsidRPr="00000000">
        <w:rPr>
          <w:rtl w:val="0"/>
        </w:rPr>
        <w:t xml:space="preserve"> de Medici.</w:t>
      </w:r>
    </w:p>
    <w:p w:rsidR="00000000" w:rsidDel="00000000" w:rsidP="00000000" w:rsidRDefault="00000000" w:rsidRPr="00000000" w14:paraId="000000A4">
      <w:pPr>
        <w:rPr/>
      </w:pPr>
      <w:r w:rsidDel="00000000" w:rsidR="00000000" w:rsidRPr="00000000">
        <w:rPr>
          <w:rtl w:val="0"/>
        </w:rPr>
        <w:t xml:space="preserve">ANSWER: </w:t>
      </w:r>
      <w:r w:rsidDel="00000000" w:rsidR="00000000" w:rsidRPr="00000000">
        <w:rPr>
          <w:b w:val="1"/>
          <w:u w:val="single"/>
          <w:rtl w:val="0"/>
        </w:rPr>
        <w:t xml:space="preserve">Nostradamus</w:t>
      </w:r>
      <w:r w:rsidDel="00000000" w:rsidR="00000000" w:rsidRPr="00000000">
        <w:rPr>
          <w:rtl w:val="0"/>
        </w:rPr>
        <w:t xml:space="preserve"> [or Michel de </w:t>
      </w:r>
      <w:r w:rsidDel="00000000" w:rsidR="00000000" w:rsidRPr="00000000">
        <w:rPr>
          <w:b w:val="1"/>
          <w:u w:val="single"/>
          <w:rtl w:val="0"/>
        </w:rPr>
        <w:t xml:space="preserve">Nostredame</w:t>
      </w:r>
      <w:r w:rsidDel="00000000" w:rsidR="00000000" w:rsidRPr="00000000">
        <w:rPr>
          <w:rtl w:val="0"/>
        </w:rPr>
        <w:t xml:space="preserve">]</w:t>
      </w:r>
    </w:p>
    <w:p w:rsidR="00000000" w:rsidDel="00000000" w:rsidP="00000000" w:rsidRDefault="00000000" w:rsidRPr="00000000" w14:paraId="000000A5">
      <w:pPr>
        <w:rPr/>
      </w:pPr>
      <w:r w:rsidDel="00000000" w:rsidR="00000000" w:rsidRPr="00000000">
        <w:rPr>
          <w:rtl w:val="0"/>
        </w:rPr>
        <w:t xml:space="preserve">[10] The xenophobic pamphlet literature produced in opposition to Concino’s influence presaged </w:t>
      </w:r>
      <w:r w:rsidDel="00000000" w:rsidR="00000000" w:rsidRPr="00000000">
        <w:rPr>
          <w:i w:val="1"/>
          <w:rtl w:val="0"/>
        </w:rPr>
        <w:t xml:space="preserve">this</w:t>
      </w:r>
      <w:r w:rsidDel="00000000" w:rsidR="00000000" w:rsidRPr="00000000">
        <w:rPr>
          <w:rtl w:val="0"/>
        </w:rPr>
        <w:t xml:space="preserve"> later genre of tracts, over 5,000 of which were produced by authors like Paul Scarron and Cyrano de Bergerac to attack a namesake minister. We need the specific term.</w:t>
      </w:r>
    </w:p>
    <w:p w:rsidR="00000000" w:rsidDel="00000000" w:rsidP="00000000" w:rsidRDefault="00000000" w:rsidRPr="00000000" w14:paraId="000000A6">
      <w:pPr>
        <w:spacing w:line="276" w:lineRule="auto"/>
        <w:rPr/>
      </w:pPr>
      <w:r w:rsidDel="00000000" w:rsidR="00000000" w:rsidRPr="00000000">
        <w:rPr>
          <w:rtl w:val="0"/>
        </w:rPr>
        <w:t xml:space="preserve">ANSWER: </w:t>
      </w:r>
      <w:r w:rsidDel="00000000" w:rsidR="00000000" w:rsidRPr="00000000">
        <w:rPr>
          <w:b w:val="1"/>
          <w:u w:val="single"/>
          <w:rtl w:val="0"/>
        </w:rPr>
        <w:t xml:space="preserve">mazarinade</w:t>
      </w:r>
      <w:r w:rsidDel="00000000" w:rsidR="00000000" w:rsidRPr="00000000">
        <w:rPr>
          <w:rtl w:val="0"/>
        </w:rPr>
        <w:t xml:space="preserve">s [prompt on </w:t>
      </w:r>
      <w:r w:rsidDel="00000000" w:rsidR="00000000" w:rsidRPr="00000000">
        <w:rPr>
          <w:u w:val="single"/>
          <w:rtl w:val="0"/>
        </w:rPr>
        <w:t xml:space="preserve">anti-Mazarin</w:t>
      </w:r>
      <w:r w:rsidDel="00000000" w:rsidR="00000000" w:rsidRPr="00000000">
        <w:rPr>
          <w:rtl w:val="0"/>
        </w:rPr>
        <w:t xml:space="preserve"> pamphlets or similar answers]</w:t>
      </w:r>
    </w:p>
    <w:p w:rsidR="00000000" w:rsidDel="00000000" w:rsidP="00000000" w:rsidRDefault="00000000" w:rsidRPr="00000000" w14:paraId="000000A7">
      <w:pPr>
        <w:spacing w:line="276" w:lineRule="auto"/>
        <w:rPr/>
      </w:pPr>
      <w:r w:rsidDel="00000000" w:rsidR="00000000" w:rsidRPr="00000000">
        <w:rPr>
          <w:rtl w:val="0"/>
        </w:rPr>
        <w:t xml:space="preserve">&lt;History - European&gt;</w:t>
      </w:r>
    </w:p>
    <w:p w:rsidR="00000000" w:rsidDel="00000000" w:rsidP="00000000" w:rsidRDefault="00000000" w:rsidRPr="00000000" w14:paraId="000000A8">
      <w:pPr>
        <w:spacing w:line="276" w:lineRule="auto"/>
        <w:rPr/>
      </w:pPr>
      <w:r w:rsidDel="00000000" w:rsidR="00000000" w:rsidRPr="00000000">
        <w:rPr>
          <w:rtl w:val="0"/>
        </w:rPr>
      </w:r>
    </w:p>
    <w:p w:rsidR="00000000" w:rsidDel="00000000" w:rsidP="00000000" w:rsidRDefault="00000000" w:rsidRPr="00000000" w14:paraId="000000A9">
      <w:pPr>
        <w:spacing w:line="276" w:lineRule="auto"/>
        <w:rPr/>
      </w:pPr>
      <w:r w:rsidDel="00000000" w:rsidR="00000000" w:rsidRPr="00000000">
        <w:rPr>
          <w:rtl w:val="0"/>
        </w:rPr>
        <w:t xml:space="preserve">8. The narrator is entranced by “Miss Joan Hunter Dunn” in this author’s poem “A Subaltern’s Love Song.” For 10 points each:</w:t>
      </w:r>
    </w:p>
    <w:p w:rsidR="00000000" w:rsidDel="00000000" w:rsidP="00000000" w:rsidRDefault="00000000" w:rsidRPr="00000000" w14:paraId="000000AA">
      <w:pPr>
        <w:rPr/>
      </w:pPr>
      <w:r w:rsidDel="00000000" w:rsidR="00000000" w:rsidRPr="00000000">
        <w:rPr>
          <w:rtl w:val="0"/>
        </w:rPr>
        <w:t xml:space="preserve">[10] Name this champion of Victorian architecture, who wrote a poem urging “friendly bombs” to “fall on Slough” </w:t>
      </w:r>
      <w:r w:rsidDel="00000000" w:rsidR="00000000" w:rsidRPr="00000000">
        <w:rPr>
          <w:color w:val="666666"/>
          <w:sz w:val="16"/>
          <w:szCs w:val="16"/>
          <w:rtl w:val="0"/>
        </w:rPr>
        <w:t xml:space="preserve">[rhymes with “now”]</w:t>
      </w:r>
      <w:r w:rsidDel="00000000" w:rsidR="00000000" w:rsidRPr="00000000">
        <w:rPr>
          <w:rtl w:val="0"/>
        </w:rPr>
        <w:t xml:space="preserve"> because “it isn’t fit for humans now.” He served as Poet Laureate of the United Kingdom between Cecil Day-Lewis and Ted Hughes.</w:t>
      </w:r>
    </w:p>
    <w:p w:rsidR="00000000" w:rsidDel="00000000" w:rsidP="00000000" w:rsidRDefault="00000000" w:rsidRPr="00000000" w14:paraId="000000AB">
      <w:pPr>
        <w:rPr/>
      </w:pPr>
      <w:r w:rsidDel="00000000" w:rsidR="00000000" w:rsidRPr="00000000">
        <w:rPr>
          <w:rtl w:val="0"/>
        </w:rPr>
        <w:t xml:space="preserve">ANSWER: John </w:t>
      </w:r>
      <w:r w:rsidDel="00000000" w:rsidR="00000000" w:rsidRPr="00000000">
        <w:rPr>
          <w:b w:val="1"/>
          <w:u w:val="single"/>
          <w:rtl w:val="0"/>
        </w:rPr>
        <w:t xml:space="preserve">Betjeman</w:t>
      </w: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[10] Betjeman’s beloved teddy bear Archibald Ormsby-Gore inspired Aloysius </w:t>
      </w:r>
      <w:r w:rsidDel="00000000" w:rsidR="00000000" w:rsidRPr="00000000">
        <w:rPr>
          <w:color w:val="666666"/>
          <w:sz w:val="16"/>
          <w:szCs w:val="16"/>
          <w:rtl w:val="0"/>
        </w:rPr>
        <w:t xml:space="preserve">[aa-luh-WIH-shuss]</w:t>
      </w:r>
      <w:r w:rsidDel="00000000" w:rsidR="00000000" w:rsidRPr="00000000">
        <w:rPr>
          <w:rtl w:val="0"/>
        </w:rPr>
        <w:t xml:space="preserve">, the teddy bear of Sebastian Flyte in </w:t>
      </w:r>
      <w:r w:rsidDel="00000000" w:rsidR="00000000" w:rsidRPr="00000000">
        <w:rPr>
          <w:i w:val="1"/>
          <w:rtl w:val="0"/>
        </w:rPr>
        <w:t xml:space="preserve">this</w:t>
      </w:r>
      <w:r w:rsidDel="00000000" w:rsidR="00000000" w:rsidRPr="00000000">
        <w:rPr>
          <w:rtl w:val="0"/>
        </w:rPr>
        <w:t xml:space="preserve"> novel by Evelyn Waugh. In its prologue, Charles Ryder is sent to the title estate.</w:t>
      </w:r>
    </w:p>
    <w:p w:rsidR="00000000" w:rsidDel="00000000" w:rsidP="00000000" w:rsidRDefault="00000000" w:rsidRPr="00000000" w14:paraId="000000AD">
      <w:pPr>
        <w:rPr/>
      </w:pPr>
      <w:r w:rsidDel="00000000" w:rsidR="00000000" w:rsidRPr="00000000">
        <w:rPr>
          <w:rtl w:val="0"/>
        </w:rPr>
        <w:t xml:space="preserve">ANSWER: </w:t>
      </w:r>
      <w:r w:rsidDel="00000000" w:rsidR="00000000" w:rsidRPr="00000000">
        <w:rPr>
          <w:b w:val="1"/>
          <w:i w:val="1"/>
          <w:u w:val="single"/>
          <w:rtl w:val="0"/>
        </w:rPr>
        <w:t xml:space="preserve">Brideshead Revisited</w:t>
      </w: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[10] In another Betjeman poem, an upper-class woman visits </w:t>
      </w:r>
      <w:r w:rsidDel="00000000" w:rsidR="00000000" w:rsidRPr="00000000">
        <w:rPr>
          <w:i w:val="1"/>
          <w:rtl w:val="0"/>
        </w:rPr>
        <w:t xml:space="preserve">this</w:t>
      </w:r>
      <w:r w:rsidDel="00000000" w:rsidR="00000000" w:rsidRPr="00000000">
        <w:rPr>
          <w:rtl w:val="0"/>
        </w:rPr>
        <w:t xml:space="preserve"> building and prays “Lord, reserve for me a crown / And do not let my shares go down.” Washington Irving included a contemplative essay about a visit to its cloisters in </w:t>
      </w:r>
      <w:r w:rsidDel="00000000" w:rsidR="00000000" w:rsidRPr="00000000">
        <w:rPr>
          <w:i w:val="1"/>
          <w:rtl w:val="0"/>
        </w:rPr>
        <w:t xml:space="preserve">The Sketch Book of Geoffrey Crayon</w:t>
      </w:r>
      <w:r w:rsidDel="00000000" w:rsidR="00000000" w:rsidRPr="00000000">
        <w:rPr>
          <w:rtl w:val="0"/>
        </w:rPr>
        <w:t xml:space="preserve">.</w:t>
      </w:r>
    </w:p>
    <w:p w:rsidR="00000000" w:rsidDel="00000000" w:rsidP="00000000" w:rsidRDefault="00000000" w:rsidRPr="00000000" w14:paraId="000000AF">
      <w:pPr>
        <w:spacing w:line="276" w:lineRule="auto"/>
        <w:rPr/>
      </w:pPr>
      <w:r w:rsidDel="00000000" w:rsidR="00000000" w:rsidRPr="00000000">
        <w:rPr>
          <w:rtl w:val="0"/>
        </w:rPr>
        <w:t xml:space="preserve">ANSWER: </w:t>
      </w:r>
      <w:r w:rsidDel="00000000" w:rsidR="00000000" w:rsidRPr="00000000">
        <w:rPr>
          <w:b w:val="1"/>
          <w:u w:val="single"/>
          <w:rtl w:val="0"/>
        </w:rPr>
        <w:t xml:space="preserve">Westminster Abbey</w:t>
      </w:r>
      <w:r w:rsidDel="00000000" w:rsidR="00000000" w:rsidRPr="00000000">
        <w:rPr>
          <w:rtl w:val="0"/>
        </w:rPr>
        <w:t xml:space="preserve"> [prompt on partial answer]</w:t>
      </w:r>
    </w:p>
    <w:p w:rsidR="00000000" w:rsidDel="00000000" w:rsidP="00000000" w:rsidRDefault="00000000" w:rsidRPr="00000000" w14:paraId="000000B0">
      <w:pPr>
        <w:spacing w:line="276" w:lineRule="auto"/>
        <w:rPr/>
      </w:pPr>
      <w:r w:rsidDel="00000000" w:rsidR="00000000" w:rsidRPr="00000000">
        <w:rPr>
          <w:rtl w:val="0"/>
        </w:rPr>
        <w:t xml:space="preserve">&lt;Literature - British&gt;</w:t>
      </w:r>
    </w:p>
    <w:p w:rsidR="00000000" w:rsidDel="00000000" w:rsidP="00000000" w:rsidRDefault="00000000" w:rsidRPr="00000000" w14:paraId="000000B1">
      <w:pPr>
        <w:spacing w:line="276" w:lineRule="auto"/>
        <w:rPr/>
      </w:pPr>
      <w:r w:rsidDel="00000000" w:rsidR="00000000" w:rsidRPr="00000000">
        <w:rPr>
          <w:rtl w:val="0"/>
        </w:rPr>
      </w:r>
    </w:p>
    <w:p w:rsidR="00000000" w:rsidDel="00000000" w:rsidP="00000000" w:rsidRDefault="00000000" w:rsidRPr="00000000" w14:paraId="000000B2">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B3">
      <w:pPr>
        <w:spacing w:line="276" w:lineRule="auto"/>
        <w:rPr/>
      </w:pPr>
      <w:r w:rsidDel="00000000" w:rsidR="00000000" w:rsidRPr="00000000">
        <w:rPr>
          <w:rtl w:val="0"/>
        </w:rPr>
        <w:t xml:space="preserve">9. The drift velocity in this formalism is equal to the drift force cross the magnetic field, over the square of the magnetic field strength times the charge. For 10 points each:</w:t>
      </w:r>
    </w:p>
    <w:p w:rsidR="00000000" w:rsidDel="00000000" w:rsidP="00000000" w:rsidRDefault="00000000" w:rsidRPr="00000000" w14:paraId="000000B4">
      <w:pPr>
        <w:rPr/>
      </w:pPr>
      <w:r w:rsidDel="00000000" w:rsidR="00000000" w:rsidRPr="00000000">
        <w:rPr>
          <w:rtl w:val="0"/>
        </w:rPr>
        <w:t xml:space="preserve">[10] Name this formalism in which the motion of charged particles is decomposed into circular motions around a drifting point.</w:t>
      </w:r>
    </w:p>
    <w:p w:rsidR="00000000" w:rsidDel="00000000" w:rsidP="00000000" w:rsidRDefault="00000000" w:rsidRPr="00000000" w14:paraId="000000B5">
      <w:pPr>
        <w:rPr/>
      </w:pPr>
      <w:r w:rsidDel="00000000" w:rsidR="00000000" w:rsidRPr="00000000">
        <w:rPr>
          <w:rtl w:val="0"/>
        </w:rPr>
        <w:t xml:space="preserve">ANSWER: </w:t>
      </w:r>
      <w:r w:rsidDel="00000000" w:rsidR="00000000" w:rsidRPr="00000000">
        <w:rPr>
          <w:b w:val="1"/>
          <w:u w:val="single"/>
          <w:rtl w:val="0"/>
        </w:rPr>
        <w:t xml:space="preserve">guiding center</w:t>
      </w:r>
      <w:r w:rsidDel="00000000" w:rsidR="00000000" w:rsidRPr="00000000">
        <w:rPr>
          <w:rtl w:val="0"/>
        </w:rPr>
        <w:t xml:space="preserve"> formalism</w:t>
      </w:r>
    </w:p>
    <w:p w:rsidR="00000000" w:rsidDel="00000000" w:rsidP="00000000" w:rsidRDefault="00000000" w:rsidRPr="00000000" w14:paraId="000000B6">
      <w:pPr>
        <w:rPr/>
      </w:pPr>
      <w:r w:rsidDel="00000000" w:rsidR="00000000" w:rsidRPr="00000000">
        <w:rPr>
          <w:rtl w:val="0"/>
        </w:rPr>
        <w:t xml:space="preserve">[10] The guiding center formalism can be used to describe </w:t>
      </w:r>
      <w:r w:rsidDel="00000000" w:rsidR="00000000" w:rsidRPr="00000000">
        <w:rPr>
          <w:i w:val="1"/>
          <w:rtl w:val="0"/>
        </w:rPr>
        <w:t xml:space="preserve">this</w:t>
      </w:r>
      <w:r w:rsidDel="00000000" w:rsidR="00000000" w:rsidRPr="00000000">
        <w:rPr>
          <w:rtl w:val="0"/>
        </w:rPr>
        <w:t xml:space="preserve"> “fourth state of matter,” which consists of unbound positive and negative particles. Tokamaks are used to confine them.</w:t>
      </w:r>
    </w:p>
    <w:p w:rsidR="00000000" w:rsidDel="00000000" w:rsidP="00000000" w:rsidRDefault="00000000" w:rsidRPr="00000000" w14:paraId="000000B7">
      <w:pPr>
        <w:rPr>
          <w:b w:val="1"/>
          <w:u w:val="single"/>
        </w:rPr>
      </w:pPr>
      <w:r w:rsidDel="00000000" w:rsidR="00000000" w:rsidRPr="00000000">
        <w:rPr>
          <w:rtl w:val="0"/>
        </w:rPr>
        <w:t xml:space="preserve">ANSWER: </w:t>
      </w:r>
      <w:r w:rsidDel="00000000" w:rsidR="00000000" w:rsidRPr="00000000">
        <w:rPr>
          <w:b w:val="1"/>
          <w:u w:val="single"/>
          <w:rtl w:val="0"/>
        </w:rPr>
        <w:t xml:space="preserve">plasma</w:t>
      </w:r>
    </w:p>
    <w:p w:rsidR="00000000" w:rsidDel="00000000" w:rsidP="00000000" w:rsidRDefault="00000000" w:rsidRPr="00000000" w14:paraId="000000B8">
      <w:pPr>
        <w:rPr/>
      </w:pPr>
      <w:r w:rsidDel="00000000" w:rsidR="00000000" w:rsidRPr="00000000">
        <w:rPr>
          <w:rtl w:val="0"/>
        </w:rPr>
        <w:t xml:space="preserve">[10] The rate of magnetic reconnection in plasmas is equal to one over the square root of </w:t>
      </w:r>
      <w:r w:rsidDel="00000000" w:rsidR="00000000" w:rsidRPr="00000000">
        <w:rPr>
          <w:i w:val="1"/>
          <w:rtl w:val="0"/>
        </w:rPr>
        <w:t xml:space="preserve">this</w:t>
      </w:r>
      <w:r w:rsidDel="00000000" w:rsidR="00000000" w:rsidRPr="00000000">
        <w:rPr>
          <w:rtl w:val="0"/>
        </w:rPr>
        <w:t xml:space="preserve"> quantity, according to the Sweet–Parker model. This quantity is the ratio of inertial Alfvén wave forces to resistive diffusion.</w:t>
      </w:r>
    </w:p>
    <w:p w:rsidR="00000000" w:rsidDel="00000000" w:rsidP="00000000" w:rsidRDefault="00000000" w:rsidRPr="00000000" w14:paraId="000000B9">
      <w:pPr>
        <w:spacing w:line="276" w:lineRule="auto"/>
        <w:rPr/>
      </w:pPr>
      <w:r w:rsidDel="00000000" w:rsidR="00000000" w:rsidRPr="00000000">
        <w:rPr>
          <w:rtl w:val="0"/>
        </w:rPr>
        <w:t xml:space="preserve">ANSWER: </w:t>
      </w:r>
      <w:r w:rsidDel="00000000" w:rsidR="00000000" w:rsidRPr="00000000">
        <w:rPr>
          <w:b w:val="1"/>
          <w:u w:val="single"/>
          <w:rtl w:val="0"/>
        </w:rPr>
        <w:t xml:space="preserve">Lundquist</w:t>
      </w:r>
      <w:r w:rsidDel="00000000" w:rsidR="00000000" w:rsidRPr="00000000">
        <w:rPr>
          <w:rtl w:val="0"/>
        </w:rPr>
        <w:t xml:space="preserve"> number</w:t>
      </w:r>
    </w:p>
    <w:p w:rsidR="00000000" w:rsidDel="00000000" w:rsidP="00000000" w:rsidRDefault="00000000" w:rsidRPr="00000000" w14:paraId="000000BA">
      <w:pPr>
        <w:spacing w:line="276" w:lineRule="auto"/>
        <w:rPr/>
      </w:pPr>
      <w:r w:rsidDel="00000000" w:rsidR="00000000" w:rsidRPr="00000000">
        <w:rPr>
          <w:rtl w:val="0"/>
        </w:rPr>
        <w:t xml:space="preserve">&lt;Science - Biology&gt;</w:t>
      </w:r>
    </w:p>
    <w:p w:rsidR="00000000" w:rsidDel="00000000" w:rsidP="00000000" w:rsidRDefault="00000000" w:rsidRPr="00000000" w14:paraId="000000BB">
      <w:pPr>
        <w:spacing w:line="276" w:lineRule="auto"/>
        <w:rPr/>
      </w:pPr>
      <w:r w:rsidDel="00000000" w:rsidR="00000000" w:rsidRPr="00000000">
        <w:rPr>
          <w:rtl w:val="0"/>
        </w:rPr>
      </w:r>
    </w:p>
    <w:p w:rsidR="00000000" w:rsidDel="00000000" w:rsidP="00000000" w:rsidRDefault="00000000" w:rsidRPr="00000000" w14:paraId="000000BC">
      <w:pPr>
        <w:spacing w:line="276" w:lineRule="auto"/>
        <w:rPr/>
      </w:pPr>
      <w:r w:rsidDel="00000000" w:rsidR="00000000" w:rsidRPr="00000000">
        <w:rPr>
          <w:rtl w:val="0"/>
        </w:rPr>
        <w:t xml:space="preserve">10. DNA evidence from </w:t>
      </w:r>
      <w:r w:rsidDel="00000000" w:rsidR="00000000" w:rsidRPr="00000000">
        <w:rPr>
          <w:i w:val="1"/>
          <w:rtl w:val="0"/>
        </w:rPr>
        <w:t xml:space="preserve">kiore </w:t>
      </w:r>
      <w:r w:rsidDel="00000000" w:rsidR="00000000" w:rsidRPr="00000000">
        <w:rPr>
          <w:rtl w:val="0"/>
        </w:rPr>
        <w:t xml:space="preserve">rat bones has helped discredit Percy Smith’s hypothesis that a “great” group of these objects appeared around 1350 AD. For 10 points each:</w:t>
      </w:r>
    </w:p>
    <w:p w:rsidR="00000000" w:rsidDel="00000000" w:rsidP="00000000" w:rsidRDefault="00000000" w:rsidRPr="00000000" w14:paraId="000000BD">
      <w:pPr>
        <w:rPr/>
      </w:pPr>
      <w:r w:rsidDel="00000000" w:rsidR="00000000" w:rsidRPr="00000000">
        <w:rPr>
          <w:rtl w:val="0"/>
        </w:rPr>
        <w:t xml:space="preserve">[10] Name these objects, seven notable examples of which are called names like Tainui, Mataatua, and Nukutere in oral tradition. The greatest of these objects was supposedly taken by notorious wife-stealer Kupe.</w:t>
      </w:r>
    </w:p>
    <w:p w:rsidR="00000000" w:rsidDel="00000000" w:rsidP="00000000" w:rsidRDefault="00000000" w:rsidRPr="00000000" w14:paraId="000000BE">
      <w:pPr>
        <w:rPr/>
      </w:pPr>
      <w:r w:rsidDel="00000000" w:rsidR="00000000" w:rsidRPr="00000000">
        <w:rPr>
          <w:rtl w:val="0"/>
        </w:rPr>
        <w:t xml:space="preserve">ANSWER: Māori migration </w:t>
      </w:r>
      <w:r w:rsidDel="00000000" w:rsidR="00000000" w:rsidRPr="00000000">
        <w:rPr>
          <w:b w:val="1"/>
          <w:u w:val="single"/>
          <w:rtl w:val="0"/>
        </w:rPr>
        <w:t xml:space="preserve">canoe</w:t>
      </w:r>
      <w:r w:rsidDel="00000000" w:rsidR="00000000" w:rsidRPr="00000000">
        <w:rPr>
          <w:rtl w:val="0"/>
        </w:rPr>
        <w:t xml:space="preserve">s [or </w:t>
      </w:r>
      <w:r w:rsidDel="00000000" w:rsidR="00000000" w:rsidRPr="00000000">
        <w:rPr>
          <w:b w:val="1"/>
          <w:i w:val="1"/>
          <w:u w:val="single"/>
          <w:rtl w:val="0"/>
        </w:rPr>
        <w:t xml:space="preserve">waka</w:t>
      </w:r>
      <w:r w:rsidDel="00000000" w:rsidR="00000000" w:rsidRPr="00000000">
        <w:rPr>
          <w:i w:val="1"/>
          <w:rtl w:val="0"/>
        </w:rPr>
        <w:t xml:space="preserve">s</w:t>
      </w:r>
      <w:r w:rsidDel="00000000" w:rsidR="00000000" w:rsidRPr="00000000">
        <w:rPr>
          <w:rtl w:val="0"/>
        </w:rPr>
        <w:t xml:space="preserve">; prompt on </w:t>
      </w:r>
      <w:r w:rsidDel="00000000" w:rsidR="00000000" w:rsidRPr="00000000">
        <w:rPr>
          <w:u w:val="single"/>
          <w:rtl w:val="0"/>
        </w:rPr>
        <w:t xml:space="preserve">boat</w:t>
      </w:r>
      <w:r w:rsidDel="00000000" w:rsidR="00000000" w:rsidRPr="00000000">
        <w:rPr>
          <w:rtl w:val="0"/>
        </w:rPr>
        <w:t xml:space="preserve">s or other answers indicating </w:t>
      </w:r>
      <w:r w:rsidDel="00000000" w:rsidR="00000000" w:rsidRPr="00000000">
        <w:rPr>
          <w:u w:val="single"/>
          <w:rtl w:val="0"/>
        </w:rPr>
        <w:t xml:space="preserve">water transport</w:t>
      </w:r>
      <w:r w:rsidDel="00000000" w:rsidR="00000000" w:rsidRPr="00000000">
        <w:rPr>
          <w:rtl w:val="0"/>
        </w:rPr>
        <w:t xml:space="preserve">]</w:t>
      </w:r>
    </w:p>
    <w:p w:rsidR="00000000" w:rsidDel="00000000" w:rsidP="00000000" w:rsidRDefault="00000000" w:rsidRPr="00000000" w14:paraId="000000BF">
      <w:pPr>
        <w:rPr/>
      </w:pPr>
      <w:r w:rsidDel="00000000" w:rsidR="00000000" w:rsidRPr="00000000">
        <w:rPr>
          <w:rtl w:val="0"/>
        </w:rPr>
        <w:t xml:space="preserve">[10] Percy Smith’s theory of the “great canoe fleet” attempted to cast the Maori as Aryan invaders who found this group already living on the islands. These people’s strict adherence to the pacifist Nunuku’s law made it easy for two Māori tribes to hijack a ship to the Chatham Islands and enslave their population in 1835.  </w:t>
      </w:r>
    </w:p>
    <w:p w:rsidR="00000000" w:rsidDel="00000000" w:rsidP="00000000" w:rsidRDefault="00000000" w:rsidRPr="00000000" w14:paraId="000000C0">
      <w:pPr>
        <w:rPr/>
      </w:pPr>
      <w:r w:rsidDel="00000000" w:rsidR="00000000" w:rsidRPr="00000000">
        <w:rPr>
          <w:rtl w:val="0"/>
        </w:rPr>
        <w:t xml:space="preserve">ANSWER: </w:t>
      </w:r>
      <w:r w:rsidDel="00000000" w:rsidR="00000000" w:rsidRPr="00000000">
        <w:rPr>
          <w:b w:val="1"/>
          <w:u w:val="single"/>
          <w:rtl w:val="0"/>
        </w:rPr>
        <w:t xml:space="preserve">Moriori</w:t>
      </w:r>
      <w:r w:rsidDel="00000000" w:rsidR="00000000" w:rsidRPr="00000000">
        <w:rPr>
          <w:rtl w:val="0"/>
        </w:rPr>
        <w:t xml:space="preserve"> people</w:t>
      </w:r>
    </w:p>
    <w:p w:rsidR="00000000" w:rsidDel="00000000" w:rsidP="00000000" w:rsidRDefault="00000000" w:rsidRPr="00000000" w14:paraId="000000C1">
      <w:pPr>
        <w:rPr/>
      </w:pPr>
      <w:r w:rsidDel="00000000" w:rsidR="00000000" w:rsidRPr="00000000">
        <w:rPr>
          <w:rtl w:val="0"/>
        </w:rPr>
        <w:t xml:space="preserve">[10] The near-extermination of the Moriori occurred during a period of conflict in New Zealand that is named for </w:t>
      </w:r>
      <w:r w:rsidDel="00000000" w:rsidR="00000000" w:rsidRPr="00000000">
        <w:rPr>
          <w:i w:val="1"/>
          <w:rtl w:val="0"/>
        </w:rPr>
        <w:t xml:space="preserve">this</w:t>
      </w:r>
      <w:r w:rsidDel="00000000" w:rsidR="00000000" w:rsidRPr="00000000">
        <w:rPr>
          <w:rtl w:val="0"/>
        </w:rPr>
        <w:t xml:space="preserve"> early firearm, which was championed by chief Hongi Hika. It evolved from the arquebus.</w:t>
      </w:r>
    </w:p>
    <w:p w:rsidR="00000000" w:rsidDel="00000000" w:rsidP="00000000" w:rsidRDefault="00000000" w:rsidRPr="00000000" w14:paraId="000000C2">
      <w:pPr>
        <w:spacing w:line="276" w:lineRule="auto"/>
        <w:rPr/>
      </w:pPr>
      <w:r w:rsidDel="00000000" w:rsidR="00000000" w:rsidRPr="00000000">
        <w:rPr>
          <w:rtl w:val="0"/>
        </w:rPr>
        <w:t xml:space="preserve">ANSWER: </w:t>
      </w:r>
      <w:r w:rsidDel="00000000" w:rsidR="00000000" w:rsidRPr="00000000">
        <w:rPr>
          <w:b w:val="1"/>
          <w:u w:val="single"/>
          <w:rtl w:val="0"/>
        </w:rPr>
        <w:t xml:space="preserve">musket</w:t>
      </w:r>
      <w:r w:rsidDel="00000000" w:rsidR="00000000" w:rsidRPr="00000000">
        <w:rPr>
          <w:rtl w:val="0"/>
        </w:rPr>
        <w:t xml:space="preserve">s</w:t>
      </w:r>
    </w:p>
    <w:p w:rsidR="00000000" w:rsidDel="00000000" w:rsidP="00000000" w:rsidRDefault="00000000" w:rsidRPr="00000000" w14:paraId="000000C3">
      <w:pPr>
        <w:spacing w:line="276" w:lineRule="auto"/>
        <w:rPr/>
      </w:pPr>
      <w:r w:rsidDel="00000000" w:rsidR="00000000" w:rsidRPr="00000000">
        <w:rPr>
          <w:rtl w:val="0"/>
        </w:rPr>
        <w:t xml:space="preserve">&lt;History - Other/World&gt;</w:t>
      </w:r>
    </w:p>
    <w:p w:rsidR="00000000" w:rsidDel="00000000" w:rsidP="00000000" w:rsidRDefault="00000000" w:rsidRPr="00000000" w14:paraId="000000C4">
      <w:pPr>
        <w:spacing w:line="276" w:lineRule="auto"/>
        <w:rPr/>
      </w:pPr>
      <w:r w:rsidDel="00000000" w:rsidR="00000000" w:rsidRPr="00000000">
        <w:rPr>
          <w:rtl w:val="0"/>
        </w:rPr>
      </w:r>
    </w:p>
    <w:p w:rsidR="00000000" w:rsidDel="00000000" w:rsidP="00000000" w:rsidRDefault="00000000" w:rsidRPr="00000000" w14:paraId="000000C5">
      <w:pPr>
        <w:spacing w:line="276" w:lineRule="auto"/>
        <w:rPr/>
      </w:pPr>
      <w:r w:rsidDel="00000000" w:rsidR="00000000" w:rsidRPr="00000000">
        <w:rPr>
          <w:rtl w:val="0"/>
        </w:rPr>
        <w:t xml:space="preserve">11. </w:t>
      </w:r>
      <w:r w:rsidDel="00000000" w:rsidR="00000000" w:rsidRPr="00000000">
        <w:rPr>
          <w:i w:val="1"/>
          <w:rtl w:val="0"/>
        </w:rPr>
        <w:t xml:space="preserve">Warning: specific term required. </w:t>
      </w:r>
      <w:r w:rsidDel="00000000" w:rsidR="00000000" w:rsidRPr="00000000">
        <w:rPr>
          <w:rtl w:val="0"/>
        </w:rPr>
        <w:t xml:space="preserve">In an essay titled for “economies” of this concept, Sara Ahmed describes its role in the “surfacing” of individual and collective bodies. For 10 points each:</w:t>
      </w:r>
    </w:p>
    <w:p w:rsidR="00000000" w:rsidDel="00000000" w:rsidP="00000000" w:rsidRDefault="00000000" w:rsidRPr="00000000" w14:paraId="000000C6">
      <w:pPr>
        <w:rPr/>
      </w:pPr>
      <w:r w:rsidDel="00000000" w:rsidR="00000000" w:rsidRPr="00000000">
        <w:rPr>
          <w:rtl w:val="0"/>
        </w:rPr>
        <w:t xml:space="preserve">[10] Name this concept whose namesake branch of theory has been heavily influenced by a Brian Massumi paper on its “autonomy,” and whose distinction from feelings and emotions was originally laid out by Spinoza.</w:t>
      </w:r>
    </w:p>
    <w:p w:rsidR="00000000" w:rsidDel="00000000" w:rsidP="00000000" w:rsidRDefault="00000000" w:rsidRPr="00000000" w14:paraId="000000C7">
      <w:pPr>
        <w:rPr>
          <w:b w:val="1"/>
        </w:rPr>
      </w:pPr>
      <w:r w:rsidDel="00000000" w:rsidR="00000000" w:rsidRPr="00000000">
        <w:rPr>
          <w:rtl w:val="0"/>
        </w:rPr>
        <w:t xml:space="preserve">ANSWER: </w:t>
      </w:r>
      <w:r w:rsidDel="00000000" w:rsidR="00000000" w:rsidRPr="00000000">
        <w:rPr>
          <w:b w:val="1"/>
          <w:u w:val="single"/>
          <w:rtl w:val="0"/>
        </w:rPr>
        <w:t xml:space="preserve">affect</w:t>
      </w:r>
      <w:r w:rsidDel="00000000" w:rsidR="00000000" w:rsidRPr="00000000">
        <w:rPr>
          <w:rtl w:val="0"/>
        </w:rPr>
        <w:t xml:space="preserve"> [accept </w:t>
      </w:r>
      <w:r w:rsidDel="00000000" w:rsidR="00000000" w:rsidRPr="00000000">
        <w:rPr>
          <w:b w:val="1"/>
          <w:u w:val="single"/>
          <w:rtl w:val="0"/>
        </w:rPr>
        <w:t xml:space="preserve">affect</w:t>
      </w:r>
      <w:r w:rsidDel="00000000" w:rsidR="00000000" w:rsidRPr="00000000">
        <w:rPr>
          <w:rtl w:val="0"/>
        </w:rPr>
        <w:t xml:space="preserve"> theory; accept </w:t>
      </w:r>
      <w:r w:rsidDel="00000000" w:rsidR="00000000" w:rsidRPr="00000000">
        <w:rPr>
          <w:b w:val="1"/>
          <w:u w:val="single"/>
          <w:rtl w:val="0"/>
        </w:rPr>
        <w:t xml:space="preserve">affective</w:t>
      </w:r>
      <w:r w:rsidDel="00000000" w:rsidR="00000000" w:rsidRPr="00000000">
        <w:rPr>
          <w:rtl w:val="0"/>
        </w:rPr>
        <w:t xml:space="preserve"> economies; prompt on </w:t>
      </w:r>
      <w:r w:rsidDel="00000000" w:rsidR="00000000" w:rsidRPr="00000000">
        <w:rPr>
          <w:u w:val="single"/>
          <w:rtl w:val="0"/>
        </w:rPr>
        <w:t xml:space="preserve">emotion</w:t>
      </w:r>
      <w:r w:rsidDel="00000000" w:rsidR="00000000" w:rsidRPr="00000000">
        <w:rPr>
          <w:rtl w:val="0"/>
        </w:rPr>
        <w:t xml:space="preserve">s or </w:t>
      </w:r>
      <w:r w:rsidDel="00000000" w:rsidR="00000000" w:rsidRPr="00000000">
        <w:rPr>
          <w:u w:val="single"/>
          <w:rtl w:val="0"/>
        </w:rPr>
        <w:t xml:space="preserve">feeling</w:t>
      </w:r>
      <w:r w:rsidDel="00000000" w:rsidR="00000000" w:rsidRPr="00000000">
        <w:rPr>
          <w:rtl w:val="0"/>
        </w:rPr>
        <w:t xml:space="preserve">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[10] Massumi’s definition of affect was influenced by his translation of </w:t>
      </w:r>
      <w:r w:rsidDel="00000000" w:rsidR="00000000" w:rsidRPr="00000000">
        <w:rPr>
          <w:i w:val="1"/>
          <w:rtl w:val="0"/>
        </w:rPr>
        <w:t xml:space="preserve">A Thousand Plateaus</w:t>
      </w:r>
      <w:r w:rsidDel="00000000" w:rsidR="00000000" w:rsidRPr="00000000">
        <w:rPr>
          <w:rtl w:val="0"/>
        </w:rPr>
        <w:t xml:space="preserve">, in which Felix Guattari and </w:t>
      </w:r>
      <w:r w:rsidDel="00000000" w:rsidR="00000000" w:rsidRPr="00000000">
        <w:rPr>
          <w:i w:val="1"/>
          <w:rtl w:val="0"/>
        </w:rPr>
        <w:t xml:space="preserve">this</w:t>
      </w:r>
      <w:r w:rsidDel="00000000" w:rsidR="00000000" w:rsidRPr="00000000">
        <w:rPr>
          <w:rtl w:val="0"/>
        </w:rPr>
        <w:t xml:space="preserve"> French philosopher used the term to refer to pre-linguistic, “pre-personal,” bodily responses.</w:t>
      </w:r>
    </w:p>
    <w:p w:rsidR="00000000" w:rsidDel="00000000" w:rsidP="00000000" w:rsidRDefault="00000000" w:rsidRPr="00000000" w14:paraId="000000C9">
      <w:pPr>
        <w:rPr/>
      </w:pPr>
      <w:r w:rsidDel="00000000" w:rsidR="00000000" w:rsidRPr="00000000">
        <w:rPr>
          <w:rtl w:val="0"/>
        </w:rPr>
        <w:t xml:space="preserve">ANSWER: Gilles </w:t>
      </w:r>
      <w:r w:rsidDel="00000000" w:rsidR="00000000" w:rsidRPr="00000000">
        <w:rPr>
          <w:b w:val="1"/>
          <w:u w:val="single"/>
          <w:rtl w:val="0"/>
        </w:rPr>
        <w:t xml:space="preserve">Deleuze</w:t>
      </w: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[10] This UChicago professor popularized affect theory in monographs such as </w:t>
      </w:r>
      <w:r w:rsidDel="00000000" w:rsidR="00000000" w:rsidRPr="00000000">
        <w:rPr>
          <w:i w:val="1"/>
          <w:rtl w:val="0"/>
        </w:rPr>
        <w:t xml:space="preserve">The Female Complaint </w:t>
      </w:r>
      <w:r w:rsidDel="00000000" w:rsidR="00000000" w:rsidRPr="00000000">
        <w:rPr>
          <w:rtl w:val="0"/>
        </w:rPr>
        <w:t xml:space="preserve">and </w:t>
      </w:r>
      <w:r w:rsidDel="00000000" w:rsidR="00000000" w:rsidRPr="00000000">
        <w:rPr>
          <w:i w:val="1"/>
          <w:rtl w:val="0"/>
        </w:rPr>
        <w:t xml:space="preserve">Cruel Optimism</w:t>
      </w:r>
      <w:r w:rsidDel="00000000" w:rsidR="00000000" w:rsidRPr="00000000">
        <w:rPr>
          <w:rtl w:val="0"/>
        </w:rPr>
        <w:t xml:space="preserve">.</w:t>
      </w:r>
    </w:p>
    <w:p w:rsidR="00000000" w:rsidDel="00000000" w:rsidP="00000000" w:rsidRDefault="00000000" w:rsidRPr="00000000" w14:paraId="000000CB">
      <w:pPr>
        <w:spacing w:line="276" w:lineRule="auto"/>
        <w:rPr>
          <w:b w:val="1"/>
          <w:u w:val="single"/>
        </w:rPr>
      </w:pPr>
      <w:r w:rsidDel="00000000" w:rsidR="00000000" w:rsidRPr="00000000">
        <w:rPr>
          <w:rtl w:val="0"/>
        </w:rPr>
        <w:t xml:space="preserve">ANSWER: Lauren </w:t>
      </w:r>
      <w:r w:rsidDel="00000000" w:rsidR="00000000" w:rsidRPr="00000000">
        <w:rPr>
          <w:b w:val="1"/>
          <w:u w:val="single"/>
          <w:rtl w:val="0"/>
        </w:rPr>
        <w:t xml:space="preserve">Berlant</w:t>
      </w:r>
    </w:p>
    <w:p w:rsidR="00000000" w:rsidDel="00000000" w:rsidP="00000000" w:rsidRDefault="00000000" w:rsidRPr="00000000" w14:paraId="000000CC">
      <w:pPr>
        <w:spacing w:line="276" w:lineRule="auto"/>
        <w:rPr/>
      </w:pPr>
      <w:r w:rsidDel="00000000" w:rsidR="00000000" w:rsidRPr="00000000">
        <w:rPr>
          <w:rtl w:val="0"/>
        </w:rPr>
        <w:t xml:space="preserve">&lt;Mythology and Other&gt;</w:t>
      </w:r>
    </w:p>
    <w:p w:rsidR="00000000" w:rsidDel="00000000" w:rsidP="00000000" w:rsidRDefault="00000000" w:rsidRPr="00000000" w14:paraId="000000CD">
      <w:pPr>
        <w:spacing w:line="276" w:lineRule="auto"/>
        <w:rPr/>
      </w:pPr>
      <w:r w:rsidDel="00000000" w:rsidR="00000000" w:rsidRPr="00000000">
        <w:rPr>
          <w:rtl w:val="0"/>
        </w:rPr>
      </w:r>
    </w:p>
    <w:p w:rsidR="00000000" w:rsidDel="00000000" w:rsidP="00000000" w:rsidRDefault="00000000" w:rsidRPr="00000000" w14:paraId="000000CE">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CF">
      <w:pPr>
        <w:spacing w:line="276" w:lineRule="auto"/>
        <w:rPr/>
      </w:pPr>
      <w:r w:rsidDel="00000000" w:rsidR="00000000" w:rsidRPr="00000000">
        <w:rPr>
          <w:rtl w:val="0"/>
        </w:rPr>
        <w:t xml:space="preserve">12. The reduced temperature is defined by using the temperature at this point. For 10 points each:</w:t>
      </w:r>
    </w:p>
    <w:p w:rsidR="00000000" w:rsidDel="00000000" w:rsidP="00000000" w:rsidRDefault="00000000" w:rsidRPr="00000000" w14:paraId="000000D0">
      <w:pPr>
        <w:rPr/>
      </w:pPr>
      <w:r w:rsidDel="00000000" w:rsidR="00000000" w:rsidRPr="00000000">
        <w:rPr>
          <w:rtl w:val="0"/>
        </w:rPr>
        <w:t xml:space="preserve">[10] Name this point on a phase diagram in which the liquid and gas phases have no boundary between them. Binary mixtures can turn cloudy at this point due to a certain form of opalescence.</w:t>
      </w:r>
    </w:p>
    <w:p w:rsidR="00000000" w:rsidDel="00000000" w:rsidP="00000000" w:rsidRDefault="00000000" w:rsidRPr="00000000" w14:paraId="000000D1">
      <w:pPr>
        <w:rPr/>
      </w:pPr>
      <w:r w:rsidDel="00000000" w:rsidR="00000000" w:rsidRPr="00000000">
        <w:rPr>
          <w:rtl w:val="0"/>
        </w:rPr>
        <w:t xml:space="preserve">ANSWER: </w:t>
      </w:r>
      <w:r w:rsidDel="00000000" w:rsidR="00000000" w:rsidRPr="00000000">
        <w:rPr>
          <w:b w:val="1"/>
          <w:u w:val="single"/>
          <w:rtl w:val="0"/>
        </w:rPr>
        <w:t xml:space="preserve">critical</w:t>
      </w:r>
      <w:r w:rsidDel="00000000" w:rsidR="00000000" w:rsidRPr="00000000">
        <w:rPr>
          <w:rtl w:val="0"/>
        </w:rPr>
        <w:t xml:space="preserve"> point</w:t>
      </w:r>
    </w:p>
    <w:p w:rsidR="00000000" w:rsidDel="00000000" w:rsidP="00000000" w:rsidRDefault="00000000" w:rsidRPr="00000000" w14:paraId="000000D2">
      <w:pPr>
        <w:rPr/>
      </w:pPr>
      <w:r w:rsidDel="00000000" w:rsidR="00000000" w:rsidRPr="00000000">
        <w:rPr>
          <w:rtl w:val="0"/>
        </w:rPr>
        <w:t xml:space="preserve">[10] Reduced variables are used in this equation of state, which contains parameters </w:t>
      </w:r>
      <w:r w:rsidDel="00000000" w:rsidR="00000000" w:rsidRPr="00000000">
        <w:rPr>
          <w:i w:val="1"/>
          <w:rtl w:val="0"/>
        </w:rPr>
        <w:t xml:space="preserve">a</w:t>
      </w:r>
      <w:r w:rsidDel="00000000" w:rsidR="00000000" w:rsidRPr="00000000">
        <w:rPr>
          <w:rtl w:val="0"/>
        </w:rPr>
        <w:t xml:space="preserve">, </w:t>
      </w:r>
      <w:r w:rsidDel="00000000" w:rsidR="00000000" w:rsidRPr="00000000">
        <w:rPr>
          <w:i w:val="1"/>
          <w:rtl w:val="0"/>
        </w:rPr>
        <w:t xml:space="preserve">b</w:t>
      </w:r>
      <w:r w:rsidDel="00000000" w:rsidR="00000000" w:rsidRPr="00000000">
        <w:rPr>
          <w:rtl w:val="0"/>
        </w:rPr>
        <w:t xml:space="preserve"> and alpha, with alpha being defined in terms of kappa, which is in turn a second-order polynomial of the acentric factor.</w:t>
      </w:r>
    </w:p>
    <w:p w:rsidR="00000000" w:rsidDel="00000000" w:rsidP="00000000" w:rsidRDefault="00000000" w:rsidRPr="00000000" w14:paraId="000000D3">
      <w:pPr>
        <w:rPr/>
      </w:pPr>
      <w:r w:rsidDel="00000000" w:rsidR="00000000" w:rsidRPr="00000000">
        <w:rPr>
          <w:rtl w:val="0"/>
        </w:rPr>
        <w:t xml:space="preserve">ANSWER: </w:t>
      </w:r>
      <w:r w:rsidDel="00000000" w:rsidR="00000000" w:rsidRPr="00000000">
        <w:rPr>
          <w:b w:val="1"/>
          <w:u w:val="single"/>
          <w:rtl w:val="0"/>
        </w:rPr>
        <w:t xml:space="preserve">Peng–Robinson</w:t>
      </w:r>
      <w:r w:rsidDel="00000000" w:rsidR="00000000" w:rsidRPr="00000000">
        <w:rPr>
          <w:rtl w:val="0"/>
        </w:rPr>
        <w:t xml:space="preserve"> equation of state</w:t>
      </w:r>
    </w:p>
    <w:p w:rsidR="00000000" w:rsidDel="00000000" w:rsidP="00000000" w:rsidRDefault="00000000" w:rsidRPr="00000000" w14:paraId="000000D4">
      <w:pPr>
        <w:rPr/>
      </w:pPr>
      <w:r w:rsidDel="00000000" w:rsidR="00000000" w:rsidRPr="00000000">
        <w:rPr>
          <w:rtl w:val="0"/>
        </w:rPr>
        <w:t xml:space="preserve">[10] The acentric factor is defined as one less than the negative log-base-10 of the reduced saturation vapor pressure,  at a reduced temperature of </w:t>
      </w:r>
      <w:r w:rsidDel="00000000" w:rsidR="00000000" w:rsidRPr="00000000">
        <w:rPr>
          <w:i w:val="1"/>
          <w:rtl w:val="0"/>
        </w:rPr>
        <w:t xml:space="preserve">this</w:t>
      </w:r>
      <w:r w:rsidDel="00000000" w:rsidR="00000000" w:rsidRPr="00000000">
        <w:rPr>
          <w:rtl w:val="0"/>
        </w:rPr>
        <w:t xml:space="preserve"> value. In inverse seconds and rounded to one significant digit, </w:t>
      </w:r>
      <w:r w:rsidDel="00000000" w:rsidR="00000000" w:rsidRPr="00000000">
        <w:rPr>
          <w:i w:val="1"/>
          <w:rtl w:val="0"/>
        </w:rPr>
        <w:t xml:space="preserve">this</w:t>
      </w:r>
      <w:r w:rsidDel="00000000" w:rsidR="00000000" w:rsidRPr="00000000">
        <w:rPr>
          <w:rtl w:val="0"/>
        </w:rPr>
        <w:t xml:space="preserve"> is the rate constant of a reaction whose half-life is 1 second. You have 10 seconds to answer.</w:t>
      </w:r>
    </w:p>
    <w:p w:rsidR="00000000" w:rsidDel="00000000" w:rsidP="00000000" w:rsidRDefault="00000000" w:rsidRPr="00000000" w14:paraId="000000D5">
      <w:pPr>
        <w:spacing w:line="276" w:lineRule="auto"/>
        <w:rPr/>
      </w:pPr>
      <w:r w:rsidDel="00000000" w:rsidR="00000000" w:rsidRPr="00000000">
        <w:rPr>
          <w:rtl w:val="0"/>
        </w:rPr>
        <w:t xml:space="preserve">ANSWER: </w:t>
      </w:r>
      <w:r w:rsidDel="00000000" w:rsidR="00000000" w:rsidRPr="00000000">
        <w:rPr>
          <w:b w:val="1"/>
          <w:u w:val="single"/>
          <w:rtl w:val="0"/>
        </w:rPr>
        <w:t xml:space="preserve">0.7</w:t>
      </w:r>
      <w:r w:rsidDel="00000000" w:rsidR="00000000" w:rsidRPr="00000000">
        <w:rPr>
          <w:rtl w:val="0"/>
        </w:rPr>
        <w:t xml:space="preserve"> [or </w:t>
      </w:r>
      <w:r w:rsidDel="00000000" w:rsidR="00000000" w:rsidRPr="00000000">
        <w:rPr>
          <w:b w:val="1"/>
          <w:u w:val="single"/>
          <w:rtl w:val="0"/>
        </w:rPr>
        <w:t xml:space="preserve">seven-tenths</w:t>
      </w:r>
      <w:r w:rsidDel="00000000" w:rsidR="00000000" w:rsidRPr="00000000">
        <w:rPr>
          <w:rtl w:val="0"/>
        </w:rPr>
        <w:t xml:space="preserve">]</w:t>
      </w:r>
    </w:p>
    <w:p w:rsidR="00000000" w:rsidDel="00000000" w:rsidP="00000000" w:rsidRDefault="00000000" w:rsidRPr="00000000" w14:paraId="000000D6">
      <w:pPr>
        <w:spacing w:line="276" w:lineRule="auto"/>
        <w:rPr/>
      </w:pPr>
      <w:r w:rsidDel="00000000" w:rsidR="00000000" w:rsidRPr="00000000">
        <w:rPr>
          <w:rtl w:val="0"/>
        </w:rPr>
        <w:t xml:space="preserve">&lt;Science - Chemistry&gt;</w:t>
      </w:r>
    </w:p>
    <w:p w:rsidR="00000000" w:rsidDel="00000000" w:rsidP="00000000" w:rsidRDefault="00000000" w:rsidRPr="00000000" w14:paraId="000000D7">
      <w:pPr>
        <w:spacing w:line="276" w:lineRule="auto"/>
        <w:rPr/>
      </w:pPr>
      <w:r w:rsidDel="00000000" w:rsidR="00000000" w:rsidRPr="00000000">
        <w:rPr>
          <w:rtl w:val="0"/>
        </w:rPr>
      </w:r>
    </w:p>
    <w:p w:rsidR="00000000" w:rsidDel="00000000" w:rsidP="00000000" w:rsidRDefault="00000000" w:rsidRPr="00000000" w14:paraId="000000D8">
      <w:pPr>
        <w:spacing w:line="276" w:lineRule="auto"/>
        <w:rPr/>
      </w:pPr>
      <w:r w:rsidDel="00000000" w:rsidR="00000000" w:rsidRPr="00000000">
        <w:rPr>
          <w:rtl w:val="0"/>
        </w:rPr>
        <w:t xml:space="preserve">13. An experiment using this concept in Finland enrolled 2000 people, and it is often posited as a way of overcoming the effects of automation. For 10 points each:</w:t>
      </w:r>
    </w:p>
    <w:p w:rsidR="00000000" w:rsidDel="00000000" w:rsidP="00000000" w:rsidRDefault="00000000" w:rsidRPr="00000000" w14:paraId="000000D9">
      <w:pPr>
        <w:rPr/>
      </w:pPr>
      <w:r w:rsidDel="00000000" w:rsidR="00000000" w:rsidRPr="00000000">
        <w:rPr>
          <w:rtl w:val="0"/>
        </w:rPr>
        <w:t xml:space="preserve">[10] Name this type of program advocated by Andrew Yang’s “freedom dividend,” in which every citizen of a nation receives a certain amount of money every year.</w:t>
      </w:r>
    </w:p>
    <w:p w:rsidR="00000000" w:rsidDel="00000000" w:rsidP="00000000" w:rsidRDefault="00000000" w:rsidRPr="00000000" w14:paraId="000000DA">
      <w:pPr>
        <w:rPr/>
      </w:pPr>
      <w:r w:rsidDel="00000000" w:rsidR="00000000" w:rsidRPr="00000000">
        <w:rPr>
          <w:rtl w:val="0"/>
        </w:rPr>
        <w:t xml:space="preserve">ANSWER: </w:t>
      </w:r>
      <w:r w:rsidDel="00000000" w:rsidR="00000000" w:rsidRPr="00000000">
        <w:rPr>
          <w:b w:val="1"/>
          <w:u w:val="single"/>
          <w:rtl w:val="0"/>
        </w:rPr>
        <w:t xml:space="preserve">UBI</w:t>
      </w:r>
      <w:r w:rsidDel="00000000" w:rsidR="00000000" w:rsidRPr="00000000">
        <w:rPr>
          <w:rtl w:val="0"/>
        </w:rPr>
        <w:t xml:space="preserve"> [or </w:t>
      </w:r>
      <w:r w:rsidDel="00000000" w:rsidR="00000000" w:rsidRPr="00000000">
        <w:rPr>
          <w:b w:val="1"/>
          <w:u w:val="single"/>
          <w:rtl w:val="0"/>
        </w:rPr>
        <w:t xml:space="preserve">Universal Basic Income</w:t>
      </w:r>
      <w:r w:rsidDel="00000000" w:rsidR="00000000" w:rsidRPr="00000000">
        <w:rPr>
          <w:rtl w:val="0"/>
        </w:rPr>
        <w:t xml:space="preserve">]</w:t>
      </w:r>
    </w:p>
    <w:p w:rsidR="00000000" w:rsidDel="00000000" w:rsidP="00000000" w:rsidRDefault="00000000" w:rsidRPr="00000000" w14:paraId="000000DB">
      <w:pPr>
        <w:rPr/>
      </w:pPr>
      <w:r w:rsidDel="00000000" w:rsidR="00000000" w:rsidRPr="00000000">
        <w:rPr>
          <w:rtl w:val="0"/>
        </w:rPr>
        <w:t xml:space="preserve">[10] This journalist and former Moneybox columnist for </w:t>
      </w:r>
      <w:r w:rsidDel="00000000" w:rsidR="00000000" w:rsidRPr="00000000">
        <w:rPr>
          <w:i w:val="1"/>
          <w:rtl w:val="0"/>
        </w:rPr>
        <w:t xml:space="preserve">Slate</w:t>
      </w:r>
      <w:r w:rsidDel="00000000" w:rsidR="00000000" w:rsidRPr="00000000">
        <w:rPr>
          <w:rtl w:val="0"/>
        </w:rPr>
        <w:t xml:space="preserve"> wrote a defense of UBI in her book </w:t>
      </w:r>
      <w:r w:rsidDel="00000000" w:rsidR="00000000" w:rsidRPr="00000000">
        <w:rPr>
          <w:i w:val="1"/>
          <w:rtl w:val="0"/>
        </w:rPr>
        <w:t xml:space="preserve">Give People Money</w:t>
      </w:r>
      <w:r w:rsidDel="00000000" w:rsidR="00000000" w:rsidRPr="00000000">
        <w:rPr>
          <w:rtl w:val="0"/>
        </w:rPr>
        <w:t xml:space="preserve">. </w:t>
      </w:r>
      <w:r w:rsidDel="00000000" w:rsidR="00000000" w:rsidRPr="00000000">
        <w:rPr>
          <w:i w:val="1"/>
          <w:rtl w:val="0"/>
        </w:rPr>
        <w:t xml:space="preserve">Vox</w:t>
      </w:r>
      <w:r w:rsidDel="00000000" w:rsidR="00000000" w:rsidRPr="00000000">
        <w:rPr>
          <w:rtl w:val="0"/>
        </w:rPr>
        <w:t xml:space="preserve"> editor Ezra Klein is married to this woman.</w:t>
      </w:r>
    </w:p>
    <w:p w:rsidR="00000000" w:rsidDel="00000000" w:rsidP="00000000" w:rsidRDefault="00000000" w:rsidRPr="00000000" w14:paraId="000000DC">
      <w:pPr>
        <w:rPr>
          <w:b w:val="1"/>
          <w:u w:val="single"/>
        </w:rPr>
      </w:pPr>
      <w:r w:rsidDel="00000000" w:rsidR="00000000" w:rsidRPr="00000000">
        <w:rPr>
          <w:rtl w:val="0"/>
        </w:rPr>
        <w:t xml:space="preserve">ANSWER: Annie M. </w:t>
      </w:r>
      <w:r w:rsidDel="00000000" w:rsidR="00000000" w:rsidRPr="00000000">
        <w:rPr>
          <w:b w:val="1"/>
          <w:u w:val="single"/>
          <w:rtl w:val="0"/>
        </w:rPr>
        <w:t xml:space="preserve">Lowrey</w:t>
      </w:r>
    </w:p>
    <w:p w:rsidR="00000000" w:rsidDel="00000000" w:rsidP="00000000" w:rsidRDefault="00000000" w:rsidRPr="00000000" w14:paraId="000000DD">
      <w:pPr>
        <w:rPr/>
      </w:pPr>
      <w:r w:rsidDel="00000000" w:rsidR="00000000" w:rsidRPr="00000000">
        <w:rPr>
          <w:rtl w:val="0"/>
        </w:rPr>
        <w:t xml:space="preserve">[10] Hoynes and Rothstein published a 2019 paper about UBI while working for </w:t>
      </w:r>
      <w:r w:rsidDel="00000000" w:rsidR="00000000" w:rsidRPr="00000000">
        <w:rPr>
          <w:i w:val="1"/>
          <w:rtl w:val="0"/>
        </w:rPr>
        <w:t xml:space="preserve">this</w:t>
      </w:r>
      <w:r w:rsidDel="00000000" w:rsidR="00000000" w:rsidRPr="00000000">
        <w:rPr>
          <w:rtl w:val="0"/>
        </w:rPr>
        <w:t xml:space="preserve"> organization, a leading center of inequality research that is probably most famous for marking the beginning and end of recessions.</w:t>
      </w:r>
    </w:p>
    <w:p w:rsidR="00000000" w:rsidDel="00000000" w:rsidP="00000000" w:rsidRDefault="00000000" w:rsidRPr="00000000" w14:paraId="000000DE">
      <w:pPr>
        <w:rPr/>
      </w:pPr>
      <w:r w:rsidDel="00000000" w:rsidR="00000000" w:rsidRPr="00000000">
        <w:rPr>
          <w:rtl w:val="0"/>
        </w:rPr>
        <w:t xml:space="preserve">ANSWER: </w:t>
      </w:r>
      <w:r w:rsidDel="00000000" w:rsidR="00000000" w:rsidRPr="00000000">
        <w:rPr>
          <w:b w:val="1"/>
          <w:u w:val="single"/>
          <w:rtl w:val="0"/>
        </w:rPr>
        <w:t xml:space="preserve">NBER</w:t>
      </w:r>
      <w:r w:rsidDel="00000000" w:rsidR="00000000" w:rsidRPr="00000000">
        <w:rPr>
          <w:rtl w:val="0"/>
        </w:rPr>
        <w:t xml:space="preserve"> [or </w:t>
      </w:r>
      <w:r w:rsidDel="00000000" w:rsidR="00000000" w:rsidRPr="00000000">
        <w:rPr>
          <w:b w:val="1"/>
          <w:u w:val="single"/>
          <w:rtl w:val="0"/>
        </w:rPr>
        <w:t xml:space="preserve">National Bureau of Economic Research</w:t>
      </w:r>
      <w:r w:rsidDel="00000000" w:rsidR="00000000" w:rsidRPr="00000000">
        <w:rPr>
          <w:rtl w:val="0"/>
        </w:rPr>
        <w:t xml:space="preserve">]</w:t>
      </w:r>
    </w:p>
    <w:p w:rsidR="00000000" w:rsidDel="00000000" w:rsidP="00000000" w:rsidRDefault="00000000" w:rsidRPr="00000000" w14:paraId="000000DF">
      <w:pPr>
        <w:spacing w:line="276" w:lineRule="auto"/>
        <w:rPr/>
      </w:pPr>
      <w:r w:rsidDel="00000000" w:rsidR="00000000" w:rsidRPr="00000000">
        <w:rPr>
          <w:rtl w:val="0"/>
        </w:rPr>
        <w:t xml:space="preserve">&lt;Modern World&gt;</w:t>
      </w:r>
    </w:p>
    <w:p w:rsidR="00000000" w:rsidDel="00000000" w:rsidP="00000000" w:rsidRDefault="00000000" w:rsidRPr="00000000" w14:paraId="000000E0">
      <w:pPr>
        <w:spacing w:line="276" w:lineRule="auto"/>
        <w:rPr/>
      </w:pPr>
      <w:r w:rsidDel="00000000" w:rsidR="00000000" w:rsidRPr="00000000">
        <w:rPr>
          <w:rtl w:val="0"/>
        </w:rPr>
      </w:r>
    </w:p>
    <w:p w:rsidR="00000000" w:rsidDel="00000000" w:rsidP="00000000" w:rsidRDefault="00000000" w:rsidRPr="00000000" w14:paraId="000000E1">
      <w:pPr>
        <w:spacing w:line="276" w:lineRule="auto"/>
        <w:rPr/>
      </w:pPr>
      <w:r w:rsidDel="00000000" w:rsidR="00000000" w:rsidRPr="00000000">
        <w:rPr>
          <w:rtl w:val="0"/>
        </w:rPr>
        <w:t xml:space="preserve">14. Kara Walker used this technique to create colored backgrounds for silhouette works like </w:t>
      </w:r>
      <w:r w:rsidDel="00000000" w:rsidR="00000000" w:rsidRPr="00000000">
        <w:rPr>
          <w:i w:val="1"/>
          <w:rtl w:val="0"/>
        </w:rPr>
        <w:t xml:space="preserve">Darkytown Rebellion</w:t>
      </w:r>
      <w:r w:rsidDel="00000000" w:rsidR="00000000" w:rsidRPr="00000000">
        <w:rPr>
          <w:rtl w:val="0"/>
        </w:rPr>
        <w:t xml:space="preserve"> and </w:t>
      </w:r>
      <w:r w:rsidDel="00000000" w:rsidR="00000000" w:rsidRPr="00000000">
        <w:rPr>
          <w:i w:val="1"/>
          <w:rtl w:val="0"/>
        </w:rPr>
        <w:t xml:space="preserve">Insurrection! (Our Tools Were Rudimentary, Yet We Pressed On)</w:t>
      </w:r>
      <w:r w:rsidDel="00000000" w:rsidR="00000000" w:rsidRPr="00000000">
        <w:rPr>
          <w:rtl w:val="0"/>
        </w:rPr>
        <w:t xml:space="preserve">. For 10 points each:</w:t>
      </w:r>
    </w:p>
    <w:p w:rsidR="00000000" w:rsidDel="00000000" w:rsidP="00000000" w:rsidRDefault="00000000" w:rsidRPr="00000000" w14:paraId="000000E2">
      <w:pPr>
        <w:rPr/>
      </w:pPr>
      <w:r w:rsidDel="00000000" w:rsidR="00000000" w:rsidRPr="00000000">
        <w:rPr>
          <w:rtl w:val="0"/>
        </w:rPr>
        <w:t xml:space="preserve">[10] Name this technique also used to create large images on monuments and buildings by Polish artist Krzysztof Wodiczko </w:t>
      </w:r>
      <w:r w:rsidDel="00000000" w:rsidR="00000000" w:rsidRPr="00000000">
        <w:rPr>
          <w:color w:val="666666"/>
          <w:sz w:val="16"/>
          <w:szCs w:val="16"/>
          <w:rtl w:val="0"/>
        </w:rPr>
        <w:t xml:space="preserve">[shish-toff voh-DITCH-koh]</w:t>
      </w:r>
      <w:r w:rsidDel="00000000" w:rsidR="00000000" w:rsidRPr="00000000">
        <w:rPr>
          <w:rtl w:val="0"/>
        </w:rPr>
        <w:t xml:space="preserve">. This technology has been used to turn the Empire State Building into a huge digital photo frame.</w:t>
      </w:r>
    </w:p>
    <w:p w:rsidR="00000000" w:rsidDel="00000000" w:rsidP="00000000" w:rsidRDefault="00000000" w:rsidRPr="00000000" w14:paraId="000000E3">
      <w:pPr>
        <w:rPr/>
      </w:pPr>
      <w:r w:rsidDel="00000000" w:rsidR="00000000" w:rsidRPr="00000000">
        <w:rPr>
          <w:rtl w:val="0"/>
        </w:rPr>
        <w:t xml:space="preserve">ANSWER: </w:t>
      </w:r>
      <w:r w:rsidDel="00000000" w:rsidR="00000000" w:rsidRPr="00000000">
        <w:rPr>
          <w:b w:val="1"/>
          <w:u w:val="single"/>
          <w:rtl w:val="0"/>
        </w:rPr>
        <w:t xml:space="preserve">projection</w:t>
      </w:r>
      <w:r w:rsidDel="00000000" w:rsidR="00000000" w:rsidRPr="00000000">
        <w:rPr>
          <w:rtl w:val="0"/>
        </w:rPr>
        <w:t xml:space="preserve">s [prompt on </w:t>
      </w:r>
      <w:r w:rsidDel="00000000" w:rsidR="00000000" w:rsidRPr="00000000">
        <w:rPr>
          <w:u w:val="single"/>
          <w:rtl w:val="0"/>
        </w:rPr>
        <w:t xml:space="preserve">light</w:t>
      </w:r>
      <w:r w:rsidDel="00000000" w:rsidR="00000000" w:rsidRPr="00000000">
        <w:rPr>
          <w:rtl w:val="0"/>
        </w:rPr>
        <w:t xml:space="preserve"> or </w:t>
      </w:r>
      <w:r w:rsidDel="00000000" w:rsidR="00000000" w:rsidRPr="00000000">
        <w:rPr>
          <w:u w:val="single"/>
          <w:rtl w:val="0"/>
        </w:rPr>
        <w:t xml:space="preserve">video</w:t>
      </w:r>
      <w:r w:rsidDel="00000000" w:rsidR="00000000" w:rsidRPr="00000000">
        <w:rPr>
          <w:rtl w:val="0"/>
        </w:rPr>
        <w:t xml:space="preserve">]</w:t>
      </w:r>
    </w:p>
    <w:p w:rsidR="00000000" w:rsidDel="00000000" w:rsidP="00000000" w:rsidRDefault="00000000" w:rsidRPr="00000000" w14:paraId="000000E4">
      <w:pPr>
        <w:rPr/>
      </w:pPr>
      <w:r w:rsidDel="00000000" w:rsidR="00000000" w:rsidRPr="00000000">
        <w:rPr>
          <w:rtl w:val="0"/>
        </w:rPr>
        <w:t xml:space="preserve">[10] Jenny Holzer’s many public projections often use text from </w:t>
      </w:r>
      <w:r w:rsidDel="00000000" w:rsidR="00000000" w:rsidRPr="00000000">
        <w:rPr>
          <w:i w:val="1"/>
          <w:rtl w:val="0"/>
        </w:rPr>
        <w:t xml:space="preserve">this</w:t>
      </w:r>
      <w:r w:rsidDel="00000000" w:rsidR="00000000" w:rsidRPr="00000000">
        <w:rPr>
          <w:rtl w:val="0"/>
        </w:rPr>
        <w:t xml:space="preserve"> series of hers, in which messages like “Protect me from what I want” and “Abuse of power comes as no surprise” were displayed on LED signs and billboards.</w:t>
      </w:r>
    </w:p>
    <w:p w:rsidR="00000000" w:rsidDel="00000000" w:rsidP="00000000" w:rsidRDefault="00000000" w:rsidRPr="00000000" w14:paraId="000000E5">
      <w:pPr>
        <w:rPr>
          <w:i w:val="1"/>
        </w:rPr>
      </w:pPr>
      <w:r w:rsidDel="00000000" w:rsidR="00000000" w:rsidRPr="00000000">
        <w:rPr>
          <w:rtl w:val="0"/>
        </w:rPr>
        <w:t xml:space="preserve">ANSWER: </w:t>
      </w:r>
      <w:r w:rsidDel="00000000" w:rsidR="00000000" w:rsidRPr="00000000">
        <w:rPr>
          <w:b w:val="1"/>
          <w:i w:val="1"/>
          <w:u w:val="single"/>
          <w:rtl w:val="0"/>
        </w:rPr>
        <w:t xml:space="preserve">Truisms</w:t>
      </w: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[10] The activist group Decolonize This Place made extensive projections onto </w:t>
      </w:r>
      <w:r w:rsidDel="00000000" w:rsidR="00000000" w:rsidRPr="00000000">
        <w:rPr>
          <w:i w:val="1"/>
          <w:rtl w:val="0"/>
        </w:rPr>
        <w:t xml:space="preserve">this</w:t>
      </w:r>
      <w:r w:rsidDel="00000000" w:rsidR="00000000" w:rsidRPr="00000000">
        <w:rPr>
          <w:rtl w:val="0"/>
        </w:rPr>
        <w:t xml:space="preserve"> museum’s façade during 2019 protests of its board. In 2017, this museum controversially displayed Dana Schutz’s painting </w:t>
      </w:r>
      <w:r w:rsidDel="00000000" w:rsidR="00000000" w:rsidRPr="00000000">
        <w:rPr>
          <w:i w:val="1"/>
          <w:rtl w:val="0"/>
        </w:rPr>
        <w:t xml:space="preserve">Open Casket</w:t>
      </w:r>
      <w:r w:rsidDel="00000000" w:rsidR="00000000" w:rsidRPr="00000000">
        <w:rPr>
          <w:rtl w:val="0"/>
        </w:rPr>
        <w:t xml:space="preserve">.</w:t>
      </w:r>
    </w:p>
    <w:p w:rsidR="00000000" w:rsidDel="00000000" w:rsidP="00000000" w:rsidRDefault="00000000" w:rsidRPr="00000000" w14:paraId="000000E7">
      <w:pPr>
        <w:rPr/>
      </w:pPr>
      <w:r w:rsidDel="00000000" w:rsidR="00000000" w:rsidRPr="00000000">
        <w:rPr>
          <w:rtl w:val="0"/>
        </w:rPr>
        <w:t xml:space="preserve">ANSWER: </w:t>
      </w:r>
      <w:r w:rsidDel="00000000" w:rsidR="00000000" w:rsidRPr="00000000">
        <w:rPr>
          <w:b w:val="1"/>
          <w:u w:val="single"/>
          <w:rtl w:val="0"/>
        </w:rPr>
        <w:t xml:space="preserve">Whitney</w:t>
      </w:r>
      <w:r w:rsidDel="00000000" w:rsidR="00000000" w:rsidRPr="00000000">
        <w:rPr>
          <w:rtl w:val="0"/>
        </w:rPr>
        <w:t xml:space="preserve"> Museum</w:t>
      </w:r>
    </w:p>
    <w:p w:rsidR="00000000" w:rsidDel="00000000" w:rsidP="00000000" w:rsidRDefault="00000000" w:rsidRPr="00000000" w14:paraId="000000E8">
      <w:pPr>
        <w:rPr/>
      </w:pPr>
      <w:r w:rsidDel="00000000" w:rsidR="00000000" w:rsidRPr="00000000">
        <w:rPr>
          <w:b w:val="1"/>
          <w:rtl w:val="0"/>
        </w:rPr>
        <w:t xml:space="preserve">&lt;</w:t>
      </w:r>
      <w:r w:rsidDel="00000000" w:rsidR="00000000" w:rsidRPr="00000000">
        <w:rPr>
          <w:rtl w:val="0"/>
        </w:rPr>
        <w:t xml:space="preserve">Arts - Visual&gt;</w:t>
      </w:r>
    </w:p>
    <w:p w:rsidR="00000000" w:rsidDel="00000000" w:rsidP="00000000" w:rsidRDefault="00000000" w:rsidRPr="00000000" w14:paraId="000000E9">
      <w:pPr>
        <w:spacing w:line="276" w:lineRule="auto"/>
        <w:rPr/>
      </w:pPr>
      <w:r w:rsidDel="00000000" w:rsidR="00000000" w:rsidRPr="00000000">
        <w:rPr>
          <w:rtl w:val="0"/>
        </w:rPr>
      </w:r>
    </w:p>
    <w:p w:rsidR="00000000" w:rsidDel="00000000" w:rsidP="00000000" w:rsidRDefault="00000000" w:rsidRPr="00000000" w14:paraId="000000EA">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EB">
      <w:pPr>
        <w:spacing w:line="276" w:lineRule="auto"/>
        <w:rPr/>
      </w:pPr>
      <w:r w:rsidDel="00000000" w:rsidR="00000000" w:rsidRPr="00000000">
        <w:rPr>
          <w:rtl w:val="0"/>
        </w:rPr>
        <w:t xml:space="preserve">15. </w:t>
      </w:r>
      <w:r w:rsidDel="00000000" w:rsidR="00000000" w:rsidRPr="00000000">
        <w:rPr>
          <w:rtl w:val="0"/>
        </w:rPr>
        <w:t xml:space="preserve">This theme is central to the</w:t>
      </w:r>
      <w:r w:rsidDel="00000000" w:rsidR="00000000" w:rsidRPr="00000000">
        <w:rPr>
          <w:i w:val="1"/>
          <w:rtl w:val="0"/>
        </w:rPr>
        <w:t xml:space="preserve"> Tale of the Heike</w:t>
      </w:r>
      <w:r w:rsidDel="00000000" w:rsidR="00000000" w:rsidRPr="00000000">
        <w:rPr>
          <w:rtl w:val="0"/>
        </w:rPr>
        <w:t xml:space="preserve">, whose opening lines claim it is echoed by the “sound of the Gion Shōja temple bells” and the “color of the sāla flowers.” For 10 points each:</w:t>
      </w:r>
    </w:p>
    <w:p w:rsidR="00000000" w:rsidDel="00000000" w:rsidP="00000000" w:rsidRDefault="00000000" w:rsidRPr="00000000" w14:paraId="000000EC">
      <w:pPr>
        <w:rPr/>
      </w:pPr>
      <w:r w:rsidDel="00000000" w:rsidR="00000000" w:rsidRPr="00000000">
        <w:rPr>
          <w:rtl w:val="0"/>
        </w:rPr>
        <w:t xml:space="preserve">[10] Name or describe this theme of many medieval Japanese works of literature. Kamo no Chōmei’s </w:t>
      </w:r>
      <w:r w:rsidDel="00000000" w:rsidR="00000000" w:rsidRPr="00000000">
        <w:rPr>
          <w:i w:val="1"/>
          <w:rtl w:val="0"/>
        </w:rPr>
        <w:t xml:space="preserve">An Account of My Hut </w:t>
      </w:r>
      <w:r w:rsidDel="00000000" w:rsidR="00000000" w:rsidRPr="00000000">
        <w:rPr>
          <w:rtl w:val="0"/>
        </w:rPr>
        <w:t xml:space="preserve">begins by invoking this concept with the image of a flowing river.</w:t>
      </w:r>
    </w:p>
    <w:p w:rsidR="00000000" w:rsidDel="00000000" w:rsidP="00000000" w:rsidRDefault="00000000" w:rsidRPr="00000000" w14:paraId="000000ED">
      <w:pPr>
        <w:rPr/>
      </w:pPr>
      <w:r w:rsidDel="00000000" w:rsidR="00000000" w:rsidRPr="00000000">
        <w:rPr>
          <w:rtl w:val="0"/>
        </w:rPr>
        <w:t xml:space="preserve">ANSWER: </w:t>
      </w:r>
      <w:r w:rsidDel="00000000" w:rsidR="00000000" w:rsidRPr="00000000">
        <w:rPr>
          <w:b w:val="1"/>
          <w:i w:val="1"/>
          <w:u w:val="single"/>
          <w:rtl w:val="0"/>
        </w:rPr>
        <w:t xml:space="preserve">mujo</w:t>
      </w:r>
      <w:r w:rsidDel="00000000" w:rsidR="00000000" w:rsidRPr="00000000">
        <w:rPr>
          <w:rtl w:val="0"/>
        </w:rPr>
        <w:t xml:space="preserve"> [or </w:t>
      </w:r>
      <w:r w:rsidDel="00000000" w:rsidR="00000000" w:rsidRPr="00000000">
        <w:rPr>
          <w:b w:val="1"/>
          <w:u w:val="single"/>
          <w:rtl w:val="0"/>
        </w:rPr>
        <w:t xml:space="preserve">impermanence</w:t>
      </w:r>
      <w:r w:rsidDel="00000000" w:rsidR="00000000" w:rsidRPr="00000000">
        <w:rPr>
          <w:rtl w:val="0"/>
        </w:rPr>
        <w:t xml:space="preserve">; accept obvious synonyms like </w:t>
      </w:r>
      <w:r w:rsidDel="00000000" w:rsidR="00000000" w:rsidRPr="00000000">
        <w:rPr>
          <w:b w:val="1"/>
          <w:u w:val="single"/>
          <w:rtl w:val="0"/>
        </w:rPr>
        <w:t xml:space="preserve">transience</w:t>
      </w:r>
      <w:r w:rsidDel="00000000" w:rsidR="00000000" w:rsidRPr="00000000">
        <w:rPr>
          <w:rtl w:val="0"/>
        </w:rPr>
        <w:t xml:space="preserve">]</w:t>
      </w:r>
    </w:p>
    <w:p w:rsidR="00000000" w:rsidDel="00000000" w:rsidP="00000000" w:rsidRDefault="00000000" w:rsidRPr="00000000" w14:paraId="000000EE">
      <w:pPr>
        <w:rPr/>
      </w:pPr>
      <w:r w:rsidDel="00000000" w:rsidR="00000000" w:rsidRPr="00000000">
        <w:rPr>
          <w:rtl w:val="0"/>
        </w:rPr>
        <w:t xml:space="preserve">[10] Another expression of </w:t>
      </w:r>
      <w:r w:rsidDel="00000000" w:rsidR="00000000" w:rsidRPr="00000000">
        <w:rPr>
          <w:i w:val="1"/>
          <w:rtl w:val="0"/>
        </w:rPr>
        <w:t xml:space="preserve">mujo </w:t>
      </w:r>
      <w:r w:rsidDel="00000000" w:rsidR="00000000" w:rsidRPr="00000000">
        <w:rPr>
          <w:rtl w:val="0"/>
        </w:rPr>
        <w:t xml:space="preserve">is a poem in </w:t>
      </w:r>
      <w:r w:rsidDel="00000000" w:rsidR="00000000" w:rsidRPr="00000000">
        <w:rPr>
          <w:i w:val="1"/>
          <w:rtl w:val="0"/>
        </w:rPr>
        <w:t xml:space="preserve">this</w:t>
      </w:r>
      <w:r w:rsidDel="00000000" w:rsidR="00000000" w:rsidRPr="00000000">
        <w:rPr>
          <w:rtl w:val="0"/>
        </w:rPr>
        <w:t xml:space="preserve"> form by the monk Dōgen that compares the world to “the moon, reflected in dewdrops.” Unlike haiku, poems in this form of </w:t>
      </w:r>
      <w:r w:rsidDel="00000000" w:rsidR="00000000" w:rsidRPr="00000000">
        <w:rPr>
          <w:i w:val="1"/>
          <w:rtl w:val="0"/>
        </w:rPr>
        <w:t xml:space="preserve">waka</w:t>
      </w:r>
      <w:r w:rsidDel="00000000" w:rsidR="00000000" w:rsidRPr="00000000">
        <w:rPr>
          <w:rtl w:val="0"/>
        </w:rPr>
        <w:t xml:space="preserve"> poetry </w:t>
      </w:r>
      <w:r w:rsidDel="00000000" w:rsidR="00000000" w:rsidRPr="00000000">
        <w:rPr>
          <w:rtl w:val="0"/>
        </w:rPr>
        <w:t xml:space="preserve">use a syllable form of 5-7-5-7-7.</w:t>
      </w:r>
    </w:p>
    <w:p w:rsidR="00000000" w:rsidDel="00000000" w:rsidP="00000000" w:rsidRDefault="00000000" w:rsidRPr="00000000" w14:paraId="000000EF">
      <w:pPr>
        <w:rPr>
          <w:b w:val="1"/>
          <w:i w:val="1"/>
          <w:u w:val="single"/>
        </w:rPr>
      </w:pPr>
      <w:r w:rsidDel="00000000" w:rsidR="00000000" w:rsidRPr="00000000">
        <w:rPr>
          <w:rtl w:val="0"/>
        </w:rPr>
        <w:t xml:space="preserve">ANSWER: </w:t>
      </w:r>
      <w:r w:rsidDel="00000000" w:rsidR="00000000" w:rsidRPr="00000000">
        <w:rPr>
          <w:b w:val="1"/>
          <w:i w:val="1"/>
          <w:u w:val="single"/>
          <w:rtl w:val="0"/>
        </w:rPr>
        <w:t xml:space="preserve">tanka</w:t>
      </w:r>
    </w:p>
    <w:p w:rsidR="00000000" w:rsidDel="00000000" w:rsidP="00000000" w:rsidRDefault="00000000" w:rsidRPr="00000000" w14:paraId="000000F0">
      <w:pPr>
        <w:rPr/>
      </w:pPr>
      <w:r w:rsidDel="00000000" w:rsidR="00000000" w:rsidRPr="00000000">
        <w:rPr>
          <w:rtl w:val="0"/>
        </w:rPr>
        <w:t xml:space="preserve">[10] Due to its similarity to the word </w:t>
      </w:r>
      <w:r w:rsidDel="00000000" w:rsidR="00000000" w:rsidRPr="00000000">
        <w:rPr>
          <w:i w:val="1"/>
          <w:rtl w:val="0"/>
        </w:rPr>
        <w:t xml:space="preserve">adashi</w:t>
      </w:r>
      <w:r w:rsidDel="00000000" w:rsidR="00000000" w:rsidRPr="00000000">
        <w:rPr>
          <w:rtl w:val="0"/>
        </w:rPr>
        <w:t xml:space="preserve">, meaning “impermanent,” the Adashino graveyard is used as a symbol of impermanence in works such as this set of short passages by Yoshida Kenkō, one of the three major works of the </w:t>
      </w:r>
      <w:r w:rsidDel="00000000" w:rsidR="00000000" w:rsidRPr="00000000">
        <w:rPr>
          <w:i w:val="1"/>
          <w:rtl w:val="0"/>
        </w:rPr>
        <w:t xml:space="preserve">zuihitsu </w:t>
      </w:r>
      <w:r w:rsidDel="00000000" w:rsidR="00000000" w:rsidRPr="00000000">
        <w:rPr>
          <w:rtl w:val="0"/>
        </w:rPr>
        <w:t xml:space="preserve">genre.</w:t>
      </w:r>
    </w:p>
    <w:p w:rsidR="00000000" w:rsidDel="00000000" w:rsidP="00000000" w:rsidRDefault="00000000" w:rsidRPr="00000000" w14:paraId="000000F1">
      <w:pPr>
        <w:rPr/>
      </w:pPr>
      <w:r w:rsidDel="00000000" w:rsidR="00000000" w:rsidRPr="00000000">
        <w:rPr>
          <w:rtl w:val="0"/>
        </w:rPr>
        <w:t xml:space="preserve">ANSWER: </w:t>
      </w:r>
      <w:r w:rsidDel="00000000" w:rsidR="00000000" w:rsidRPr="00000000">
        <w:rPr>
          <w:b w:val="1"/>
          <w:i w:val="1"/>
          <w:u w:val="single"/>
          <w:rtl w:val="0"/>
        </w:rPr>
        <w:t xml:space="preserve">Essays in Idleness</w:t>
      </w:r>
      <w:r w:rsidDel="00000000" w:rsidR="00000000" w:rsidRPr="00000000">
        <w:rPr>
          <w:rtl w:val="0"/>
        </w:rPr>
        <w:t xml:space="preserve"> [or </w:t>
      </w:r>
      <w:r w:rsidDel="00000000" w:rsidR="00000000" w:rsidRPr="00000000">
        <w:rPr>
          <w:b w:val="1"/>
          <w:i w:val="1"/>
          <w:u w:val="single"/>
          <w:rtl w:val="0"/>
        </w:rPr>
        <w:t xml:space="preserve">Tsurezure gusa</w:t>
      </w:r>
      <w:r w:rsidDel="00000000" w:rsidR="00000000" w:rsidRPr="00000000">
        <w:rPr>
          <w:rtl w:val="0"/>
        </w:rPr>
        <w:t xml:space="preserve">; accept </w:t>
      </w:r>
      <w:r w:rsidDel="00000000" w:rsidR="00000000" w:rsidRPr="00000000">
        <w:rPr>
          <w:i w:val="1"/>
          <w:rtl w:val="0"/>
        </w:rPr>
        <w:t xml:space="preserve">The </w:t>
      </w:r>
      <w:r w:rsidDel="00000000" w:rsidR="00000000" w:rsidRPr="00000000">
        <w:rPr>
          <w:b w:val="1"/>
          <w:i w:val="1"/>
          <w:u w:val="single"/>
          <w:rtl w:val="0"/>
        </w:rPr>
        <w:t xml:space="preserve">Harvest of Leisure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F2">
      <w:pPr>
        <w:spacing w:line="276" w:lineRule="auto"/>
        <w:rPr/>
      </w:pPr>
      <w:r w:rsidDel="00000000" w:rsidR="00000000" w:rsidRPr="00000000">
        <w:rPr>
          <w:rtl w:val="0"/>
        </w:rPr>
        <w:t xml:space="preserve">&lt;Literature - Other/World&gt; </w:t>
      </w:r>
    </w:p>
    <w:p w:rsidR="00000000" w:rsidDel="00000000" w:rsidP="00000000" w:rsidRDefault="00000000" w:rsidRPr="00000000" w14:paraId="000000F3">
      <w:pPr>
        <w:spacing w:line="276" w:lineRule="auto"/>
        <w:rPr/>
      </w:pPr>
      <w:r w:rsidDel="00000000" w:rsidR="00000000" w:rsidRPr="00000000">
        <w:rPr>
          <w:rtl w:val="0"/>
        </w:rPr>
      </w:r>
    </w:p>
    <w:p w:rsidR="00000000" w:rsidDel="00000000" w:rsidP="00000000" w:rsidRDefault="00000000" w:rsidRPr="00000000" w14:paraId="000000F4">
      <w:pPr>
        <w:spacing w:line="276" w:lineRule="auto"/>
        <w:rPr/>
      </w:pPr>
      <w:r w:rsidDel="00000000" w:rsidR="00000000" w:rsidRPr="00000000">
        <w:rPr>
          <w:rtl w:val="0"/>
        </w:rPr>
        <w:t xml:space="preserve">16. Answer the following about the social psychologist Carol Tavris, for 10 points each.</w:t>
      </w:r>
    </w:p>
    <w:p w:rsidR="00000000" w:rsidDel="00000000" w:rsidP="00000000" w:rsidRDefault="00000000" w:rsidRPr="00000000" w14:paraId="000000F5">
      <w:pPr>
        <w:spacing w:line="276" w:lineRule="auto"/>
        <w:rPr/>
      </w:pPr>
      <w:r w:rsidDel="00000000" w:rsidR="00000000" w:rsidRPr="00000000">
        <w:rPr>
          <w:rtl w:val="0"/>
        </w:rPr>
        <w:t xml:space="preserve">[10] Tavris and Elliott Aronson co-authored the book </w:t>
      </w:r>
      <w:r w:rsidDel="00000000" w:rsidR="00000000" w:rsidRPr="00000000">
        <w:rPr>
          <w:i w:val="1"/>
          <w:rtl w:val="0"/>
        </w:rPr>
        <w:t xml:space="preserve">Mistakes Were Made (But Not by Me)</w:t>
      </w:r>
      <w:r w:rsidDel="00000000" w:rsidR="00000000" w:rsidRPr="00000000">
        <w:rPr>
          <w:rtl w:val="0"/>
        </w:rPr>
        <w:t xml:space="preserve">, which examines how people experience </w:t>
      </w:r>
      <w:r w:rsidDel="00000000" w:rsidR="00000000" w:rsidRPr="00000000">
        <w:rPr>
          <w:i w:val="1"/>
          <w:rtl w:val="0"/>
        </w:rPr>
        <w:t xml:space="preserve">this</w:t>
      </w:r>
      <w:r w:rsidDel="00000000" w:rsidR="00000000" w:rsidRPr="00000000">
        <w:rPr>
          <w:rtl w:val="0"/>
        </w:rPr>
        <w:t xml:space="preserve"> phenomenon of mental discomfort associated with contradictions between facts and beliefs.</w:t>
      </w:r>
    </w:p>
    <w:p w:rsidR="00000000" w:rsidDel="00000000" w:rsidP="00000000" w:rsidRDefault="00000000" w:rsidRPr="00000000" w14:paraId="000000F6">
      <w:pPr>
        <w:spacing w:line="276" w:lineRule="auto"/>
        <w:rPr>
          <w:b w:val="1"/>
          <w:u w:val="single"/>
        </w:rPr>
      </w:pPr>
      <w:r w:rsidDel="00000000" w:rsidR="00000000" w:rsidRPr="00000000">
        <w:rPr>
          <w:rtl w:val="0"/>
        </w:rPr>
        <w:t xml:space="preserve">ANSWER: </w:t>
      </w:r>
      <w:r w:rsidDel="00000000" w:rsidR="00000000" w:rsidRPr="00000000">
        <w:rPr>
          <w:b w:val="1"/>
          <w:u w:val="single"/>
          <w:rtl w:val="0"/>
        </w:rPr>
        <w:t xml:space="preserve">cognitive dissonance</w:t>
      </w:r>
    </w:p>
    <w:p w:rsidR="00000000" w:rsidDel="00000000" w:rsidP="00000000" w:rsidRDefault="00000000" w:rsidRPr="00000000" w14:paraId="000000F7">
      <w:pPr>
        <w:spacing w:line="276" w:lineRule="auto"/>
        <w:rPr/>
      </w:pPr>
      <w:r w:rsidDel="00000000" w:rsidR="00000000" w:rsidRPr="00000000">
        <w:rPr>
          <w:rtl w:val="0"/>
        </w:rPr>
        <w:t xml:space="preserve">[10] </w:t>
      </w:r>
      <w:r w:rsidDel="00000000" w:rsidR="00000000" w:rsidRPr="00000000">
        <w:rPr>
          <w:i w:val="1"/>
          <w:rtl w:val="0"/>
        </w:rPr>
        <w:t xml:space="preserve">Mistakes Were Made </w:t>
      </w:r>
      <w:r w:rsidDel="00000000" w:rsidR="00000000" w:rsidRPr="00000000">
        <w:rPr>
          <w:rtl w:val="0"/>
        </w:rPr>
        <w:t xml:space="preserve">analyzes </w:t>
      </w:r>
      <w:r w:rsidDel="00000000" w:rsidR="00000000" w:rsidRPr="00000000">
        <w:rPr>
          <w:i w:val="1"/>
          <w:rtl w:val="0"/>
        </w:rPr>
        <w:t xml:space="preserve">this</w:t>
      </w:r>
      <w:r w:rsidDel="00000000" w:rsidR="00000000" w:rsidRPr="00000000">
        <w:rPr>
          <w:rtl w:val="0"/>
        </w:rPr>
        <w:t xml:space="preserve"> Stanford psychologist’s study of the belief that making mistakes reflects on inherent abilities, which draws on her pioneering work on “fixed” and “growth” mindsets.</w:t>
      </w:r>
    </w:p>
    <w:p w:rsidR="00000000" w:rsidDel="00000000" w:rsidP="00000000" w:rsidRDefault="00000000" w:rsidRPr="00000000" w14:paraId="000000F8">
      <w:pPr>
        <w:spacing w:line="276" w:lineRule="auto"/>
        <w:rPr>
          <w:b w:val="1"/>
          <w:u w:val="single"/>
        </w:rPr>
      </w:pPr>
      <w:r w:rsidDel="00000000" w:rsidR="00000000" w:rsidRPr="00000000">
        <w:rPr>
          <w:rtl w:val="0"/>
        </w:rPr>
        <w:t xml:space="preserve">ANSWER: Carol S. </w:t>
      </w:r>
      <w:r w:rsidDel="00000000" w:rsidR="00000000" w:rsidRPr="00000000">
        <w:rPr>
          <w:b w:val="1"/>
          <w:u w:val="single"/>
          <w:rtl w:val="0"/>
        </w:rPr>
        <w:t xml:space="preserve">Dweck</w:t>
      </w:r>
    </w:p>
    <w:p w:rsidR="00000000" w:rsidDel="00000000" w:rsidP="00000000" w:rsidRDefault="00000000" w:rsidRPr="00000000" w14:paraId="000000F9">
      <w:pPr>
        <w:spacing w:line="276" w:lineRule="auto"/>
        <w:rPr/>
      </w:pPr>
      <w:r w:rsidDel="00000000" w:rsidR="00000000" w:rsidRPr="00000000">
        <w:rPr>
          <w:rtl w:val="0"/>
        </w:rPr>
        <w:t xml:space="preserve">[10] Tavris’s article “Beware the Incest-Survivor Machine” got her named as a co-defendant in the case</w:t>
      </w:r>
      <w:r w:rsidDel="00000000" w:rsidR="00000000" w:rsidRPr="00000000">
        <w:rPr>
          <w:i w:val="1"/>
          <w:rtl w:val="0"/>
        </w:rPr>
        <w:t xml:space="preserve"> Taus v. Loftus</w:t>
      </w:r>
      <w:r w:rsidDel="00000000" w:rsidR="00000000" w:rsidRPr="00000000">
        <w:rPr>
          <w:rtl w:val="0"/>
        </w:rPr>
        <w:t xml:space="preserve">, one of the key events of </w:t>
      </w:r>
      <w:r w:rsidDel="00000000" w:rsidR="00000000" w:rsidRPr="00000000">
        <w:rPr>
          <w:i w:val="1"/>
          <w:rtl w:val="0"/>
        </w:rPr>
        <w:t xml:space="preserve">this</w:t>
      </w:r>
      <w:r w:rsidDel="00000000" w:rsidR="00000000" w:rsidRPr="00000000">
        <w:rPr>
          <w:rtl w:val="0"/>
        </w:rPr>
        <w:t xml:space="preserve"> controversy in psychology that titles a book by Frederick Crews. A description is acceptable.</w:t>
      </w:r>
    </w:p>
    <w:p w:rsidR="00000000" w:rsidDel="00000000" w:rsidP="00000000" w:rsidRDefault="00000000" w:rsidRPr="00000000" w14:paraId="000000FA">
      <w:pPr>
        <w:spacing w:line="276" w:lineRule="auto"/>
        <w:rPr/>
      </w:pPr>
      <w:r w:rsidDel="00000000" w:rsidR="00000000" w:rsidRPr="00000000">
        <w:rPr>
          <w:rtl w:val="0"/>
        </w:rPr>
        <w:t xml:space="preserve">ANSWER: the </w:t>
      </w:r>
      <w:r w:rsidDel="00000000" w:rsidR="00000000" w:rsidRPr="00000000">
        <w:rPr>
          <w:b w:val="1"/>
          <w:u w:val="single"/>
          <w:rtl w:val="0"/>
        </w:rPr>
        <w:t xml:space="preserve">memory</w:t>
      </w:r>
      <w:r w:rsidDel="00000000" w:rsidR="00000000" w:rsidRPr="00000000">
        <w:rPr>
          <w:rtl w:val="0"/>
        </w:rPr>
        <w:t xml:space="preserve"> wars [accept anything indicating a controversy over recovered or repressed </w:t>
      </w:r>
      <w:r w:rsidDel="00000000" w:rsidR="00000000" w:rsidRPr="00000000">
        <w:rPr>
          <w:b w:val="1"/>
          <w:u w:val="single"/>
          <w:rtl w:val="0"/>
        </w:rPr>
        <w:t xml:space="preserve">memories</w:t>
      </w:r>
      <w:r w:rsidDel="00000000" w:rsidR="00000000" w:rsidRPr="00000000">
        <w:rPr>
          <w:rtl w:val="0"/>
        </w:rPr>
        <w:t xml:space="preserve">]</w:t>
      </w:r>
    </w:p>
    <w:p w:rsidR="00000000" w:rsidDel="00000000" w:rsidP="00000000" w:rsidRDefault="00000000" w:rsidRPr="00000000" w14:paraId="000000FB">
      <w:pPr>
        <w:spacing w:line="276" w:lineRule="auto"/>
        <w:rPr/>
      </w:pPr>
      <w:r w:rsidDel="00000000" w:rsidR="00000000" w:rsidRPr="00000000">
        <w:rPr>
          <w:rtl w:val="0"/>
        </w:rPr>
        <w:t xml:space="preserve">&lt;Social Science&gt;</w:t>
      </w:r>
    </w:p>
    <w:p w:rsidR="00000000" w:rsidDel="00000000" w:rsidP="00000000" w:rsidRDefault="00000000" w:rsidRPr="00000000" w14:paraId="000000FC">
      <w:pPr>
        <w:spacing w:line="276" w:lineRule="auto"/>
        <w:rPr/>
      </w:pPr>
      <w:r w:rsidDel="00000000" w:rsidR="00000000" w:rsidRPr="00000000">
        <w:rPr>
          <w:rtl w:val="0"/>
        </w:rPr>
      </w:r>
    </w:p>
    <w:p w:rsidR="00000000" w:rsidDel="00000000" w:rsidP="00000000" w:rsidRDefault="00000000" w:rsidRPr="00000000" w14:paraId="000000FD">
      <w:pPr>
        <w:spacing w:line="276" w:lineRule="auto"/>
        <w:rPr/>
      </w:pPr>
      <w:r w:rsidDel="00000000" w:rsidR="00000000" w:rsidRPr="00000000">
        <w:rPr>
          <w:rtl w:val="0"/>
        </w:rPr>
        <w:t xml:space="preserve">17. These objects are classified by their </w:t>
      </w:r>
      <w:r w:rsidDel="00000000" w:rsidR="00000000" w:rsidRPr="00000000">
        <w:rPr>
          <w:i w:val="1"/>
          <w:rtl w:val="0"/>
        </w:rPr>
        <w:t xml:space="preserve">dhapur</w:t>
      </w:r>
      <w:r w:rsidDel="00000000" w:rsidR="00000000" w:rsidRPr="00000000">
        <w:rPr>
          <w:rtl w:val="0"/>
        </w:rPr>
        <w:t xml:space="preserve"> blade, </w:t>
      </w:r>
      <w:r w:rsidDel="00000000" w:rsidR="00000000" w:rsidRPr="00000000">
        <w:rPr>
          <w:i w:val="1"/>
          <w:rtl w:val="0"/>
        </w:rPr>
        <w:t xml:space="preserve">pamor</w:t>
      </w:r>
      <w:r w:rsidDel="00000000" w:rsidR="00000000" w:rsidRPr="00000000">
        <w:rPr>
          <w:rtl w:val="0"/>
        </w:rPr>
        <w:t xml:space="preserve"> pattern, and </w:t>
      </w:r>
      <w:r w:rsidDel="00000000" w:rsidR="00000000" w:rsidRPr="00000000">
        <w:rPr>
          <w:i w:val="1"/>
          <w:rtl w:val="0"/>
        </w:rPr>
        <w:t xml:space="preserve">tangguh</w:t>
      </w:r>
      <w:r w:rsidDel="00000000" w:rsidR="00000000" w:rsidRPr="00000000">
        <w:rPr>
          <w:rtl w:val="0"/>
        </w:rPr>
        <w:t xml:space="preserve"> provenance. For 10 points each:</w:t>
      </w:r>
    </w:p>
    <w:p w:rsidR="00000000" w:rsidDel="00000000" w:rsidP="00000000" w:rsidRDefault="00000000" w:rsidRPr="00000000" w14:paraId="000000FE">
      <w:pPr>
        <w:spacing w:line="276" w:lineRule="auto"/>
        <w:rPr/>
      </w:pPr>
      <w:r w:rsidDel="00000000" w:rsidR="00000000" w:rsidRPr="00000000">
        <w:rPr>
          <w:rtl w:val="0"/>
        </w:rPr>
        <w:t xml:space="preserve">[10] Name these decorative daggers that get their distinctive wavy pattern and shape from being folded dozens of times. Their highly decorated sheaths are called </w:t>
      </w:r>
      <w:r w:rsidDel="00000000" w:rsidR="00000000" w:rsidRPr="00000000">
        <w:rPr>
          <w:i w:val="1"/>
          <w:rtl w:val="0"/>
        </w:rPr>
        <w:t xml:space="preserve">warangka</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FF">
      <w:pPr>
        <w:spacing w:line="276" w:lineRule="auto"/>
        <w:rPr/>
      </w:pPr>
      <w:r w:rsidDel="00000000" w:rsidR="00000000" w:rsidRPr="00000000">
        <w:rPr>
          <w:rtl w:val="0"/>
        </w:rPr>
        <w:t xml:space="preserve">ANSWER: </w:t>
      </w:r>
      <w:r w:rsidDel="00000000" w:rsidR="00000000" w:rsidRPr="00000000">
        <w:rPr>
          <w:b w:val="1"/>
          <w:u w:val="single"/>
          <w:rtl w:val="0"/>
        </w:rPr>
        <w:t xml:space="preserve">kris</w:t>
      </w:r>
      <w:r w:rsidDel="00000000" w:rsidR="00000000" w:rsidRPr="00000000">
        <w:rPr>
          <w:rtl w:val="0"/>
        </w:rPr>
        <w:t xml:space="preserve"> [or </w:t>
      </w:r>
      <w:r w:rsidDel="00000000" w:rsidR="00000000" w:rsidRPr="00000000">
        <w:rPr>
          <w:b w:val="1"/>
          <w:u w:val="single"/>
          <w:rtl w:val="0"/>
        </w:rPr>
        <w:t xml:space="preserve">keris</w:t>
      </w:r>
      <w:r w:rsidDel="00000000" w:rsidR="00000000" w:rsidRPr="00000000">
        <w:rPr>
          <w:rtl w:val="0"/>
        </w:rPr>
        <w:t xml:space="preserve">]</w:t>
      </w:r>
    </w:p>
    <w:p w:rsidR="00000000" w:rsidDel="00000000" w:rsidP="00000000" w:rsidRDefault="00000000" w:rsidRPr="00000000" w14:paraId="00000100">
      <w:pPr>
        <w:spacing w:line="276" w:lineRule="auto"/>
        <w:rPr/>
      </w:pPr>
      <w:r w:rsidDel="00000000" w:rsidR="00000000" w:rsidRPr="00000000">
        <w:rPr>
          <w:rtl w:val="0"/>
        </w:rPr>
        <w:t xml:space="preserve">[10] Keris are often used in </w:t>
      </w:r>
      <w:r w:rsidDel="00000000" w:rsidR="00000000" w:rsidRPr="00000000">
        <w:rPr>
          <w:i w:val="1"/>
          <w:rtl w:val="0"/>
        </w:rPr>
        <w:t xml:space="preserve">penchak silat</w:t>
      </w:r>
      <w:r w:rsidDel="00000000" w:rsidR="00000000" w:rsidRPr="00000000">
        <w:rPr>
          <w:rtl w:val="0"/>
        </w:rPr>
        <w:t xml:space="preserve">, which is an Indonesian example of </w:t>
      </w:r>
      <w:r w:rsidDel="00000000" w:rsidR="00000000" w:rsidRPr="00000000">
        <w:rPr>
          <w:i w:val="1"/>
          <w:rtl w:val="0"/>
        </w:rPr>
        <w:t xml:space="preserve">these</w:t>
      </w:r>
      <w:r w:rsidDel="00000000" w:rsidR="00000000" w:rsidRPr="00000000">
        <w:rPr>
          <w:rtl w:val="0"/>
        </w:rPr>
        <w:t xml:space="preserve"> art forms. Capoeira and </w:t>
      </w:r>
      <w:r w:rsidDel="00000000" w:rsidR="00000000" w:rsidRPr="00000000">
        <w:rPr>
          <w:i w:val="1"/>
          <w:rtl w:val="0"/>
        </w:rPr>
        <w:t xml:space="preserve">wǔshù</w:t>
      </w:r>
      <w:r w:rsidDel="00000000" w:rsidR="00000000" w:rsidRPr="00000000">
        <w:rPr>
          <w:rtl w:val="0"/>
        </w:rPr>
        <w:t xml:space="preserve"> are arts of this kind.</w:t>
      </w:r>
    </w:p>
    <w:p w:rsidR="00000000" w:rsidDel="00000000" w:rsidP="00000000" w:rsidRDefault="00000000" w:rsidRPr="00000000" w14:paraId="00000101">
      <w:pPr>
        <w:spacing w:line="276" w:lineRule="auto"/>
        <w:rPr/>
      </w:pPr>
      <w:r w:rsidDel="00000000" w:rsidR="00000000" w:rsidRPr="00000000">
        <w:rPr>
          <w:rtl w:val="0"/>
        </w:rPr>
        <w:t xml:space="preserve">ANSWER: </w:t>
      </w:r>
      <w:r w:rsidDel="00000000" w:rsidR="00000000" w:rsidRPr="00000000">
        <w:rPr>
          <w:b w:val="1"/>
          <w:u w:val="single"/>
          <w:rtl w:val="0"/>
        </w:rPr>
        <w:t xml:space="preserve">martial</w:t>
      </w:r>
      <w:r w:rsidDel="00000000" w:rsidR="00000000" w:rsidRPr="00000000">
        <w:rPr>
          <w:rtl w:val="0"/>
        </w:rPr>
        <w:t xml:space="preserve"> arts [or </w:t>
      </w:r>
      <w:r w:rsidDel="00000000" w:rsidR="00000000" w:rsidRPr="00000000">
        <w:rPr>
          <w:b w:val="1"/>
          <w:u w:val="single"/>
          <w:rtl w:val="0"/>
        </w:rPr>
        <w:t xml:space="preserve">fighting</w:t>
      </w:r>
      <w:r w:rsidDel="00000000" w:rsidR="00000000" w:rsidRPr="00000000">
        <w:rPr>
          <w:rtl w:val="0"/>
        </w:rPr>
        <w:t xml:space="preserve"> arts; prompt on </w:t>
      </w:r>
      <w:r w:rsidDel="00000000" w:rsidR="00000000" w:rsidRPr="00000000">
        <w:rPr>
          <w:u w:val="single"/>
          <w:rtl w:val="0"/>
        </w:rPr>
        <w:t xml:space="preserve">combat</w:t>
      </w:r>
      <w:r w:rsidDel="00000000" w:rsidR="00000000" w:rsidRPr="00000000">
        <w:rPr>
          <w:rtl w:val="0"/>
        </w:rPr>
        <w:t xml:space="preserve"> or similar answers]</w:t>
      </w:r>
    </w:p>
    <w:p w:rsidR="00000000" w:rsidDel="00000000" w:rsidP="00000000" w:rsidRDefault="00000000" w:rsidRPr="00000000" w14:paraId="00000102">
      <w:pPr>
        <w:spacing w:line="276" w:lineRule="auto"/>
        <w:rPr/>
      </w:pPr>
      <w:r w:rsidDel="00000000" w:rsidR="00000000" w:rsidRPr="00000000">
        <w:rPr>
          <w:rtl w:val="0"/>
        </w:rPr>
        <w:t xml:space="preserve">[10] In the late 18th century, many keris were forged from a meteorite that fell near </w:t>
      </w:r>
      <w:r w:rsidDel="00000000" w:rsidR="00000000" w:rsidRPr="00000000">
        <w:rPr>
          <w:i w:val="1"/>
          <w:rtl w:val="0"/>
        </w:rPr>
        <w:t xml:space="preserve">this</w:t>
      </w:r>
      <w:r w:rsidDel="00000000" w:rsidR="00000000" w:rsidRPr="00000000">
        <w:rPr>
          <w:rtl w:val="0"/>
        </w:rPr>
        <w:t xml:space="preserve"> temple complex in modern Yogyakarta. This Shaivite Hindu temple complex was built starting in the 850s.</w:t>
      </w:r>
    </w:p>
    <w:p w:rsidR="00000000" w:rsidDel="00000000" w:rsidP="00000000" w:rsidRDefault="00000000" w:rsidRPr="00000000" w14:paraId="00000103">
      <w:pPr>
        <w:spacing w:line="276" w:lineRule="auto"/>
        <w:rPr/>
      </w:pPr>
      <w:r w:rsidDel="00000000" w:rsidR="00000000" w:rsidRPr="00000000">
        <w:rPr>
          <w:rtl w:val="0"/>
        </w:rPr>
        <w:t xml:space="preserve">ANSWER: </w:t>
      </w:r>
      <w:r w:rsidDel="00000000" w:rsidR="00000000" w:rsidRPr="00000000">
        <w:rPr>
          <w:b w:val="1"/>
          <w:u w:val="single"/>
          <w:rtl w:val="0"/>
        </w:rPr>
        <w:t xml:space="preserve">Prambanan</w:t>
      </w:r>
      <w:r w:rsidDel="00000000" w:rsidR="00000000" w:rsidRPr="00000000">
        <w:rPr>
          <w:rtl w:val="0"/>
        </w:rPr>
      </w:r>
    </w:p>
    <w:p w:rsidR="00000000" w:rsidDel="00000000" w:rsidP="00000000" w:rsidRDefault="00000000" w:rsidRPr="00000000" w14:paraId="00000104">
      <w:pPr>
        <w:rPr/>
      </w:pPr>
      <w:r w:rsidDel="00000000" w:rsidR="00000000" w:rsidRPr="00000000">
        <w:rPr>
          <w:b w:val="1"/>
          <w:rtl w:val="0"/>
        </w:rPr>
        <w:t xml:space="preserve">&lt;</w:t>
      </w:r>
      <w:r w:rsidDel="00000000" w:rsidR="00000000" w:rsidRPr="00000000">
        <w:rPr>
          <w:rtl w:val="0"/>
        </w:rPr>
        <w:t xml:space="preserve">Arts - Audiovisual, Other&gt;</w:t>
      </w:r>
    </w:p>
    <w:p w:rsidR="00000000" w:rsidDel="00000000" w:rsidP="00000000" w:rsidRDefault="00000000" w:rsidRPr="00000000" w14:paraId="00000105">
      <w:pPr>
        <w:spacing w:line="276" w:lineRule="auto"/>
        <w:rPr/>
      </w:pPr>
      <w:r w:rsidDel="00000000" w:rsidR="00000000" w:rsidRPr="00000000">
        <w:rPr>
          <w:rtl w:val="0"/>
        </w:rPr>
      </w:r>
    </w:p>
    <w:p w:rsidR="00000000" w:rsidDel="00000000" w:rsidP="00000000" w:rsidRDefault="00000000" w:rsidRPr="00000000" w14:paraId="00000106">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107">
      <w:pPr>
        <w:spacing w:line="276" w:lineRule="auto"/>
        <w:rPr/>
      </w:pPr>
      <w:r w:rsidDel="00000000" w:rsidR="00000000" w:rsidRPr="00000000">
        <w:rPr>
          <w:rtl w:val="0"/>
        </w:rPr>
        <w:t xml:space="preserve">18. Answer the following about banditry in the Roman empire, for 10 points each:</w:t>
      </w:r>
    </w:p>
    <w:p w:rsidR="00000000" w:rsidDel="00000000" w:rsidP="00000000" w:rsidRDefault="00000000" w:rsidRPr="00000000" w14:paraId="00000108">
      <w:pPr>
        <w:rPr/>
      </w:pPr>
      <w:r w:rsidDel="00000000" w:rsidR="00000000" w:rsidRPr="00000000">
        <w:rPr>
          <w:rtl w:val="0"/>
        </w:rPr>
        <w:t xml:space="preserve">[10] This historian presented the story of Augustus pardoning the Cantabrian bandit Corocotta to highlight Septimius Severus’s harsh treatment of a likely-fictional robber often called the “Roman Robin Hood,” Bulla Felix. This man authored an 80-volume history in Greek during the reign of Severus Alexander. </w:t>
      </w:r>
    </w:p>
    <w:p w:rsidR="00000000" w:rsidDel="00000000" w:rsidP="00000000" w:rsidRDefault="00000000" w:rsidRPr="00000000" w14:paraId="00000109">
      <w:pPr>
        <w:rPr/>
      </w:pPr>
      <w:r w:rsidDel="00000000" w:rsidR="00000000" w:rsidRPr="00000000">
        <w:rPr>
          <w:rtl w:val="0"/>
        </w:rPr>
        <w:t xml:space="preserve">ANSWER: </w:t>
      </w:r>
      <w:r w:rsidDel="00000000" w:rsidR="00000000" w:rsidRPr="00000000">
        <w:rPr>
          <w:b w:val="1"/>
          <w:u w:val="single"/>
          <w:rtl w:val="0"/>
        </w:rPr>
        <w:t xml:space="preserve">Cassius</w:t>
      </w:r>
      <w:r w:rsidDel="00000000" w:rsidR="00000000" w:rsidRPr="00000000">
        <w:rPr>
          <w:rtl w:val="0"/>
        </w:rPr>
        <w:t xml:space="preserve"> Dio</w:t>
      </w:r>
      <w:r w:rsidDel="00000000" w:rsidR="00000000" w:rsidRPr="00000000">
        <w:rPr>
          <w:rtl w:val="0"/>
        </w:rPr>
        <w:t xml:space="preserve"> [accept </w:t>
      </w:r>
      <w:r w:rsidDel="00000000" w:rsidR="00000000" w:rsidRPr="00000000">
        <w:rPr>
          <w:b w:val="1"/>
          <w:u w:val="single"/>
          <w:rtl w:val="0"/>
        </w:rPr>
        <w:t xml:space="preserve">Dio</w:t>
      </w:r>
      <w:r w:rsidDel="00000000" w:rsidR="00000000" w:rsidRPr="00000000">
        <w:rPr>
          <w:rtl w:val="0"/>
        </w:rPr>
        <w:t xml:space="preserve"> Cassius</w:t>
      </w:r>
      <w:r w:rsidDel="00000000" w:rsidR="00000000" w:rsidRPr="00000000">
        <w:rPr>
          <w:rtl w:val="0"/>
        </w:rPr>
        <w:t xml:space="preserve">]</w:t>
      </w:r>
    </w:p>
    <w:p w:rsidR="00000000" w:rsidDel="00000000" w:rsidP="00000000" w:rsidRDefault="00000000" w:rsidRPr="00000000" w14:paraId="0000010A">
      <w:pPr>
        <w:rPr/>
      </w:pPr>
      <w:r w:rsidDel="00000000" w:rsidR="00000000" w:rsidRPr="00000000">
        <w:rPr>
          <w:rtl w:val="0"/>
        </w:rPr>
        <w:t xml:space="preserve">[10] This late Roman thinker tried to work out what differentiates a kingdom from a “bandit community,” or </w:t>
      </w:r>
      <w:r w:rsidDel="00000000" w:rsidR="00000000" w:rsidRPr="00000000">
        <w:rPr>
          <w:i w:val="1"/>
          <w:rtl w:val="0"/>
        </w:rPr>
        <w:t xml:space="preserve">latrocinium</w:t>
      </w:r>
      <w:r w:rsidDel="00000000" w:rsidR="00000000" w:rsidRPr="00000000">
        <w:rPr>
          <w:rtl w:val="0"/>
        </w:rPr>
        <w:t xml:space="preserve">, such as Spartacus’s rebels, in his book </w:t>
      </w:r>
      <w:r w:rsidDel="00000000" w:rsidR="00000000" w:rsidRPr="00000000">
        <w:rPr>
          <w:i w:val="1"/>
          <w:rtl w:val="0"/>
        </w:rPr>
        <w:t xml:space="preserve">The City of God</w:t>
      </w:r>
      <w:r w:rsidDel="00000000" w:rsidR="00000000" w:rsidRPr="00000000">
        <w:rPr>
          <w:rtl w:val="0"/>
        </w:rPr>
        <w:t xml:space="preserve">.</w:t>
      </w:r>
    </w:p>
    <w:p w:rsidR="00000000" w:rsidDel="00000000" w:rsidP="00000000" w:rsidRDefault="00000000" w:rsidRPr="00000000" w14:paraId="0000010B">
      <w:pPr>
        <w:rPr/>
      </w:pPr>
      <w:r w:rsidDel="00000000" w:rsidR="00000000" w:rsidRPr="00000000">
        <w:rPr>
          <w:rtl w:val="0"/>
        </w:rPr>
        <w:t xml:space="preserve">ANSWER: </w:t>
      </w:r>
      <w:r w:rsidDel="00000000" w:rsidR="00000000" w:rsidRPr="00000000">
        <w:rPr>
          <w:b w:val="1"/>
          <w:u w:val="single"/>
          <w:rtl w:val="0"/>
        </w:rPr>
        <w:t xml:space="preserve">Augustine</w:t>
      </w:r>
      <w:r w:rsidDel="00000000" w:rsidR="00000000" w:rsidRPr="00000000">
        <w:rPr>
          <w:rtl w:val="0"/>
        </w:rPr>
        <w:t xml:space="preserve"> of Hippo</w:t>
      </w:r>
    </w:p>
    <w:p w:rsidR="00000000" w:rsidDel="00000000" w:rsidP="00000000" w:rsidRDefault="00000000" w:rsidRPr="00000000" w14:paraId="0000010C">
      <w:pPr>
        <w:rPr/>
      </w:pPr>
      <w:r w:rsidDel="00000000" w:rsidR="00000000" w:rsidRPr="00000000">
        <w:rPr>
          <w:rtl w:val="0"/>
        </w:rPr>
        <w:t xml:space="preserve">[10] This term refers to the gangs of peasant brigands who staged a revolt in Gaul during the Crisis of the Third Century. Marxist historian E.A. Thompson drew on scant sources </w:t>
      </w:r>
      <w:r w:rsidDel="00000000" w:rsidR="00000000" w:rsidRPr="00000000">
        <w:rPr>
          <w:rtl w:val="0"/>
        </w:rPr>
        <w:t xml:space="preserve">like the comedy</w:t>
      </w:r>
      <w:r w:rsidDel="00000000" w:rsidR="00000000" w:rsidRPr="00000000">
        <w:rPr>
          <w:rtl w:val="0"/>
        </w:rPr>
        <w:t xml:space="preserve"> </w:t>
      </w:r>
      <w:r w:rsidDel="00000000" w:rsidR="00000000" w:rsidRPr="00000000">
        <w:rPr>
          <w:i w:val="1"/>
          <w:rtl w:val="0"/>
        </w:rPr>
        <w:t xml:space="preserve">Querolus </w:t>
      </w:r>
      <w:r w:rsidDel="00000000" w:rsidR="00000000" w:rsidRPr="00000000">
        <w:rPr>
          <w:rtl w:val="0"/>
        </w:rPr>
        <w:t xml:space="preserve">to argue that </w:t>
      </w:r>
      <w:r w:rsidDel="00000000" w:rsidR="00000000" w:rsidRPr="00000000">
        <w:rPr>
          <w:i w:val="1"/>
          <w:rtl w:val="0"/>
        </w:rPr>
        <w:t xml:space="preserve">this</w:t>
      </w:r>
      <w:r w:rsidDel="00000000" w:rsidR="00000000" w:rsidRPr="00000000">
        <w:rPr>
          <w:rtl w:val="0"/>
        </w:rPr>
        <w:t xml:space="preserve"> group attempted to establish a classless state in Armorica.</w:t>
      </w:r>
    </w:p>
    <w:p w:rsidR="00000000" w:rsidDel="00000000" w:rsidP="00000000" w:rsidRDefault="00000000" w:rsidRPr="00000000" w14:paraId="0000010D">
      <w:pPr>
        <w:rPr/>
      </w:pPr>
      <w:r w:rsidDel="00000000" w:rsidR="00000000" w:rsidRPr="00000000">
        <w:rPr>
          <w:rtl w:val="0"/>
        </w:rPr>
        <w:t xml:space="preserve">ANSWER: </w:t>
      </w:r>
      <w:r w:rsidDel="00000000" w:rsidR="00000000" w:rsidRPr="00000000">
        <w:rPr>
          <w:b w:val="1"/>
          <w:u w:val="single"/>
          <w:rtl w:val="0"/>
        </w:rPr>
        <w:t xml:space="preserve">Bagaudae</w:t>
      </w:r>
      <w:r w:rsidDel="00000000" w:rsidR="00000000" w:rsidRPr="00000000">
        <w:rPr>
          <w:rtl w:val="0"/>
        </w:rPr>
        <w:t xml:space="preserve"> </w:t>
      </w:r>
    </w:p>
    <w:p w:rsidR="00000000" w:rsidDel="00000000" w:rsidP="00000000" w:rsidRDefault="00000000" w:rsidRPr="00000000" w14:paraId="0000010E">
      <w:pPr>
        <w:rPr/>
      </w:pPr>
      <w:r w:rsidDel="00000000" w:rsidR="00000000" w:rsidRPr="00000000">
        <w:rPr>
          <w:rtl w:val="0"/>
        </w:rPr>
        <w:t xml:space="preserve">&lt;History - Mediterranean+&gt;</w:t>
      </w:r>
      <w:r w:rsidDel="00000000" w:rsidR="00000000" w:rsidRPr="00000000">
        <w:rPr>
          <w:rtl w:val="0"/>
        </w:rPr>
      </w:r>
    </w:p>
    <w:p w:rsidR="00000000" w:rsidDel="00000000" w:rsidP="00000000" w:rsidRDefault="00000000" w:rsidRPr="00000000" w14:paraId="0000010F">
      <w:pPr>
        <w:spacing w:line="276" w:lineRule="auto"/>
        <w:rPr/>
      </w:pPr>
      <w:r w:rsidDel="00000000" w:rsidR="00000000" w:rsidRPr="00000000">
        <w:rPr>
          <w:rtl w:val="0"/>
        </w:rPr>
      </w:r>
    </w:p>
    <w:p w:rsidR="00000000" w:rsidDel="00000000" w:rsidP="00000000" w:rsidRDefault="00000000" w:rsidRPr="00000000" w14:paraId="00000110">
      <w:pPr>
        <w:spacing w:line="276" w:lineRule="auto"/>
        <w:rPr/>
      </w:pPr>
      <w:r w:rsidDel="00000000" w:rsidR="00000000" w:rsidRPr="00000000">
        <w:rPr>
          <w:rtl w:val="0"/>
        </w:rPr>
        <w:t xml:space="preserve">19. This author collected 21 tales of macabre violence in his book </w:t>
      </w:r>
      <w:r w:rsidDel="00000000" w:rsidR="00000000" w:rsidRPr="00000000">
        <w:rPr>
          <w:i w:val="1"/>
          <w:rtl w:val="0"/>
        </w:rPr>
        <w:t xml:space="preserve">The King in the Golden Mask</w:t>
      </w:r>
      <w:r w:rsidDel="00000000" w:rsidR="00000000" w:rsidRPr="00000000">
        <w:rPr>
          <w:rtl w:val="0"/>
        </w:rPr>
        <w:t xml:space="preserve">. For 10 points each:</w:t>
      </w:r>
    </w:p>
    <w:p w:rsidR="00000000" w:rsidDel="00000000" w:rsidP="00000000" w:rsidRDefault="00000000" w:rsidRPr="00000000" w14:paraId="00000111">
      <w:pPr>
        <w:rPr/>
      </w:pPr>
      <w:r w:rsidDel="00000000" w:rsidR="00000000" w:rsidRPr="00000000">
        <w:rPr>
          <w:rtl w:val="0"/>
        </w:rPr>
        <w:t xml:space="preserve">[10] Name this sickly French </w:t>
      </w:r>
      <w:r w:rsidDel="00000000" w:rsidR="00000000" w:rsidRPr="00000000">
        <w:rPr>
          <w:rtl w:val="0"/>
        </w:rPr>
        <w:t xml:space="preserve">author of </w:t>
      </w:r>
      <w:r w:rsidDel="00000000" w:rsidR="00000000" w:rsidRPr="00000000">
        <w:rPr>
          <w:i w:val="1"/>
          <w:rtl w:val="0"/>
        </w:rPr>
        <w:t xml:space="preserve">Imaginary Lives</w:t>
      </w:r>
      <w:r w:rsidDel="00000000" w:rsidR="00000000" w:rsidRPr="00000000">
        <w:rPr>
          <w:rtl w:val="0"/>
        </w:rPr>
        <w:t xml:space="preserve">, who</w:t>
      </w:r>
      <w:r w:rsidDel="00000000" w:rsidR="00000000" w:rsidRPr="00000000">
        <w:rPr>
          <w:rtl w:val="0"/>
        </w:rPr>
        <w:t xml:space="preserve"> died of pneumonia in 1905. He paid homage to his dead lover Louise by writing </w:t>
      </w:r>
      <w:r w:rsidDel="00000000" w:rsidR="00000000" w:rsidRPr="00000000">
        <w:rPr>
          <w:i w:val="1"/>
          <w:rtl w:val="0"/>
        </w:rPr>
        <w:t xml:space="preserve">The Book of Monelle</w:t>
      </w:r>
      <w:r w:rsidDel="00000000" w:rsidR="00000000" w:rsidRPr="00000000">
        <w:rPr>
          <w:rtl w:val="0"/>
        </w:rPr>
        <w:t xml:space="preserve">.</w:t>
      </w:r>
    </w:p>
    <w:p w:rsidR="00000000" w:rsidDel="00000000" w:rsidP="00000000" w:rsidRDefault="00000000" w:rsidRPr="00000000" w14:paraId="00000112">
      <w:pPr>
        <w:rPr>
          <w:b w:val="1"/>
          <w:u w:val="single"/>
        </w:rPr>
      </w:pPr>
      <w:r w:rsidDel="00000000" w:rsidR="00000000" w:rsidRPr="00000000">
        <w:rPr>
          <w:rtl w:val="0"/>
        </w:rPr>
        <w:t xml:space="preserve">ANSWER: (Mayer André) Marcel </w:t>
      </w:r>
      <w:r w:rsidDel="00000000" w:rsidR="00000000" w:rsidRPr="00000000">
        <w:rPr>
          <w:b w:val="1"/>
          <w:u w:val="single"/>
          <w:rtl w:val="0"/>
        </w:rPr>
        <w:t xml:space="preserve">Schwob</w:t>
      </w:r>
    </w:p>
    <w:p w:rsidR="00000000" w:rsidDel="00000000" w:rsidP="00000000" w:rsidRDefault="00000000" w:rsidRPr="00000000" w14:paraId="00000113">
      <w:pPr>
        <w:rPr/>
      </w:pPr>
      <w:r w:rsidDel="00000000" w:rsidR="00000000" w:rsidRPr="00000000">
        <w:rPr>
          <w:rtl w:val="0"/>
        </w:rPr>
        <w:t xml:space="preserve">[10] During his illness, Schwob was cheered up by readings of this obscene play, which Alfred Jarry dedicated to him. In this parody of </w:t>
      </w:r>
      <w:r w:rsidDel="00000000" w:rsidR="00000000" w:rsidRPr="00000000">
        <w:rPr>
          <w:i w:val="1"/>
          <w:rtl w:val="0"/>
        </w:rPr>
        <w:t xml:space="preserve">Macbeth</w:t>
      </w:r>
      <w:r w:rsidDel="00000000" w:rsidR="00000000" w:rsidRPr="00000000">
        <w:rPr>
          <w:rtl w:val="0"/>
        </w:rPr>
        <w:t xml:space="preserve">, the fat, greedy title character kills the king of Poland.</w:t>
      </w:r>
    </w:p>
    <w:p w:rsidR="00000000" w:rsidDel="00000000" w:rsidP="00000000" w:rsidRDefault="00000000" w:rsidRPr="00000000" w14:paraId="00000114">
      <w:pPr>
        <w:rPr/>
      </w:pPr>
      <w:r w:rsidDel="00000000" w:rsidR="00000000" w:rsidRPr="00000000">
        <w:rPr>
          <w:rtl w:val="0"/>
        </w:rPr>
        <w:t xml:space="preserve">ANSWER: </w:t>
      </w:r>
      <w:r w:rsidDel="00000000" w:rsidR="00000000" w:rsidRPr="00000000">
        <w:rPr>
          <w:b w:val="1"/>
          <w:i w:val="1"/>
          <w:u w:val="single"/>
          <w:rtl w:val="0"/>
        </w:rPr>
        <w:t xml:space="preserve">Ubu Roi</w:t>
      </w:r>
      <w:r w:rsidDel="00000000" w:rsidR="00000000" w:rsidRPr="00000000">
        <w:rPr>
          <w:rtl w:val="0"/>
        </w:rPr>
        <w:t xml:space="preserve"> [or </w:t>
      </w:r>
      <w:r w:rsidDel="00000000" w:rsidR="00000000" w:rsidRPr="00000000">
        <w:rPr>
          <w:b w:val="1"/>
          <w:i w:val="1"/>
          <w:u w:val="single"/>
          <w:rtl w:val="0"/>
        </w:rPr>
        <w:t xml:space="preserve">Ubu the King</w:t>
      </w:r>
      <w:r w:rsidDel="00000000" w:rsidR="00000000" w:rsidRPr="00000000">
        <w:rPr>
          <w:rtl w:val="0"/>
        </w:rPr>
        <w:t xml:space="preserve">; or </w:t>
      </w:r>
      <w:r w:rsidDel="00000000" w:rsidR="00000000" w:rsidRPr="00000000">
        <w:rPr>
          <w:b w:val="1"/>
          <w:i w:val="1"/>
          <w:u w:val="single"/>
          <w:rtl w:val="0"/>
        </w:rPr>
        <w:t xml:space="preserve">King Ubu</w:t>
      </w:r>
      <w:r w:rsidDel="00000000" w:rsidR="00000000" w:rsidRPr="00000000">
        <w:rPr>
          <w:rtl w:val="0"/>
        </w:rPr>
        <w:t xml:space="preserve">]</w:t>
      </w:r>
    </w:p>
    <w:p w:rsidR="00000000" w:rsidDel="00000000" w:rsidP="00000000" w:rsidRDefault="00000000" w:rsidRPr="00000000" w14:paraId="00000115">
      <w:pPr>
        <w:rPr/>
      </w:pPr>
      <w:r w:rsidDel="00000000" w:rsidR="00000000" w:rsidRPr="00000000">
        <w:rPr>
          <w:rtl w:val="0"/>
        </w:rPr>
        <w:t xml:space="preserve">[10] Before his death, Schwob sailed to </w:t>
      </w:r>
      <w:r w:rsidDel="00000000" w:rsidR="00000000" w:rsidRPr="00000000">
        <w:rPr>
          <w:i w:val="1"/>
          <w:rtl w:val="0"/>
        </w:rPr>
        <w:t xml:space="preserve">this</w:t>
      </w:r>
      <w:r w:rsidDel="00000000" w:rsidR="00000000" w:rsidRPr="00000000">
        <w:rPr>
          <w:rtl w:val="0"/>
        </w:rPr>
        <w:t xml:space="preserve"> country in a failed attempt to meet Robert Louis Stevenson, who died here in 1894. Stevenson wrote stories like “The Bottle Imp” after he moved to this country in 1890 because its warm Pacific weather was good for his health.</w:t>
      </w:r>
    </w:p>
    <w:p w:rsidR="00000000" w:rsidDel="00000000" w:rsidP="00000000" w:rsidRDefault="00000000" w:rsidRPr="00000000" w14:paraId="00000116">
      <w:pPr>
        <w:spacing w:line="276" w:lineRule="auto"/>
        <w:rPr/>
      </w:pPr>
      <w:r w:rsidDel="00000000" w:rsidR="00000000" w:rsidRPr="00000000">
        <w:rPr>
          <w:rtl w:val="0"/>
        </w:rPr>
        <w:t xml:space="preserve">ANSWER</w:t>
      </w:r>
      <w:r w:rsidDel="00000000" w:rsidR="00000000" w:rsidRPr="00000000">
        <w:rPr>
          <w:rtl w:val="0"/>
        </w:rPr>
        <w:t xml:space="preserve">: </w:t>
      </w:r>
      <w:r w:rsidDel="00000000" w:rsidR="00000000" w:rsidRPr="00000000">
        <w:rPr>
          <w:b w:val="1"/>
          <w:u w:val="single"/>
          <w:rtl w:val="0"/>
        </w:rPr>
        <w:t xml:space="preserve">Samoa</w:t>
      </w:r>
      <w:r w:rsidDel="00000000" w:rsidR="00000000" w:rsidRPr="00000000">
        <w:rPr>
          <w:rtl w:val="0"/>
        </w:rPr>
        <w:t xml:space="preserve">n Islands</w:t>
      </w:r>
    </w:p>
    <w:p w:rsidR="00000000" w:rsidDel="00000000" w:rsidP="00000000" w:rsidRDefault="00000000" w:rsidRPr="00000000" w14:paraId="00000117">
      <w:pPr>
        <w:spacing w:line="276" w:lineRule="auto"/>
        <w:rPr/>
      </w:pPr>
      <w:r w:rsidDel="00000000" w:rsidR="00000000" w:rsidRPr="00000000">
        <w:rPr>
          <w:rtl w:val="0"/>
        </w:rPr>
        <w:t xml:space="preserve">&lt;</w:t>
      </w:r>
      <w:r w:rsidDel="00000000" w:rsidR="00000000" w:rsidRPr="00000000">
        <w:rPr>
          <w:rtl w:val="0"/>
        </w:rPr>
        <w:t xml:space="preserve">Literature - European&gt;</w:t>
      </w:r>
    </w:p>
    <w:p w:rsidR="00000000" w:rsidDel="00000000" w:rsidP="00000000" w:rsidRDefault="00000000" w:rsidRPr="00000000" w14:paraId="00000118">
      <w:pPr>
        <w:spacing w:line="276" w:lineRule="auto"/>
        <w:rPr/>
      </w:pPr>
      <w:r w:rsidDel="00000000" w:rsidR="00000000" w:rsidRPr="00000000">
        <w:rPr>
          <w:rtl w:val="0"/>
        </w:rPr>
      </w:r>
    </w:p>
    <w:p w:rsidR="00000000" w:rsidDel="00000000" w:rsidP="00000000" w:rsidRDefault="00000000" w:rsidRPr="00000000" w14:paraId="00000119">
      <w:pPr>
        <w:spacing w:line="276" w:lineRule="auto"/>
        <w:rPr/>
      </w:pPr>
      <w:r w:rsidDel="00000000" w:rsidR="00000000" w:rsidRPr="00000000">
        <w:rPr>
          <w:rtl w:val="0"/>
        </w:rPr>
        <w:t xml:space="preserve">20. The original paper that posited these criteria uses the example of scrotal cancer in chimney sweeps. For 10 points each</w:t>
      </w:r>
    </w:p>
    <w:p w:rsidR="00000000" w:rsidDel="00000000" w:rsidP="00000000" w:rsidRDefault="00000000" w:rsidRPr="00000000" w14:paraId="0000011A">
      <w:pPr>
        <w:rPr/>
      </w:pPr>
      <w:r w:rsidDel="00000000" w:rsidR="00000000" w:rsidRPr="00000000">
        <w:rPr>
          <w:rtl w:val="0"/>
        </w:rPr>
        <w:t xml:space="preserve">[10] Name this set of criteria used in public health to infer causality. They include plausibility, the presence of a biological gradient, and coherence.</w:t>
      </w:r>
    </w:p>
    <w:p w:rsidR="00000000" w:rsidDel="00000000" w:rsidP="00000000" w:rsidRDefault="00000000" w:rsidRPr="00000000" w14:paraId="0000011B">
      <w:pPr>
        <w:rPr/>
      </w:pPr>
      <w:r w:rsidDel="00000000" w:rsidR="00000000" w:rsidRPr="00000000">
        <w:rPr>
          <w:rtl w:val="0"/>
        </w:rPr>
        <w:t xml:space="preserve">ANSWER: </w:t>
      </w:r>
      <w:r w:rsidDel="00000000" w:rsidR="00000000" w:rsidRPr="00000000">
        <w:rPr>
          <w:b w:val="1"/>
          <w:u w:val="single"/>
          <w:rtl w:val="0"/>
        </w:rPr>
        <w:t xml:space="preserve">Bradford Hill</w:t>
      </w:r>
      <w:r w:rsidDel="00000000" w:rsidR="00000000" w:rsidRPr="00000000">
        <w:rPr>
          <w:rtl w:val="0"/>
        </w:rPr>
        <w:t xml:space="preserve"> criteria [or </w:t>
      </w:r>
      <w:r w:rsidDel="00000000" w:rsidR="00000000" w:rsidRPr="00000000">
        <w:rPr>
          <w:b w:val="1"/>
          <w:u w:val="single"/>
          <w:rtl w:val="0"/>
        </w:rPr>
        <w:t xml:space="preserve">Hill</w:t>
      </w:r>
      <w:r w:rsidDel="00000000" w:rsidR="00000000" w:rsidRPr="00000000">
        <w:rPr>
          <w:rtl w:val="0"/>
        </w:rPr>
        <w:t xml:space="preserve">’s criteria]</w:t>
      </w:r>
    </w:p>
    <w:p w:rsidR="00000000" w:rsidDel="00000000" w:rsidP="00000000" w:rsidRDefault="00000000" w:rsidRPr="00000000" w14:paraId="0000011C">
      <w:pPr>
        <w:rPr/>
      </w:pPr>
      <w:r w:rsidDel="00000000" w:rsidR="00000000" w:rsidRPr="00000000">
        <w:rPr>
          <w:rtl w:val="0"/>
        </w:rPr>
        <w:t xml:space="preserve">[10] Richard Doll and Austin Bradford Hill studied the association between this behavior and carcinoma of the lung. This activity can be stopped with the help of varenicline or nicotine patches.</w:t>
      </w:r>
    </w:p>
    <w:p w:rsidR="00000000" w:rsidDel="00000000" w:rsidP="00000000" w:rsidRDefault="00000000" w:rsidRPr="00000000" w14:paraId="0000011D">
      <w:pPr>
        <w:rPr/>
      </w:pPr>
      <w:r w:rsidDel="00000000" w:rsidR="00000000" w:rsidRPr="00000000">
        <w:rPr>
          <w:rtl w:val="0"/>
        </w:rPr>
        <w:t xml:space="preserve">ANSWER: </w:t>
      </w:r>
      <w:r w:rsidDel="00000000" w:rsidR="00000000" w:rsidRPr="00000000">
        <w:rPr>
          <w:b w:val="1"/>
          <w:u w:val="single"/>
          <w:rtl w:val="0"/>
        </w:rPr>
        <w:t xml:space="preserve">smoking</w:t>
      </w:r>
      <w:r w:rsidDel="00000000" w:rsidR="00000000" w:rsidRPr="00000000">
        <w:rPr>
          <w:rtl w:val="0"/>
        </w:rPr>
        <w:t xml:space="preserve"> [accept answers involving </w:t>
      </w:r>
      <w:r w:rsidDel="00000000" w:rsidR="00000000" w:rsidRPr="00000000">
        <w:rPr>
          <w:b w:val="1"/>
          <w:u w:val="single"/>
          <w:rtl w:val="0"/>
        </w:rPr>
        <w:t xml:space="preserve">tobacco</w:t>
      </w:r>
      <w:r w:rsidDel="00000000" w:rsidR="00000000" w:rsidRPr="00000000">
        <w:rPr>
          <w:rtl w:val="0"/>
        </w:rPr>
        <w:t xml:space="preserve"> or </w:t>
      </w:r>
      <w:r w:rsidDel="00000000" w:rsidR="00000000" w:rsidRPr="00000000">
        <w:rPr>
          <w:b w:val="1"/>
          <w:u w:val="single"/>
          <w:rtl w:val="0"/>
        </w:rPr>
        <w:t xml:space="preserve">cigar</w:t>
      </w:r>
      <w:r w:rsidDel="00000000" w:rsidR="00000000" w:rsidRPr="00000000">
        <w:rPr>
          <w:rtl w:val="0"/>
        </w:rPr>
        <w:t xml:space="preserve">ettes]</w:t>
      </w:r>
    </w:p>
    <w:p w:rsidR="00000000" w:rsidDel="00000000" w:rsidP="00000000" w:rsidRDefault="00000000" w:rsidRPr="00000000" w14:paraId="0000011E">
      <w:pPr>
        <w:rPr/>
      </w:pPr>
      <w:r w:rsidDel="00000000" w:rsidR="00000000" w:rsidRPr="00000000">
        <w:rPr>
          <w:rtl w:val="0"/>
        </w:rPr>
        <w:t xml:space="preserve">[10] Bradford Hill’s study of smoking and lung cancer was of </w:t>
      </w:r>
      <w:r w:rsidDel="00000000" w:rsidR="00000000" w:rsidRPr="00000000">
        <w:rPr>
          <w:i w:val="1"/>
          <w:rtl w:val="0"/>
        </w:rPr>
        <w:t xml:space="preserve">this</w:t>
      </w:r>
      <w:r w:rsidDel="00000000" w:rsidR="00000000" w:rsidRPr="00000000">
        <w:rPr>
          <w:rtl w:val="0"/>
        </w:rPr>
        <w:t xml:space="preserve"> design, in which a group of people with a disease are compared to a group of people without a disease for a particular exposure. In this type of design, the rare disease assumption can be applied to equate the odds ratio with the relative risk.</w:t>
      </w:r>
    </w:p>
    <w:p w:rsidR="00000000" w:rsidDel="00000000" w:rsidP="00000000" w:rsidRDefault="00000000" w:rsidRPr="00000000" w14:paraId="0000011F">
      <w:pPr>
        <w:spacing w:line="276" w:lineRule="auto"/>
        <w:rPr/>
      </w:pPr>
      <w:r w:rsidDel="00000000" w:rsidR="00000000" w:rsidRPr="00000000">
        <w:rPr>
          <w:rtl w:val="0"/>
        </w:rPr>
        <w:t xml:space="preserve">ANSWER: </w:t>
      </w:r>
      <w:r w:rsidDel="00000000" w:rsidR="00000000" w:rsidRPr="00000000">
        <w:rPr>
          <w:b w:val="1"/>
          <w:u w:val="single"/>
          <w:rtl w:val="0"/>
        </w:rPr>
        <w:t xml:space="preserve">case-control</w:t>
      </w:r>
      <w:r w:rsidDel="00000000" w:rsidR="00000000" w:rsidRPr="00000000">
        <w:rPr>
          <w:rtl w:val="0"/>
        </w:rPr>
        <w:t xml:space="preserve"> study</w:t>
      </w:r>
    </w:p>
    <w:p w:rsidR="00000000" w:rsidDel="00000000" w:rsidP="00000000" w:rsidRDefault="00000000" w:rsidRPr="00000000" w14:paraId="00000120">
      <w:pPr>
        <w:spacing w:line="276" w:lineRule="auto"/>
        <w:rPr/>
      </w:pPr>
      <w:r w:rsidDel="00000000" w:rsidR="00000000" w:rsidRPr="00000000">
        <w:rPr>
          <w:rtl w:val="0"/>
        </w:rPr>
        <w:t xml:space="preserve">&lt;Science - Physics&gt;</w:t>
      </w:r>
    </w:p>
    <w:p w:rsidR="00000000" w:rsidDel="00000000" w:rsidP="00000000" w:rsidRDefault="00000000" w:rsidRPr="00000000" w14:paraId="00000121">
      <w:pPr>
        <w:spacing w:line="276" w:lineRule="auto"/>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