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62B96" w14:textId="77777777" w:rsidR="00423A29" w:rsidRDefault="00E801D5">
      <w:pPr>
        <w:spacing w:line="240" w:lineRule="auto"/>
        <w:rPr>
          <w:rFonts w:ascii="Palatino" w:eastAsia="Palatino" w:hAnsi="Palatino" w:cs="Palatino"/>
          <w:b/>
          <w:sz w:val="20"/>
          <w:szCs w:val="20"/>
        </w:rPr>
      </w:pPr>
      <w:r>
        <w:rPr>
          <w:rFonts w:ascii="Palatino" w:eastAsia="Palatino" w:hAnsi="Palatino" w:cs="Palatino"/>
          <w:b/>
          <w:sz w:val="20"/>
          <w:szCs w:val="20"/>
        </w:rPr>
        <w:t>2019 Wayzata Academic Invitational Tournament</w:t>
      </w:r>
    </w:p>
    <w:p w14:paraId="46862B97"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Written by Ashwin </w:t>
      </w:r>
      <w:proofErr w:type="spellStart"/>
      <w:r>
        <w:rPr>
          <w:rFonts w:ascii="Palatino" w:eastAsia="Palatino" w:hAnsi="Palatino" w:cs="Palatino"/>
          <w:sz w:val="20"/>
          <w:szCs w:val="20"/>
        </w:rPr>
        <w:t>Halepet</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Amogh</w:t>
      </w:r>
      <w:proofErr w:type="spellEnd"/>
      <w:r>
        <w:rPr>
          <w:rFonts w:ascii="Palatino" w:eastAsia="Palatino" w:hAnsi="Palatino" w:cs="Palatino"/>
          <w:sz w:val="20"/>
          <w:szCs w:val="20"/>
        </w:rPr>
        <w:t xml:space="preserve"> Kulkarni, Brian Lin, Bryanna Shao, </w:t>
      </w:r>
      <w:proofErr w:type="spellStart"/>
      <w:r>
        <w:rPr>
          <w:rFonts w:ascii="Palatino" w:eastAsia="Palatino" w:hAnsi="Palatino" w:cs="Palatino"/>
          <w:sz w:val="20"/>
          <w:szCs w:val="20"/>
        </w:rPr>
        <w:t>Cece</w:t>
      </w:r>
      <w:proofErr w:type="spellEnd"/>
      <w:r>
        <w:rPr>
          <w:rFonts w:ascii="Palatino" w:eastAsia="Palatino" w:hAnsi="Palatino" w:cs="Palatino"/>
          <w:sz w:val="20"/>
          <w:szCs w:val="20"/>
        </w:rPr>
        <w:t xml:space="preserve"> Shao, and Ben Weiner</w:t>
      </w:r>
    </w:p>
    <w:p w14:paraId="46862B98"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Head edited by Carsten Gehring, with Rob Carson, Geoffrey Chen, Tora </w:t>
      </w:r>
      <w:proofErr w:type="spellStart"/>
      <w:r>
        <w:rPr>
          <w:rFonts w:ascii="Palatino" w:eastAsia="Palatino" w:hAnsi="Palatino" w:cs="Palatino"/>
          <w:sz w:val="20"/>
          <w:szCs w:val="20"/>
        </w:rPr>
        <w:t>Husar</w:t>
      </w:r>
      <w:proofErr w:type="spellEnd"/>
      <w:r>
        <w:rPr>
          <w:rFonts w:ascii="Palatino" w:eastAsia="Palatino" w:hAnsi="Palatino" w:cs="Palatino"/>
          <w:sz w:val="20"/>
          <w:szCs w:val="20"/>
        </w:rPr>
        <w:t xml:space="preserve">, Joe </w:t>
      </w:r>
      <w:proofErr w:type="spellStart"/>
      <w:r>
        <w:rPr>
          <w:rFonts w:ascii="Palatino" w:eastAsia="Palatino" w:hAnsi="Palatino" w:cs="Palatino"/>
          <w:sz w:val="20"/>
          <w:szCs w:val="20"/>
        </w:rPr>
        <w:t>Kammann</w:t>
      </w:r>
      <w:proofErr w:type="spellEnd"/>
      <w:r>
        <w:rPr>
          <w:rFonts w:ascii="Palatino" w:eastAsia="Palatino" w:hAnsi="Palatino" w:cs="Palatino"/>
          <w:sz w:val="20"/>
          <w:szCs w:val="20"/>
        </w:rPr>
        <w:t>, and Brian Sachs</w:t>
      </w:r>
    </w:p>
    <w:p w14:paraId="46862B99"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Packet 8</w:t>
      </w:r>
    </w:p>
    <w:p w14:paraId="46862B9A" w14:textId="77777777" w:rsidR="00423A29" w:rsidRDefault="00423A29">
      <w:pPr>
        <w:spacing w:line="240" w:lineRule="auto"/>
        <w:rPr>
          <w:rFonts w:ascii="Palatino" w:eastAsia="Palatino" w:hAnsi="Palatino" w:cs="Palatino"/>
          <w:sz w:val="20"/>
          <w:szCs w:val="20"/>
        </w:rPr>
      </w:pPr>
    </w:p>
    <w:p w14:paraId="46862B9B"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Tossups</w:t>
      </w:r>
    </w:p>
    <w:p w14:paraId="46862B9C" w14:textId="77777777" w:rsidR="00423A29" w:rsidRDefault="00423A29">
      <w:pPr>
        <w:spacing w:line="240" w:lineRule="auto"/>
        <w:rPr>
          <w:rFonts w:ascii="Palatino" w:eastAsia="Palatino" w:hAnsi="Palatino" w:cs="Palatino"/>
          <w:sz w:val="20"/>
          <w:szCs w:val="20"/>
        </w:rPr>
      </w:pPr>
    </w:p>
    <w:p w14:paraId="46862B9D"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1. This figure hid his organs in the mountains before letting a maiden kill him four times. This character is killed by the Spider P</w:t>
      </w:r>
      <w:r>
        <w:rPr>
          <w:rFonts w:ascii="Palatino" w:eastAsia="Palatino" w:hAnsi="Palatino" w:cs="Palatino"/>
          <w:b/>
          <w:sz w:val="20"/>
          <w:szCs w:val="20"/>
        </w:rPr>
        <w:t xml:space="preserve">eople, who use his skin to give colors to all the animals. After this character fakes his death to kill other animals, (*) </w:t>
      </w:r>
      <w:r>
        <w:rPr>
          <w:rFonts w:ascii="Palatino" w:eastAsia="Palatino" w:hAnsi="Palatino" w:cs="Palatino"/>
          <w:sz w:val="20"/>
          <w:szCs w:val="20"/>
        </w:rPr>
        <w:t xml:space="preserve">Skunk steals the big carcasses from this character and leaves only the tails behind. This character’s life is spared after he offers </w:t>
      </w:r>
      <w:r>
        <w:rPr>
          <w:rFonts w:ascii="Palatino" w:eastAsia="Palatino" w:hAnsi="Palatino" w:cs="Palatino"/>
          <w:sz w:val="20"/>
          <w:szCs w:val="20"/>
        </w:rPr>
        <w:t>to make new horns for Buffalo Bull. After his death, this man’s wife, Changing Bear, kills all but one of her brothers in retaliation. For 10 points, name this canine trickster in Native American mythology.</w:t>
      </w:r>
    </w:p>
    <w:p w14:paraId="46862B9E"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Coyote</w:t>
      </w:r>
      <w:r>
        <w:rPr>
          <w:rFonts w:ascii="Palatino" w:eastAsia="Palatino" w:hAnsi="Palatino" w:cs="Palatino"/>
          <w:sz w:val="20"/>
          <w:szCs w:val="20"/>
        </w:rPr>
        <w:t xml:space="preserve"> &lt;AK&gt; Ed. TH</w:t>
      </w:r>
    </w:p>
    <w:p w14:paraId="46862B9F" w14:textId="77777777" w:rsidR="00423A29" w:rsidRDefault="00423A29">
      <w:pPr>
        <w:spacing w:line="240" w:lineRule="auto"/>
        <w:rPr>
          <w:rFonts w:ascii="Palatino" w:eastAsia="Palatino" w:hAnsi="Palatino" w:cs="Palatino"/>
          <w:sz w:val="20"/>
          <w:szCs w:val="20"/>
        </w:rPr>
      </w:pPr>
    </w:p>
    <w:p w14:paraId="46862BA0"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2. In the introductio</w:t>
      </w:r>
      <w:r>
        <w:rPr>
          <w:rFonts w:ascii="Palatino" w:eastAsia="Palatino" w:hAnsi="Palatino" w:cs="Palatino"/>
          <w:b/>
          <w:sz w:val="20"/>
          <w:szCs w:val="20"/>
        </w:rPr>
        <w:t xml:space="preserve">n to this work, two pianos simultaneously play ascending and descending C major scales before concluding with unison G major chords. Another section of this composition imitates piano students badly playing their scales. In this work’s fourth section, the </w:t>
      </w:r>
      <w:r>
        <w:rPr>
          <w:rFonts w:ascii="Palatino" w:eastAsia="Palatino" w:hAnsi="Palatino" w:cs="Palatino"/>
          <w:b/>
          <w:sz w:val="20"/>
          <w:szCs w:val="20"/>
        </w:rPr>
        <w:t>lower strings play a slowed-down version of</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Offenbach’s </w:t>
      </w:r>
      <w:r>
        <w:rPr>
          <w:rFonts w:ascii="Palatino" w:eastAsia="Palatino" w:hAnsi="Palatino" w:cs="Palatino"/>
          <w:i/>
          <w:sz w:val="20"/>
          <w:szCs w:val="20"/>
        </w:rPr>
        <w:t>Galop Infernal</w:t>
      </w:r>
      <w:r>
        <w:rPr>
          <w:rFonts w:ascii="Palatino" w:eastAsia="Palatino" w:hAnsi="Palatino" w:cs="Palatino"/>
          <w:sz w:val="20"/>
          <w:szCs w:val="20"/>
        </w:rPr>
        <w:t xml:space="preserve">. A movement of this work that was used for a ballet performed by Anna Pavlova follows one in which xylophones quote the composer’s own </w:t>
      </w:r>
      <w:proofErr w:type="spellStart"/>
      <w:r>
        <w:rPr>
          <w:rFonts w:ascii="Palatino" w:eastAsia="Palatino" w:hAnsi="Palatino" w:cs="Palatino"/>
          <w:i/>
          <w:sz w:val="20"/>
          <w:szCs w:val="20"/>
        </w:rPr>
        <w:t>Danse</w:t>
      </w:r>
      <w:proofErr w:type="spellEnd"/>
      <w:r>
        <w:rPr>
          <w:rFonts w:ascii="Palatino" w:eastAsia="Palatino" w:hAnsi="Palatino" w:cs="Palatino"/>
          <w:i/>
          <w:sz w:val="20"/>
          <w:szCs w:val="20"/>
        </w:rPr>
        <w:t xml:space="preserve"> Macabre</w:t>
      </w:r>
      <w:r>
        <w:rPr>
          <w:rFonts w:ascii="Palatino" w:eastAsia="Palatino" w:hAnsi="Palatino" w:cs="Palatino"/>
          <w:sz w:val="20"/>
          <w:szCs w:val="20"/>
        </w:rPr>
        <w:t xml:space="preserve">. For 10 points, name this suite </w:t>
      </w:r>
      <w:r>
        <w:rPr>
          <w:rFonts w:ascii="Palatino" w:eastAsia="Palatino" w:hAnsi="Palatino" w:cs="Palatino"/>
          <w:sz w:val="20"/>
          <w:szCs w:val="20"/>
        </w:rPr>
        <w:t xml:space="preserve">that includes “Tortoises,” “Fossils,” and “The Swan,” by Camille </w:t>
      </w:r>
      <w:r>
        <w:rPr>
          <w:rFonts w:ascii="Palatino" w:eastAsia="Palatino" w:hAnsi="Palatino" w:cs="Palatino"/>
          <w:sz w:val="20"/>
          <w:szCs w:val="20"/>
          <w:highlight w:val="white"/>
        </w:rPr>
        <w:t xml:space="preserve">Saint-Saëns </w:t>
      </w:r>
      <w:r>
        <w:rPr>
          <w:rFonts w:ascii="Palatino" w:eastAsia="Palatino" w:hAnsi="Palatino" w:cs="Palatino"/>
          <w:sz w:val="16"/>
          <w:szCs w:val="16"/>
          <w:highlight w:val="white"/>
        </w:rPr>
        <w:t>[</w:t>
      </w:r>
      <w:proofErr w:type="spellStart"/>
      <w:r>
        <w:rPr>
          <w:rFonts w:ascii="Palatino" w:eastAsia="Palatino" w:hAnsi="Palatino" w:cs="Palatino"/>
          <w:sz w:val="16"/>
          <w:szCs w:val="16"/>
          <w:highlight w:val="white"/>
        </w:rPr>
        <w:t>kah</w:t>
      </w:r>
      <w:proofErr w:type="spellEnd"/>
      <w:r>
        <w:rPr>
          <w:rFonts w:ascii="Palatino" w:eastAsia="Palatino" w:hAnsi="Palatino" w:cs="Palatino"/>
          <w:sz w:val="16"/>
          <w:szCs w:val="16"/>
          <w:highlight w:val="white"/>
        </w:rPr>
        <w:t>-mee san-</w:t>
      </w:r>
      <w:proofErr w:type="spellStart"/>
      <w:r>
        <w:rPr>
          <w:rFonts w:ascii="Palatino" w:eastAsia="Palatino" w:hAnsi="Palatino" w:cs="Palatino"/>
          <w:sz w:val="16"/>
          <w:szCs w:val="16"/>
          <w:highlight w:val="white"/>
        </w:rPr>
        <w:t>sahns</w:t>
      </w:r>
      <w:proofErr w:type="spellEnd"/>
      <w:r>
        <w:rPr>
          <w:rFonts w:ascii="Palatino" w:eastAsia="Palatino" w:hAnsi="Palatino" w:cs="Palatino"/>
          <w:sz w:val="16"/>
          <w:szCs w:val="16"/>
          <w:highlight w:val="white"/>
        </w:rPr>
        <w:t>]</w:t>
      </w:r>
      <w:r>
        <w:rPr>
          <w:rFonts w:ascii="Palatino" w:eastAsia="Palatino" w:hAnsi="Palatino" w:cs="Palatino"/>
          <w:sz w:val="20"/>
          <w:szCs w:val="20"/>
          <w:highlight w:val="white"/>
        </w:rPr>
        <w:t>.</w:t>
      </w:r>
    </w:p>
    <w:p w14:paraId="46862BA1" w14:textId="77777777" w:rsidR="00423A29" w:rsidRDefault="00E801D5">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i/>
          <w:sz w:val="20"/>
          <w:szCs w:val="20"/>
        </w:rPr>
        <w:t xml:space="preserve">The </w:t>
      </w:r>
      <w:r>
        <w:rPr>
          <w:rFonts w:ascii="Palatino" w:eastAsia="Palatino" w:hAnsi="Palatino" w:cs="Palatino"/>
          <w:b/>
          <w:i/>
          <w:sz w:val="20"/>
          <w:szCs w:val="20"/>
          <w:u w:val="single"/>
        </w:rPr>
        <w:t>Carnival of the Animals</w:t>
      </w:r>
      <w:r>
        <w:rPr>
          <w:rFonts w:ascii="Palatino" w:eastAsia="Palatino" w:hAnsi="Palatino" w:cs="Palatino"/>
          <w:sz w:val="20"/>
          <w:szCs w:val="20"/>
        </w:rPr>
        <w:t xml:space="preserve"> [accept </w:t>
      </w:r>
      <w:r>
        <w:rPr>
          <w:rFonts w:ascii="Palatino" w:eastAsia="Palatino" w:hAnsi="Palatino" w:cs="Palatino"/>
          <w:i/>
          <w:sz w:val="20"/>
          <w:szCs w:val="20"/>
          <w:highlight w:val="white"/>
        </w:rPr>
        <w:t xml:space="preserve">Le </w:t>
      </w:r>
      <w:proofErr w:type="spellStart"/>
      <w:r>
        <w:rPr>
          <w:rFonts w:ascii="Palatino" w:eastAsia="Palatino" w:hAnsi="Palatino" w:cs="Palatino"/>
          <w:b/>
          <w:i/>
          <w:sz w:val="20"/>
          <w:szCs w:val="20"/>
          <w:highlight w:val="white"/>
          <w:u w:val="single"/>
        </w:rPr>
        <w:t>carnaval</w:t>
      </w:r>
      <w:proofErr w:type="spellEnd"/>
      <w:r>
        <w:rPr>
          <w:rFonts w:ascii="Palatino" w:eastAsia="Palatino" w:hAnsi="Palatino" w:cs="Palatino"/>
          <w:b/>
          <w:i/>
          <w:sz w:val="20"/>
          <w:szCs w:val="20"/>
          <w:highlight w:val="white"/>
          <w:u w:val="single"/>
        </w:rPr>
        <w:t xml:space="preserve"> des </w:t>
      </w:r>
      <w:proofErr w:type="spellStart"/>
      <w:r>
        <w:rPr>
          <w:rFonts w:ascii="Palatino" w:eastAsia="Palatino" w:hAnsi="Palatino" w:cs="Palatino"/>
          <w:b/>
          <w:i/>
          <w:sz w:val="20"/>
          <w:szCs w:val="20"/>
          <w:highlight w:val="white"/>
          <w:u w:val="single"/>
        </w:rPr>
        <w:t>animaux</w:t>
      </w:r>
      <w:proofErr w:type="spellEnd"/>
      <w:r>
        <w:rPr>
          <w:rFonts w:ascii="Palatino" w:eastAsia="Palatino" w:hAnsi="Palatino" w:cs="Palatino"/>
          <w:sz w:val="20"/>
          <w:szCs w:val="20"/>
          <w:highlight w:val="white"/>
        </w:rPr>
        <w:t>] &lt;CS&gt; Ed. RC</w:t>
      </w:r>
    </w:p>
    <w:p w14:paraId="46862BA2" w14:textId="77777777" w:rsidR="00423A29" w:rsidRDefault="00423A29">
      <w:pPr>
        <w:spacing w:line="240" w:lineRule="auto"/>
        <w:rPr>
          <w:rFonts w:ascii="Palatino" w:eastAsia="Palatino" w:hAnsi="Palatino" w:cs="Palatino"/>
          <w:sz w:val="20"/>
          <w:szCs w:val="20"/>
        </w:rPr>
      </w:pPr>
    </w:p>
    <w:p w14:paraId="46862BA3"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3. The “destructive” form of this technique is often applied to coal and occurs through a pyrolysis reaction. The optimal number of equilibrium stages in this technique, called theoretical plates, can be determined using the McCabe-Thiele method. Oil refin</w:t>
      </w:r>
      <w:r>
        <w:rPr>
          <w:rFonts w:ascii="Palatino" w:eastAsia="Palatino" w:hAnsi="Palatino" w:cs="Palatino"/>
          <w:b/>
          <w:sz w:val="20"/>
          <w:szCs w:val="20"/>
        </w:rPr>
        <w:t>eries transform crude oil into (*)</w:t>
      </w:r>
      <w:r>
        <w:rPr>
          <w:rFonts w:ascii="Palatino" w:eastAsia="Palatino" w:hAnsi="Palatino" w:cs="Palatino"/>
          <w:sz w:val="20"/>
          <w:szCs w:val="20"/>
        </w:rPr>
        <w:t xml:space="preserve"> petroleum products by using the fractional form of this process. A mixture of 96% ethanol and 4% water cannot be separated using this process, as that mixture is an azeotrope. For 10 points, name this lab technique that s</w:t>
      </w:r>
      <w:r>
        <w:rPr>
          <w:rFonts w:ascii="Palatino" w:eastAsia="Palatino" w:hAnsi="Palatino" w:cs="Palatino"/>
          <w:sz w:val="20"/>
          <w:szCs w:val="20"/>
        </w:rPr>
        <w:t xml:space="preserve">eparates by boiling liquid mixtures. </w:t>
      </w:r>
    </w:p>
    <w:p w14:paraId="46862BA4" w14:textId="77777777" w:rsidR="00423A29" w:rsidRDefault="00E801D5">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distillation</w:t>
      </w:r>
      <w:r>
        <w:rPr>
          <w:rFonts w:ascii="Palatino" w:eastAsia="Palatino" w:hAnsi="Palatino" w:cs="Palatino"/>
          <w:sz w:val="20"/>
          <w:szCs w:val="20"/>
        </w:rPr>
        <w:t xml:space="preserve"> [accept destructive </w:t>
      </w:r>
      <w:r>
        <w:rPr>
          <w:rFonts w:ascii="Palatino" w:eastAsia="Palatino" w:hAnsi="Palatino" w:cs="Palatino"/>
          <w:b/>
          <w:sz w:val="20"/>
          <w:szCs w:val="20"/>
          <w:u w:val="single"/>
        </w:rPr>
        <w:t>distillation</w:t>
      </w:r>
      <w:r>
        <w:rPr>
          <w:rFonts w:ascii="Palatino" w:eastAsia="Palatino" w:hAnsi="Palatino" w:cs="Palatino"/>
          <w:sz w:val="20"/>
          <w:szCs w:val="20"/>
        </w:rPr>
        <w:t xml:space="preserve">; accept fractional </w:t>
      </w:r>
      <w:r>
        <w:rPr>
          <w:rFonts w:ascii="Palatino" w:eastAsia="Palatino" w:hAnsi="Palatino" w:cs="Palatino"/>
          <w:b/>
          <w:sz w:val="20"/>
          <w:szCs w:val="20"/>
          <w:u w:val="single"/>
        </w:rPr>
        <w:t>distillation</w:t>
      </w:r>
      <w:r>
        <w:rPr>
          <w:rFonts w:ascii="Palatino" w:eastAsia="Palatino" w:hAnsi="Palatino" w:cs="Palatino"/>
          <w:sz w:val="20"/>
          <w:szCs w:val="20"/>
        </w:rPr>
        <w:t>] &lt;AH&gt; Ed. GC</w:t>
      </w:r>
    </w:p>
    <w:p w14:paraId="46862BA5" w14:textId="77777777" w:rsidR="00423A29" w:rsidRDefault="00423A29">
      <w:pPr>
        <w:spacing w:line="240" w:lineRule="auto"/>
        <w:rPr>
          <w:rFonts w:ascii="Palatino" w:eastAsia="Palatino" w:hAnsi="Palatino" w:cs="Palatino"/>
          <w:sz w:val="20"/>
          <w:szCs w:val="20"/>
        </w:rPr>
      </w:pPr>
    </w:p>
    <w:p w14:paraId="46862BA6"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4. Over 4,000 of these works were written by Richard Wright. A master of these types of works who used a pen name mean</w:t>
      </w:r>
      <w:r>
        <w:rPr>
          <w:rFonts w:ascii="Palatino" w:eastAsia="Palatino" w:hAnsi="Palatino" w:cs="Palatino"/>
          <w:b/>
          <w:sz w:val="20"/>
          <w:szCs w:val="20"/>
        </w:rPr>
        <w:t xml:space="preserve">ing “cup of tea” is Issa. An anthology of these works organized around the seasons is titled </w:t>
      </w:r>
      <w:r>
        <w:rPr>
          <w:rFonts w:ascii="Palatino" w:eastAsia="Palatino" w:hAnsi="Palatino" w:cs="Palatino"/>
          <w:b/>
          <w:i/>
          <w:sz w:val="20"/>
          <w:szCs w:val="20"/>
        </w:rPr>
        <w:t>Monkey’s Raincoat</w:t>
      </w:r>
      <w:r>
        <w:rPr>
          <w:rFonts w:ascii="Palatino" w:eastAsia="Palatino" w:hAnsi="Palatino" w:cs="Palatino"/>
          <w:b/>
          <w:sz w:val="20"/>
          <w:szCs w:val="20"/>
        </w:rPr>
        <w:t>. These</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poems are collected in a journal describing travels with Sora called </w:t>
      </w:r>
      <w:r>
        <w:rPr>
          <w:rFonts w:ascii="Palatino" w:eastAsia="Palatino" w:hAnsi="Palatino" w:cs="Palatino"/>
          <w:i/>
          <w:sz w:val="20"/>
          <w:szCs w:val="20"/>
        </w:rPr>
        <w:t>Narrow Road to the Deep North</w:t>
      </w:r>
      <w:r>
        <w:rPr>
          <w:rFonts w:ascii="Palatino" w:eastAsia="Palatino" w:hAnsi="Palatino" w:cs="Palatino"/>
          <w:sz w:val="20"/>
          <w:szCs w:val="20"/>
        </w:rPr>
        <w:t>. The author of that travelogue wrot</w:t>
      </w:r>
      <w:r>
        <w:rPr>
          <w:rFonts w:ascii="Palatino" w:eastAsia="Palatino" w:hAnsi="Palatino" w:cs="Palatino"/>
          <w:sz w:val="20"/>
          <w:szCs w:val="20"/>
        </w:rPr>
        <w:t>e one of these poems that describes the sound a frog makes when it jumps into a pond. For 10 points, what Japanese form of poetry with a three-line, 5-7-5 syllable structure was often written by Basho?</w:t>
      </w:r>
    </w:p>
    <w:p w14:paraId="46862BA7"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haiku</w:t>
      </w:r>
      <w:r>
        <w:rPr>
          <w:rFonts w:ascii="Palatino" w:eastAsia="Palatino" w:hAnsi="Palatino" w:cs="Palatino"/>
          <w:sz w:val="20"/>
          <w:szCs w:val="20"/>
        </w:rPr>
        <w:t xml:space="preserve"> [prompt on “</w:t>
      </w:r>
      <w:r>
        <w:rPr>
          <w:rFonts w:ascii="Palatino" w:eastAsia="Palatino" w:hAnsi="Palatino" w:cs="Palatino"/>
          <w:sz w:val="20"/>
          <w:szCs w:val="20"/>
          <w:u w:val="single"/>
        </w:rPr>
        <w:t>poem</w:t>
      </w:r>
      <w:r>
        <w:rPr>
          <w:rFonts w:ascii="Palatino" w:eastAsia="Palatino" w:hAnsi="Palatino" w:cs="Palatino"/>
          <w:sz w:val="20"/>
          <w:szCs w:val="20"/>
        </w:rPr>
        <w:t>” before mention] &lt;BS&gt; Ed. JK</w:t>
      </w:r>
    </w:p>
    <w:p w14:paraId="46862BA8" w14:textId="77777777" w:rsidR="00423A29" w:rsidRDefault="00423A29">
      <w:pPr>
        <w:spacing w:line="240" w:lineRule="auto"/>
        <w:rPr>
          <w:rFonts w:ascii="Palatino" w:eastAsia="Palatino" w:hAnsi="Palatino" w:cs="Palatino"/>
          <w:b/>
          <w:sz w:val="20"/>
          <w:szCs w:val="20"/>
        </w:rPr>
      </w:pPr>
    </w:p>
    <w:p w14:paraId="46862BA9"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 xml:space="preserve">5. Community justice courts called </w:t>
      </w:r>
      <w:r>
        <w:rPr>
          <w:rFonts w:ascii="Palatino" w:eastAsia="Palatino" w:hAnsi="Palatino" w:cs="Palatino"/>
          <w:b/>
          <w:i/>
          <w:sz w:val="20"/>
          <w:szCs w:val="20"/>
        </w:rPr>
        <w:t>gacaca</w:t>
      </w:r>
      <w:r>
        <w:rPr>
          <w:rFonts w:ascii="Palatino" w:eastAsia="Palatino" w:hAnsi="Palatino" w:cs="Palatino"/>
          <w:b/>
          <w:sz w:val="20"/>
          <w:szCs w:val="20"/>
        </w:rPr>
        <w:t xml:space="preserve"> ran for ten years to prosecute crimes that occurred during this event. Romeo </w:t>
      </w:r>
      <w:proofErr w:type="spellStart"/>
      <w:r>
        <w:rPr>
          <w:rFonts w:ascii="Palatino" w:eastAsia="Palatino" w:hAnsi="Palatino" w:cs="Palatino"/>
          <w:b/>
          <w:sz w:val="20"/>
          <w:szCs w:val="20"/>
        </w:rPr>
        <w:t>Dallaire</w:t>
      </w:r>
      <w:proofErr w:type="spellEnd"/>
      <w:r>
        <w:rPr>
          <w:rFonts w:ascii="Palatino" w:eastAsia="Palatino" w:hAnsi="Palatino" w:cs="Palatino"/>
          <w:b/>
          <w:sz w:val="20"/>
          <w:szCs w:val="20"/>
        </w:rPr>
        <w:t xml:space="preserve"> led a response to this event and received French assistance in Operation Turquoise. A key partici</w:t>
      </w:r>
      <w:r>
        <w:rPr>
          <w:rFonts w:ascii="Palatino" w:eastAsia="Palatino" w:hAnsi="Palatino" w:cs="Palatino"/>
          <w:b/>
          <w:sz w:val="20"/>
          <w:szCs w:val="20"/>
        </w:rPr>
        <w:t xml:space="preserve">pant in this event was the youth wing of the MRND party, known as the Interahamwe. President (*) </w:t>
      </w:r>
      <w:r>
        <w:rPr>
          <w:rFonts w:ascii="Palatino" w:eastAsia="Palatino" w:hAnsi="Palatino" w:cs="Palatino"/>
          <w:sz w:val="20"/>
          <w:szCs w:val="20"/>
        </w:rPr>
        <w:t xml:space="preserve">Paul Kagame has denied responsibility for the plane crash that started this event, which was sparked by the assassination of President </w:t>
      </w:r>
      <w:proofErr w:type="spellStart"/>
      <w:r>
        <w:rPr>
          <w:rFonts w:ascii="Palatino" w:eastAsia="Palatino" w:hAnsi="Palatino" w:cs="Palatino"/>
          <w:sz w:val="20"/>
          <w:szCs w:val="20"/>
        </w:rPr>
        <w:t>Juv</w:t>
      </w:r>
      <w:r>
        <w:rPr>
          <w:rFonts w:ascii="Georgia" w:eastAsia="Georgia" w:hAnsi="Georgia" w:cs="Georgia"/>
          <w:sz w:val="20"/>
          <w:szCs w:val="20"/>
        </w:rPr>
        <w:t>é</w:t>
      </w:r>
      <w:r>
        <w:rPr>
          <w:rFonts w:ascii="Palatino" w:eastAsia="Palatino" w:hAnsi="Palatino" w:cs="Palatino"/>
          <w:sz w:val="20"/>
          <w:szCs w:val="20"/>
        </w:rPr>
        <w:t>nal</w:t>
      </w:r>
      <w:proofErr w:type="spellEnd"/>
      <w:r>
        <w:rPr>
          <w:rFonts w:ascii="Palatino" w:eastAsia="Palatino" w:hAnsi="Palatino" w:cs="Palatino"/>
          <w:sz w:val="20"/>
          <w:szCs w:val="20"/>
        </w:rPr>
        <w:t xml:space="preserve"> Habyarimana. For</w:t>
      </w:r>
      <w:r>
        <w:rPr>
          <w:rFonts w:ascii="Palatino" w:eastAsia="Palatino" w:hAnsi="Palatino" w:cs="Palatino"/>
          <w:sz w:val="20"/>
          <w:szCs w:val="20"/>
        </w:rPr>
        <w:t xml:space="preserve"> 10 points, name this 1994 event in which hundreds of thousands of Tutsis were killed by Hutus.</w:t>
      </w:r>
    </w:p>
    <w:p w14:paraId="46862BAA"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Rwanda</w:t>
      </w:r>
      <w:r>
        <w:rPr>
          <w:rFonts w:ascii="Palatino" w:eastAsia="Palatino" w:hAnsi="Palatino" w:cs="Palatino"/>
          <w:sz w:val="20"/>
          <w:szCs w:val="20"/>
        </w:rPr>
        <w:t>n</w:t>
      </w:r>
      <w:r>
        <w:rPr>
          <w:rFonts w:ascii="Palatino" w:eastAsia="Palatino" w:hAnsi="Palatino" w:cs="Palatino"/>
          <w:b/>
          <w:sz w:val="20"/>
          <w:szCs w:val="20"/>
        </w:rPr>
        <w:t xml:space="preserve"> </w:t>
      </w:r>
      <w:r>
        <w:rPr>
          <w:rFonts w:ascii="Palatino" w:eastAsia="Palatino" w:hAnsi="Palatino" w:cs="Palatino"/>
          <w:b/>
          <w:sz w:val="20"/>
          <w:szCs w:val="20"/>
          <w:u w:val="single"/>
        </w:rPr>
        <w:t>genocide</w:t>
      </w:r>
      <w:r>
        <w:rPr>
          <w:rFonts w:ascii="Palatino" w:eastAsia="Palatino" w:hAnsi="Palatino" w:cs="Palatino"/>
          <w:sz w:val="20"/>
          <w:szCs w:val="20"/>
        </w:rPr>
        <w:t xml:space="preserve"> [accept equivalents] &lt;BL&gt; Ed. TH</w:t>
      </w:r>
    </w:p>
    <w:p w14:paraId="46862BAB" w14:textId="77777777" w:rsidR="00423A29" w:rsidRDefault="00423A29">
      <w:pPr>
        <w:spacing w:line="240" w:lineRule="auto"/>
        <w:rPr>
          <w:rFonts w:ascii="Palatino" w:eastAsia="Palatino" w:hAnsi="Palatino" w:cs="Palatino"/>
          <w:b/>
          <w:sz w:val="20"/>
          <w:szCs w:val="20"/>
        </w:rPr>
      </w:pPr>
    </w:p>
    <w:p w14:paraId="46862BAC" w14:textId="77777777" w:rsidR="00423A29" w:rsidRDefault="00E801D5">
      <w:pPr>
        <w:spacing w:line="240" w:lineRule="auto"/>
        <w:rPr>
          <w:rFonts w:ascii="Palatino" w:eastAsia="Palatino" w:hAnsi="Palatino" w:cs="Palatino"/>
          <w:b/>
          <w:sz w:val="20"/>
          <w:szCs w:val="20"/>
        </w:rPr>
      </w:pPr>
      <w:r>
        <w:br w:type="page"/>
      </w:r>
    </w:p>
    <w:p w14:paraId="46862BAD"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lastRenderedPageBreak/>
        <w:t>6. This organization was criticized for permitting ancestor worship in the Chinese rites, which wer</w:t>
      </w:r>
      <w:r>
        <w:rPr>
          <w:rFonts w:ascii="Palatino" w:eastAsia="Palatino" w:hAnsi="Palatino" w:cs="Palatino"/>
          <w:b/>
          <w:sz w:val="20"/>
          <w:szCs w:val="20"/>
        </w:rPr>
        <w:t>e introduced by Matteo Ricci. Titus Oates fabricated a plot about this group assassinating Charles II of England. Members of this order use the text (*)</w:t>
      </w:r>
      <w:r>
        <w:rPr>
          <w:rFonts w:ascii="Palatino" w:eastAsia="Palatino" w:hAnsi="Palatino" w:cs="Palatino"/>
          <w:sz w:val="20"/>
          <w:szCs w:val="20"/>
        </w:rPr>
        <w:t xml:space="preserve"> </w:t>
      </w:r>
      <w:r>
        <w:rPr>
          <w:rFonts w:ascii="Palatino" w:eastAsia="Palatino" w:hAnsi="Palatino" w:cs="Palatino"/>
          <w:i/>
          <w:sz w:val="20"/>
          <w:szCs w:val="20"/>
        </w:rPr>
        <w:t>Spiritual Exercises</w:t>
      </w:r>
      <w:r>
        <w:rPr>
          <w:rFonts w:ascii="Palatino" w:eastAsia="Palatino" w:hAnsi="Palatino" w:cs="Palatino"/>
          <w:sz w:val="20"/>
          <w:szCs w:val="20"/>
        </w:rPr>
        <w:t xml:space="preserve"> as a guide for their training. Members of this organization like Francis Xavier par</w:t>
      </w:r>
      <w:r>
        <w:rPr>
          <w:rFonts w:ascii="Palatino" w:eastAsia="Palatino" w:hAnsi="Palatino" w:cs="Palatino"/>
          <w:sz w:val="20"/>
          <w:szCs w:val="20"/>
        </w:rPr>
        <w:t>took in missionary work in India, and this organization founded Georgetown University. Pope Paul III approved the formation of, for 10 points, what Catholic order founded by Ignatius of Loyola whose membership includes Pope Francis?</w:t>
      </w:r>
    </w:p>
    <w:p w14:paraId="46862BAE"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Jesuit</w:t>
      </w:r>
      <w:r>
        <w:rPr>
          <w:rFonts w:ascii="Palatino" w:eastAsia="Palatino" w:hAnsi="Palatino" w:cs="Palatino"/>
          <w:sz w:val="20"/>
          <w:szCs w:val="20"/>
        </w:rPr>
        <w:t xml:space="preserve">s [or </w:t>
      </w:r>
      <w:r>
        <w:rPr>
          <w:rFonts w:ascii="Palatino" w:eastAsia="Palatino" w:hAnsi="Palatino" w:cs="Palatino"/>
          <w:b/>
          <w:sz w:val="20"/>
          <w:szCs w:val="20"/>
          <w:u w:val="single"/>
        </w:rPr>
        <w:t>Soc</w:t>
      </w:r>
      <w:r>
        <w:rPr>
          <w:rFonts w:ascii="Palatino" w:eastAsia="Palatino" w:hAnsi="Palatino" w:cs="Palatino"/>
          <w:b/>
          <w:sz w:val="20"/>
          <w:szCs w:val="20"/>
          <w:u w:val="single"/>
        </w:rPr>
        <w:t>iety of Jesus</w:t>
      </w:r>
      <w:r>
        <w:rPr>
          <w:rFonts w:ascii="Palatino" w:eastAsia="Palatino" w:hAnsi="Palatino" w:cs="Palatino"/>
          <w:sz w:val="20"/>
          <w:szCs w:val="20"/>
        </w:rPr>
        <w:t>; prompt on “</w:t>
      </w:r>
      <w:r>
        <w:rPr>
          <w:rFonts w:ascii="Palatino" w:eastAsia="Palatino" w:hAnsi="Palatino" w:cs="Palatino"/>
          <w:sz w:val="20"/>
          <w:szCs w:val="20"/>
          <w:u w:val="single"/>
        </w:rPr>
        <w:t>Catholic</w:t>
      </w:r>
      <w:r>
        <w:rPr>
          <w:rFonts w:ascii="Palatino" w:eastAsia="Palatino" w:hAnsi="Palatino" w:cs="Palatino"/>
          <w:sz w:val="20"/>
          <w:szCs w:val="20"/>
        </w:rPr>
        <w:t xml:space="preserve"> Church”] &lt;BL&gt; Ed. TH</w:t>
      </w:r>
    </w:p>
    <w:p w14:paraId="46862BAF" w14:textId="77777777" w:rsidR="00423A29" w:rsidRDefault="00423A29">
      <w:pPr>
        <w:spacing w:line="240" w:lineRule="auto"/>
        <w:rPr>
          <w:rFonts w:ascii="Palatino" w:eastAsia="Palatino" w:hAnsi="Palatino" w:cs="Palatino"/>
          <w:b/>
          <w:sz w:val="20"/>
          <w:szCs w:val="20"/>
        </w:rPr>
      </w:pPr>
    </w:p>
    <w:p w14:paraId="46862BB0"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7. This man described a scenario in which a helicopter suddenly drops a bunch of money to propose an alternative to quantitative easing. This man’s k-percent rule advocates for increasing the money s</w:t>
      </w:r>
      <w:r>
        <w:rPr>
          <w:rFonts w:ascii="Palatino" w:eastAsia="Palatino" w:hAnsi="Palatino" w:cs="Palatino"/>
          <w:b/>
          <w:sz w:val="20"/>
          <w:szCs w:val="20"/>
        </w:rPr>
        <w:t>upply by a set amount each year. A book by this man and Anna (*)</w:t>
      </w:r>
      <w:r>
        <w:rPr>
          <w:rFonts w:ascii="Palatino" w:eastAsia="Palatino" w:hAnsi="Palatino" w:cs="Palatino"/>
          <w:sz w:val="20"/>
          <w:szCs w:val="20"/>
        </w:rPr>
        <w:t xml:space="preserve"> Schwartz blamed the introduction of the gold standard for causing the long depression of the 1870s. This man stated that “inflation is always and everywhere a monetary phenomenon.” For 10 poi</w:t>
      </w:r>
      <w:r>
        <w:rPr>
          <w:rFonts w:ascii="Palatino" w:eastAsia="Palatino" w:hAnsi="Palatino" w:cs="Palatino"/>
          <w:sz w:val="20"/>
          <w:szCs w:val="20"/>
        </w:rPr>
        <w:t xml:space="preserve">nts, name this Nobel laureate who wrote </w:t>
      </w:r>
      <w:r>
        <w:rPr>
          <w:rFonts w:ascii="Palatino" w:eastAsia="Palatino" w:hAnsi="Palatino" w:cs="Palatino"/>
          <w:i/>
          <w:sz w:val="20"/>
          <w:szCs w:val="20"/>
        </w:rPr>
        <w:t>Capitalism and Freedom</w:t>
      </w:r>
      <w:r>
        <w:rPr>
          <w:rFonts w:ascii="Palatino" w:eastAsia="Palatino" w:hAnsi="Palatino" w:cs="Palatino"/>
          <w:sz w:val="20"/>
          <w:szCs w:val="20"/>
        </w:rPr>
        <w:t xml:space="preserve"> and who was a member of the Chicago school of economics.</w:t>
      </w:r>
    </w:p>
    <w:p w14:paraId="46862BB1" w14:textId="77777777" w:rsidR="00423A29" w:rsidRDefault="00E801D5">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Milton </w:t>
      </w:r>
      <w:r>
        <w:rPr>
          <w:rFonts w:ascii="Palatino" w:eastAsia="Palatino" w:hAnsi="Palatino" w:cs="Palatino"/>
          <w:b/>
          <w:sz w:val="20"/>
          <w:szCs w:val="20"/>
          <w:u w:val="single"/>
        </w:rPr>
        <w:t>Friedman</w:t>
      </w:r>
      <w:r>
        <w:rPr>
          <w:rFonts w:ascii="Palatino" w:eastAsia="Palatino" w:hAnsi="Palatino" w:cs="Palatino"/>
          <w:sz w:val="20"/>
          <w:szCs w:val="20"/>
        </w:rPr>
        <w:t xml:space="preserve"> &lt;BL&gt; Ed. GC</w:t>
      </w:r>
    </w:p>
    <w:p w14:paraId="46862BB2" w14:textId="77777777" w:rsidR="00423A29" w:rsidRDefault="00423A29">
      <w:pPr>
        <w:spacing w:line="240" w:lineRule="auto"/>
        <w:rPr>
          <w:rFonts w:ascii="Palatino" w:eastAsia="Palatino" w:hAnsi="Palatino" w:cs="Palatino"/>
          <w:b/>
          <w:sz w:val="20"/>
          <w:szCs w:val="20"/>
          <w:highlight w:val="yellow"/>
        </w:rPr>
      </w:pPr>
    </w:p>
    <w:p w14:paraId="46862BB3"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8. This statement applies to any set of variables that obey a canonical commutation relationship. Formally, this statement is written as “the product of the standard deviations of a pair of conjugate variables is greater than or equal to the reduced Planck</w:t>
      </w:r>
      <w:r>
        <w:rPr>
          <w:rFonts w:ascii="Palatino" w:eastAsia="Palatino" w:hAnsi="Palatino" w:cs="Palatino"/>
          <w:b/>
          <w:sz w:val="20"/>
          <w:szCs w:val="20"/>
        </w:rPr>
        <w:t xml:space="preserve"> constant over two.” This statement is named after a scientist who formulated the (*)</w:t>
      </w:r>
      <w:r>
        <w:rPr>
          <w:rFonts w:ascii="Palatino" w:eastAsia="Palatino" w:hAnsi="Palatino" w:cs="Palatino"/>
          <w:sz w:val="20"/>
          <w:szCs w:val="20"/>
        </w:rPr>
        <w:t xml:space="preserve"> matrix mechanics formulation of quantum mechanics. The observer effect is often confused with, for 10 points, what principle of quantum mechanics that states it is imposs</w:t>
      </w:r>
      <w:r>
        <w:rPr>
          <w:rFonts w:ascii="Palatino" w:eastAsia="Palatino" w:hAnsi="Palatino" w:cs="Palatino"/>
          <w:sz w:val="20"/>
          <w:szCs w:val="20"/>
        </w:rPr>
        <w:t>ible to simultaneously measure both the position and momentum of a particle?</w:t>
      </w:r>
    </w:p>
    <w:p w14:paraId="46862BB4" w14:textId="77777777" w:rsidR="00423A29" w:rsidRDefault="00E801D5">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Heisenberg </w:t>
      </w:r>
      <w:r>
        <w:rPr>
          <w:rFonts w:ascii="Palatino" w:eastAsia="Palatino" w:hAnsi="Palatino" w:cs="Palatino"/>
          <w:b/>
          <w:sz w:val="20"/>
          <w:szCs w:val="20"/>
          <w:u w:val="single"/>
        </w:rPr>
        <w:t>uncertainty</w:t>
      </w:r>
      <w:r>
        <w:rPr>
          <w:rFonts w:ascii="Palatino" w:eastAsia="Palatino" w:hAnsi="Palatino" w:cs="Palatino"/>
          <w:sz w:val="20"/>
          <w:szCs w:val="20"/>
        </w:rPr>
        <w:t xml:space="preserve"> principle [or </w:t>
      </w:r>
      <w:r>
        <w:rPr>
          <w:rFonts w:ascii="Palatino" w:eastAsia="Palatino" w:hAnsi="Palatino" w:cs="Palatino"/>
          <w:b/>
          <w:sz w:val="20"/>
          <w:szCs w:val="20"/>
          <w:u w:val="single"/>
        </w:rPr>
        <w:t>Heisenberg</w:t>
      </w:r>
      <w:r>
        <w:rPr>
          <w:rFonts w:ascii="Palatino" w:eastAsia="Palatino" w:hAnsi="Palatino" w:cs="Palatino"/>
          <w:sz w:val="20"/>
          <w:szCs w:val="20"/>
        </w:rPr>
        <w:t xml:space="preserve"> uncertainty principle] &lt;BW&gt; Ed. GC</w:t>
      </w:r>
      <w:r>
        <w:rPr>
          <w:rFonts w:ascii="Palatino" w:eastAsia="Palatino" w:hAnsi="Palatino" w:cs="Palatino"/>
          <w:b/>
          <w:sz w:val="20"/>
          <w:szCs w:val="20"/>
          <w:highlight w:val="yellow"/>
        </w:rPr>
        <w:t xml:space="preserve"> </w:t>
      </w:r>
    </w:p>
    <w:p w14:paraId="46862BB5" w14:textId="77777777" w:rsidR="00423A29" w:rsidRDefault="00423A29">
      <w:pPr>
        <w:spacing w:line="240" w:lineRule="auto"/>
        <w:rPr>
          <w:rFonts w:ascii="Palatino" w:eastAsia="Palatino" w:hAnsi="Palatino" w:cs="Palatino"/>
          <w:sz w:val="20"/>
          <w:szCs w:val="20"/>
        </w:rPr>
      </w:pPr>
    </w:p>
    <w:p w14:paraId="46862BB6"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9.</w:t>
      </w:r>
      <w:r>
        <w:rPr>
          <w:rFonts w:ascii="Palatino" w:eastAsia="Palatino" w:hAnsi="Palatino" w:cs="Palatino"/>
          <w:sz w:val="20"/>
          <w:szCs w:val="20"/>
        </w:rPr>
        <w:t xml:space="preserve"> </w:t>
      </w:r>
      <w:r>
        <w:rPr>
          <w:rFonts w:ascii="Palatino" w:eastAsia="Palatino" w:hAnsi="Palatino" w:cs="Palatino"/>
          <w:b/>
          <w:sz w:val="20"/>
          <w:szCs w:val="20"/>
        </w:rPr>
        <w:t xml:space="preserve">In this novel, two characters use cigars to bribe their way onto a hospital train. </w:t>
      </w:r>
      <w:r>
        <w:rPr>
          <w:rFonts w:ascii="Palatino" w:eastAsia="Palatino" w:hAnsi="Palatino" w:cs="Palatino"/>
          <w:b/>
          <w:sz w:val="20"/>
          <w:szCs w:val="20"/>
        </w:rPr>
        <w:t>A character in this novel makes pancakes during a bomb raid and finds his mother is sick with cancer when visiting home. In this novel, the protagonist kills the printer Gerard Duval, and (*)</w:t>
      </w:r>
      <w:r>
        <w:rPr>
          <w:rFonts w:ascii="Palatino" w:eastAsia="Palatino" w:hAnsi="Palatino" w:cs="Palatino"/>
          <w:sz w:val="20"/>
          <w:szCs w:val="20"/>
        </w:rPr>
        <w:t xml:space="preserve"> </w:t>
      </w:r>
      <w:proofErr w:type="spellStart"/>
      <w:r>
        <w:rPr>
          <w:rFonts w:ascii="Palatino" w:eastAsia="Palatino" w:hAnsi="Palatino" w:cs="Palatino"/>
          <w:sz w:val="20"/>
          <w:szCs w:val="20"/>
        </w:rPr>
        <w:t>Katczinsky</w:t>
      </w:r>
      <w:proofErr w:type="spellEnd"/>
      <w:r>
        <w:rPr>
          <w:rFonts w:ascii="Palatino" w:eastAsia="Palatino" w:hAnsi="Palatino" w:cs="Palatino"/>
          <w:sz w:val="20"/>
          <w:szCs w:val="20"/>
        </w:rPr>
        <w:t xml:space="preserve"> is killed by shrapnel. Before dying in this novel, </w:t>
      </w:r>
      <w:proofErr w:type="spellStart"/>
      <w:r>
        <w:rPr>
          <w:rFonts w:ascii="Palatino" w:eastAsia="Palatino" w:hAnsi="Palatino" w:cs="Palatino"/>
          <w:sz w:val="20"/>
          <w:szCs w:val="20"/>
        </w:rPr>
        <w:t>Ke</w:t>
      </w:r>
      <w:r>
        <w:rPr>
          <w:rFonts w:ascii="Palatino" w:eastAsia="Palatino" w:hAnsi="Palatino" w:cs="Palatino"/>
          <w:sz w:val="20"/>
          <w:szCs w:val="20"/>
        </w:rPr>
        <w:t>mmerich</w:t>
      </w:r>
      <w:proofErr w:type="spellEnd"/>
      <w:r>
        <w:rPr>
          <w:rFonts w:ascii="Palatino" w:eastAsia="Palatino" w:hAnsi="Palatino" w:cs="Palatino"/>
          <w:sz w:val="20"/>
          <w:szCs w:val="20"/>
        </w:rPr>
        <w:t xml:space="preserve"> asks for his boots to be given to Müller. Corporal </w:t>
      </w:r>
      <w:proofErr w:type="spellStart"/>
      <w:r>
        <w:rPr>
          <w:rFonts w:ascii="Palatino" w:eastAsia="Palatino" w:hAnsi="Palatino" w:cs="Palatino"/>
          <w:sz w:val="20"/>
          <w:szCs w:val="20"/>
        </w:rPr>
        <w:t>Himmelstoss</w:t>
      </w:r>
      <w:proofErr w:type="spellEnd"/>
      <w:r>
        <w:rPr>
          <w:rFonts w:ascii="Palatino" w:eastAsia="Palatino" w:hAnsi="Palatino" w:cs="Palatino"/>
          <w:sz w:val="20"/>
          <w:szCs w:val="20"/>
        </w:rPr>
        <w:t xml:space="preserve"> is cruel to his men before becoming a cook in this novel. The title phrase of this novel is the army report from the day Paul </w:t>
      </w:r>
      <w:proofErr w:type="spellStart"/>
      <w:r>
        <w:rPr>
          <w:rFonts w:ascii="Palatino" w:eastAsia="Palatino" w:hAnsi="Palatino" w:cs="Palatino"/>
          <w:sz w:val="20"/>
          <w:szCs w:val="20"/>
        </w:rPr>
        <w:t>Bäumer</w:t>
      </w:r>
      <w:proofErr w:type="spellEnd"/>
      <w:r>
        <w:rPr>
          <w:rFonts w:ascii="Palatino" w:eastAsia="Palatino" w:hAnsi="Palatino" w:cs="Palatino"/>
          <w:sz w:val="20"/>
          <w:szCs w:val="20"/>
        </w:rPr>
        <w:t xml:space="preserve"> dies. For 10 points, name this World War I novel by </w:t>
      </w:r>
      <w:r>
        <w:rPr>
          <w:rFonts w:ascii="Palatino" w:eastAsia="Palatino" w:hAnsi="Palatino" w:cs="Palatino"/>
          <w:sz w:val="20"/>
          <w:szCs w:val="20"/>
        </w:rPr>
        <w:t>Erich Maria Remarque.</w:t>
      </w:r>
    </w:p>
    <w:p w14:paraId="46862BB7" w14:textId="77777777" w:rsidR="00423A29" w:rsidRDefault="00E801D5">
      <w:pPr>
        <w:spacing w:line="240" w:lineRule="auto"/>
        <w:rPr>
          <w:rFonts w:ascii="Palatino" w:eastAsia="Palatino" w:hAnsi="Palatino" w:cs="Palatino"/>
          <w:sz w:val="20"/>
          <w:szCs w:val="20"/>
          <w:highlight w:val="white"/>
        </w:rPr>
      </w:pPr>
      <w:r>
        <w:rPr>
          <w:rFonts w:ascii="Palatino" w:eastAsia="Palatino" w:hAnsi="Palatino" w:cs="Palatino"/>
          <w:sz w:val="20"/>
          <w:szCs w:val="20"/>
        </w:rPr>
        <w:t xml:space="preserve">ANSWER: </w:t>
      </w:r>
      <w:r>
        <w:rPr>
          <w:rFonts w:ascii="Palatino" w:eastAsia="Palatino" w:hAnsi="Palatino" w:cs="Palatino"/>
          <w:b/>
          <w:i/>
          <w:sz w:val="20"/>
          <w:szCs w:val="20"/>
          <w:u w:val="single"/>
        </w:rPr>
        <w:t>All Quiet on the Western Front</w:t>
      </w:r>
      <w:r>
        <w:rPr>
          <w:rFonts w:ascii="Palatino" w:eastAsia="Palatino" w:hAnsi="Palatino" w:cs="Palatino"/>
          <w:sz w:val="20"/>
          <w:szCs w:val="20"/>
        </w:rPr>
        <w:t xml:space="preserve"> [accept </w:t>
      </w:r>
      <w:proofErr w:type="spellStart"/>
      <w:r>
        <w:rPr>
          <w:rFonts w:ascii="Palatino" w:eastAsia="Palatino" w:hAnsi="Palatino" w:cs="Palatino"/>
          <w:b/>
          <w:i/>
          <w:sz w:val="20"/>
          <w:szCs w:val="20"/>
          <w:highlight w:val="white"/>
          <w:u w:val="single"/>
        </w:rPr>
        <w:t>Im</w:t>
      </w:r>
      <w:proofErr w:type="spellEnd"/>
      <w:r>
        <w:rPr>
          <w:rFonts w:ascii="Palatino" w:eastAsia="Palatino" w:hAnsi="Palatino" w:cs="Palatino"/>
          <w:b/>
          <w:i/>
          <w:sz w:val="20"/>
          <w:szCs w:val="20"/>
          <w:highlight w:val="white"/>
          <w:u w:val="single"/>
        </w:rPr>
        <w:t xml:space="preserve"> </w:t>
      </w:r>
      <w:proofErr w:type="spellStart"/>
      <w:r>
        <w:rPr>
          <w:rFonts w:ascii="Palatino" w:eastAsia="Palatino" w:hAnsi="Palatino" w:cs="Palatino"/>
          <w:b/>
          <w:i/>
          <w:sz w:val="20"/>
          <w:szCs w:val="20"/>
          <w:highlight w:val="white"/>
          <w:u w:val="single"/>
        </w:rPr>
        <w:t>Westen</w:t>
      </w:r>
      <w:proofErr w:type="spellEnd"/>
      <w:r>
        <w:rPr>
          <w:rFonts w:ascii="Palatino" w:eastAsia="Palatino" w:hAnsi="Palatino" w:cs="Palatino"/>
          <w:b/>
          <w:i/>
          <w:sz w:val="20"/>
          <w:szCs w:val="20"/>
          <w:highlight w:val="white"/>
          <w:u w:val="single"/>
        </w:rPr>
        <w:t xml:space="preserve"> </w:t>
      </w:r>
      <w:proofErr w:type="spellStart"/>
      <w:r>
        <w:rPr>
          <w:rFonts w:ascii="Palatino" w:eastAsia="Palatino" w:hAnsi="Palatino" w:cs="Palatino"/>
          <w:b/>
          <w:i/>
          <w:sz w:val="20"/>
          <w:szCs w:val="20"/>
          <w:highlight w:val="white"/>
          <w:u w:val="single"/>
        </w:rPr>
        <w:t>nichts</w:t>
      </w:r>
      <w:proofErr w:type="spellEnd"/>
      <w:r>
        <w:rPr>
          <w:rFonts w:ascii="Palatino" w:eastAsia="Palatino" w:hAnsi="Palatino" w:cs="Palatino"/>
          <w:b/>
          <w:i/>
          <w:sz w:val="20"/>
          <w:szCs w:val="20"/>
          <w:highlight w:val="white"/>
          <w:u w:val="single"/>
        </w:rPr>
        <w:t xml:space="preserve"> </w:t>
      </w:r>
      <w:proofErr w:type="spellStart"/>
      <w:r>
        <w:rPr>
          <w:rFonts w:ascii="Palatino" w:eastAsia="Palatino" w:hAnsi="Palatino" w:cs="Palatino"/>
          <w:b/>
          <w:i/>
          <w:sz w:val="20"/>
          <w:szCs w:val="20"/>
          <w:highlight w:val="white"/>
          <w:u w:val="single"/>
        </w:rPr>
        <w:t>Neues</w:t>
      </w:r>
      <w:proofErr w:type="spellEnd"/>
      <w:r>
        <w:rPr>
          <w:rFonts w:ascii="Palatino" w:eastAsia="Palatino" w:hAnsi="Palatino" w:cs="Palatino"/>
          <w:sz w:val="20"/>
          <w:szCs w:val="20"/>
          <w:highlight w:val="white"/>
        </w:rPr>
        <w:t>] &lt;CS&gt; Ed. JK</w:t>
      </w:r>
    </w:p>
    <w:p w14:paraId="46862BB8" w14:textId="77777777" w:rsidR="00423A29" w:rsidRDefault="00423A29">
      <w:pPr>
        <w:spacing w:line="240" w:lineRule="auto"/>
        <w:rPr>
          <w:rFonts w:ascii="Palatino" w:eastAsia="Palatino" w:hAnsi="Palatino" w:cs="Palatino"/>
          <w:sz w:val="20"/>
          <w:szCs w:val="20"/>
          <w:highlight w:val="white"/>
        </w:rPr>
      </w:pPr>
    </w:p>
    <w:p w14:paraId="46862BB9"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highlight w:val="white"/>
        </w:rPr>
        <w:t xml:space="preserve">10. </w:t>
      </w:r>
      <w:r>
        <w:rPr>
          <w:rFonts w:ascii="Palatino" w:eastAsia="Palatino" w:hAnsi="Palatino" w:cs="Palatino"/>
          <w:b/>
          <w:sz w:val="20"/>
          <w:szCs w:val="20"/>
        </w:rPr>
        <w:t xml:space="preserve">A national park in this state contains the </w:t>
      </w:r>
      <w:proofErr w:type="spellStart"/>
      <w:r>
        <w:rPr>
          <w:rFonts w:ascii="Palatino" w:eastAsia="Palatino" w:hAnsi="Palatino" w:cs="Palatino"/>
          <w:b/>
          <w:sz w:val="20"/>
          <w:szCs w:val="20"/>
        </w:rPr>
        <w:t>Kolob</w:t>
      </w:r>
      <w:proofErr w:type="spellEnd"/>
      <w:r>
        <w:rPr>
          <w:rFonts w:ascii="Palatino" w:eastAsia="Palatino" w:hAnsi="Palatino" w:cs="Palatino"/>
          <w:b/>
          <w:sz w:val="20"/>
          <w:szCs w:val="20"/>
        </w:rPr>
        <w:t xml:space="preserve"> Canyons and features a vantage point called Angels Landing. Visitors walking along the Queens Garden Trail in a park in this state can see such features as</w:t>
      </w:r>
      <w:r>
        <w:rPr>
          <w:rFonts w:ascii="Palatino" w:eastAsia="Palatino" w:hAnsi="Palatino" w:cs="Palatino"/>
          <w:sz w:val="20"/>
          <w:szCs w:val="20"/>
        </w:rPr>
        <w:t xml:space="preserve"> </w:t>
      </w:r>
      <w:r>
        <w:rPr>
          <w:rFonts w:ascii="Palatino" w:eastAsia="Palatino" w:hAnsi="Palatino" w:cs="Palatino"/>
          <w:b/>
          <w:sz w:val="20"/>
          <w:szCs w:val="20"/>
        </w:rPr>
        <w:t>Thor’s Hammer. A national park in this state is hom</w:t>
      </w:r>
      <w:r>
        <w:rPr>
          <w:rFonts w:ascii="Palatino" w:eastAsia="Palatino" w:hAnsi="Palatino" w:cs="Palatino"/>
          <w:b/>
          <w:sz w:val="20"/>
          <w:szCs w:val="20"/>
        </w:rPr>
        <w:t>e to a canyon known as the</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Fiery Furnace; that park in this state is serviced by the town of</w:t>
      </w:r>
      <w:r>
        <w:rPr>
          <w:rFonts w:ascii="Palatino" w:eastAsia="Palatino" w:hAnsi="Palatino" w:cs="Palatino"/>
          <w:b/>
          <w:sz w:val="20"/>
          <w:szCs w:val="20"/>
        </w:rPr>
        <w:t xml:space="preserve"> </w:t>
      </w:r>
      <w:r>
        <w:rPr>
          <w:rFonts w:ascii="Palatino" w:eastAsia="Palatino" w:hAnsi="Palatino" w:cs="Palatino"/>
          <w:sz w:val="20"/>
          <w:szCs w:val="20"/>
        </w:rPr>
        <w:t>Moab</w:t>
      </w:r>
      <w:r>
        <w:rPr>
          <w:rFonts w:ascii="Palatino" w:eastAsia="Palatino" w:hAnsi="Palatino" w:cs="Palatino"/>
          <w:sz w:val="16"/>
          <w:szCs w:val="16"/>
        </w:rPr>
        <w:t xml:space="preserve"> [</w:t>
      </w:r>
      <w:proofErr w:type="spellStart"/>
      <w:r>
        <w:rPr>
          <w:rFonts w:ascii="Palatino" w:eastAsia="Palatino" w:hAnsi="Palatino" w:cs="Palatino"/>
          <w:sz w:val="16"/>
          <w:szCs w:val="16"/>
        </w:rPr>
        <w:t>moh</w:t>
      </w:r>
      <w:proofErr w:type="spellEnd"/>
      <w:r>
        <w:rPr>
          <w:rFonts w:ascii="Palatino" w:eastAsia="Palatino" w:hAnsi="Palatino" w:cs="Palatino"/>
          <w:sz w:val="16"/>
          <w:szCs w:val="16"/>
        </w:rPr>
        <w:t>-ab]</w:t>
      </w:r>
      <w:r>
        <w:rPr>
          <w:rFonts w:ascii="Palatino" w:eastAsia="Palatino" w:hAnsi="Palatino" w:cs="Palatino"/>
          <w:sz w:val="20"/>
          <w:szCs w:val="20"/>
        </w:rPr>
        <w:t>. A national park in this state has features named “Landscape” and “Delicate” that are made of curved red sandstone. For 10 points, name this west</w:t>
      </w:r>
      <w:r>
        <w:rPr>
          <w:rFonts w:ascii="Palatino" w:eastAsia="Palatino" w:hAnsi="Palatino" w:cs="Palatino"/>
          <w:sz w:val="20"/>
          <w:szCs w:val="20"/>
        </w:rPr>
        <w:t>ern American state home to Bryce Canyon, Zion, and Arches National Parks.</w:t>
      </w:r>
    </w:p>
    <w:p w14:paraId="46862BBA"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Utah</w:t>
      </w:r>
      <w:r>
        <w:rPr>
          <w:rFonts w:ascii="Palatino" w:eastAsia="Palatino" w:hAnsi="Palatino" w:cs="Palatino"/>
          <w:sz w:val="20"/>
          <w:szCs w:val="20"/>
        </w:rPr>
        <w:t xml:space="preserve"> &lt;BL&gt; Ed. BS</w:t>
      </w:r>
    </w:p>
    <w:p w14:paraId="46862BBB" w14:textId="77777777" w:rsidR="00423A29" w:rsidRDefault="00423A29">
      <w:pPr>
        <w:spacing w:line="240" w:lineRule="auto"/>
        <w:rPr>
          <w:rFonts w:ascii="Palatino" w:eastAsia="Palatino" w:hAnsi="Palatino" w:cs="Palatino"/>
          <w:sz w:val="20"/>
          <w:szCs w:val="20"/>
        </w:rPr>
      </w:pPr>
    </w:p>
    <w:p w14:paraId="46862BBC"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11. This painting was stolen on the first day of the 1994 Olympics, and a man formerly convicted of stealing</w:t>
      </w:r>
      <w:r>
        <w:rPr>
          <w:rFonts w:ascii="Palatino" w:eastAsia="Palatino" w:hAnsi="Palatino" w:cs="Palatino"/>
          <w:b/>
          <w:i/>
          <w:sz w:val="20"/>
          <w:szCs w:val="20"/>
        </w:rPr>
        <w:t xml:space="preserve"> Vampire</w:t>
      </w:r>
      <w:r>
        <w:rPr>
          <w:rFonts w:ascii="Palatino" w:eastAsia="Palatino" w:hAnsi="Palatino" w:cs="Palatino"/>
          <w:b/>
          <w:sz w:val="20"/>
          <w:szCs w:val="20"/>
        </w:rPr>
        <w:t>, a work by the same artist, was charged</w:t>
      </w:r>
      <w:r>
        <w:rPr>
          <w:rFonts w:ascii="Palatino" w:eastAsia="Palatino" w:hAnsi="Palatino" w:cs="Palatino"/>
          <w:b/>
          <w:sz w:val="20"/>
          <w:szCs w:val="20"/>
        </w:rPr>
        <w:t xml:space="preserve"> with the crime. A poem in the frame of one version of this work describes the speaker “shivering with anxiety.” This work is part of the (*) </w:t>
      </w:r>
      <w:r>
        <w:rPr>
          <w:rFonts w:ascii="Palatino" w:eastAsia="Palatino" w:hAnsi="Palatino" w:cs="Palatino"/>
          <w:i/>
          <w:sz w:val="20"/>
          <w:szCs w:val="20"/>
        </w:rPr>
        <w:t>Frieze of Life</w:t>
      </w:r>
      <w:r>
        <w:rPr>
          <w:rFonts w:ascii="Palatino" w:eastAsia="Palatino" w:hAnsi="Palatino" w:cs="Palatino"/>
          <w:sz w:val="20"/>
          <w:szCs w:val="20"/>
        </w:rPr>
        <w:t xml:space="preserve"> and depicts two men in black</w:t>
      </w:r>
      <w:r>
        <w:rPr>
          <w:rFonts w:ascii="Palatino" w:eastAsia="Palatino" w:hAnsi="Palatino" w:cs="Palatino"/>
          <w:b/>
          <w:sz w:val="20"/>
          <w:szCs w:val="20"/>
        </w:rPr>
        <w:t xml:space="preserve"> </w:t>
      </w:r>
      <w:r>
        <w:rPr>
          <w:rFonts w:ascii="Palatino" w:eastAsia="Palatino" w:hAnsi="Palatino" w:cs="Palatino"/>
          <w:sz w:val="20"/>
          <w:szCs w:val="20"/>
        </w:rPr>
        <w:t xml:space="preserve">emerging from its left side. Nacreous clouds common in Scandinavia or </w:t>
      </w:r>
      <w:r>
        <w:rPr>
          <w:rFonts w:ascii="Palatino" w:eastAsia="Palatino" w:hAnsi="Palatino" w:cs="Palatino"/>
          <w:sz w:val="20"/>
          <w:szCs w:val="20"/>
        </w:rPr>
        <w:t>the eruption of Krakatoa are theories for the swirling orange sky in this painting. A distended figure clutching his head performs the title action in, for 10 points, what Edvard Munch painting?</w:t>
      </w:r>
    </w:p>
    <w:p w14:paraId="46862BBD"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The</w:t>
      </w:r>
      <w:r>
        <w:rPr>
          <w:rFonts w:ascii="Palatino" w:eastAsia="Palatino" w:hAnsi="Palatino" w:cs="Palatino"/>
          <w:b/>
          <w:i/>
          <w:sz w:val="20"/>
          <w:szCs w:val="20"/>
          <w:u w:val="single"/>
        </w:rPr>
        <w:t xml:space="preserve"> Scream</w:t>
      </w:r>
      <w:r>
        <w:rPr>
          <w:rFonts w:ascii="Palatino" w:eastAsia="Palatino" w:hAnsi="Palatino" w:cs="Palatino"/>
          <w:sz w:val="20"/>
          <w:szCs w:val="20"/>
        </w:rPr>
        <w:t xml:space="preserve"> [accept </w:t>
      </w:r>
      <w:r>
        <w:rPr>
          <w:rFonts w:ascii="Palatino" w:eastAsia="Palatino" w:hAnsi="Palatino" w:cs="Palatino"/>
          <w:i/>
          <w:sz w:val="20"/>
          <w:szCs w:val="20"/>
          <w:highlight w:val="white"/>
        </w:rPr>
        <w:t xml:space="preserve">Der </w:t>
      </w:r>
      <w:proofErr w:type="spellStart"/>
      <w:r>
        <w:rPr>
          <w:rFonts w:ascii="Palatino" w:eastAsia="Palatino" w:hAnsi="Palatino" w:cs="Palatino"/>
          <w:b/>
          <w:i/>
          <w:sz w:val="20"/>
          <w:szCs w:val="20"/>
          <w:highlight w:val="white"/>
          <w:u w:val="single"/>
        </w:rPr>
        <w:t>Schrei</w:t>
      </w:r>
      <w:proofErr w:type="spellEnd"/>
      <w:r>
        <w:rPr>
          <w:rFonts w:ascii="Palatino" w:eastAsia="Palatino" w:hAnsi="Palatino" w:cs="Palatino"/>
          <w:i/>
          <w:sz w:val="20"/>
          <w:szCs w:val="20"/>
          <w:highlight w:val="white"/>
        </w:rPr>
        <w:t xml:space="preserve"> der </w:t>
      </w:r>
      <w:proofErr w:type="spellStart"/>
      <w:r>
        <w:rPr>
          <w:rFonts w:ascii="Palatino" w:eastAsia="Palatino" w:hAnsi="Palatino" w:cs="Palatino"/>
          <w:i/>
          <w:sz w:val="20"/>
          <w:szCs w:val="20"/>
          <w:highlight w:val="white"/>
        </w:rPr>
        <w:t>Natur</w:t>
      </w:r>
      <w:proofErr w:type="spellEnd"/>
      <w:r>
        <w:rPr>
          <w:rFonts w:ascii="Palatino" w:eastAsia="Palatino" w:hAnsi="Palatino" w:cs="Palatino"/>
          <w:sz w:val="20"/>
          <w:szCs w:val="20"/>
          <w:highlight w:val="white"/>
        </w:rPr>
        <w:t xml:space="preserve">; accept </w:t>
      </w:r>
      <w:proofErr w:type="spellStart"/>
      <w:r>
        <w:rPr>
          <w:rFonts w:ascii="Palatino" w:eastAsia="Palatino" w:hAnsi="Palatino" w:cs="Palatino"/>
          <w:b/>
          <w:i/>
          <w:sz w:val="20"/>
          <w:szCs w:val="20"/>
          <w:highlight w:val="white"/>
          <w:u w:val="single"/>
        </w:rPr>
        <w:t>Skrik</w:t>
      </w:r>
      <w:proofErr w:type="spellEnd"/>
      <w:r>
        <w:rPr>
          <w:rFonts w:ascii="Palatino" w:eastAsia="Palatino" w:hAnsi="Palatino" w:cs="Palatino"/>
          <w:sz w:val="20"/>
          <w:szCs w:val="20"/>
          <w:highlight w:val="white"/>
        </w:rPr>
        <w:t>]</w:t>
      </w:r>
      <w:r>
        <w:rPr>
          <w:rFonts w:ascii="Palatino" w:eastAsia="Palatino" w:hAnsi="Palatino" w:cs="Palatino"/>
          <w:sz w:val="20"/>
          <w:szCs w:val="20"/>
        </w:rPr>
        <w:t xml:space="preserve"> &lt;CS&gt; Ed. TH</w:t>
      </w:r>
    </w:p>
    <w:p w14:paraId="46862BBE" w14:textId="77777777" w:rsidR="00423A29" w:rsidRDefault="00423A29">
      <w:pPr>
        <w:spacing w:line="240" w:lineRule="auto"/>
        <w:rPr>
          <w:rFonts w:ascii="Palatino" w:eastAsia="Palatino" w:hAnsi="Palatino" w:cs="Palatino"/>
          <w:sz w:val="20"/>
          <w:szCs w:val="20"/>
        </w:rPr>
      </w:pPr>
    </w:p>
    <w:p w14:paraId="46862BBF" w14:textId="77777777" w:rsidR="00423A29" w:rsidRDefault="00E801D5">
      <w:pPr>
        <w:spacing w:line="240" w:lineRule="auto"/>
        <w:rPr>
          <w:rFonts w:ascii="Palatino" w:eastAsia="Palatino" w:hAnsi="Palatino" w:cs="Palatino"/>
          <w:b/>
          <w:sz w:val="20"/>
          <w:szCs w:val="20"/>
        </w:rPr>
      </w:pPr>
      <w:r>
        <w:br w:type="page"/>
      </w:r>
    </w:p>
    <w:p w14:paraId="46862BC0"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12.</w:t>
      </w:r>
      <w:r>
        <w:rPr>
          <w:rFonts w:ascii="Palatino" w:eastAsia="Palatino" w:hAnsi="Palatino" w:cs="Palatino"/>
          <w:sz w:val="20"/>
          <w:szCs w:val="20"/>
        </w:rPr>
        <w:t xml:space="preserve"> </w:t>
      </w:r>
      <w:r>
        <w:rPr>
          <w:rFonts w:ascii="Palatino" w:eastAsia="Palatino" w:hAnsi="Palatino" w:cs="Palatino"/>
          <w:b/>
          <w:sz w:val="20"/>
          <w:szCs w:val="20"/>
        </w:rPr>
        <w:t xml:space="preserve">In this religion, the </w:t>
      </w:r>
      <w:proofErr w:type="spellStart"/>
      <w:r>
        <w:rPr>
          <w:rFonts w:ascii="Palatino" w:eastAsia="Palatino" w:hAnsi="Palatino" w:cs="Palatino"/>
          <w:b/>
          <w:sz w:val="20"/>
          <w:szCs w:val="20"/>
        </w:rPr>
        <w:t>Daena</w:t>
      </w:r>
      <w:proofErr w:type="spellEnd"/>
      <w:r>
        <w:rPr>
          <w:rFonts w:ascii="Palatino" w:eastAsia="Palatino" w:hAnsi="Palatino" w:cs="Palatino"/>
          <w:b/>
          <w:sz w:val="20"/>
          <w:szCs w:val="20"/>
        </w:rPr>
        <w:t xml:space="preserve"> appears to souls who were good in life, who are then guided to the House of Song. An important symbol in this religion is the Faravahar. In this religion, </w:t>
      </w:r>
      <w:proofErr w:type="spellStart"/>
      <w:r>
        <w:rPr>
          <w:rFonts w:ascii="Palatino" w:eastAsia="Palatino" w:hAnsi="Palatino" w:cs="Palatino"/>
          <w:b/>
          <w:sz w:val="20"/>
          <w:szCs w:val="20"/>
        </w:rPr>
        <w:t>Atar</w:t>
      </w:r>
      <w:proofErr w:type="spellEnd"/>
      <w:r>
        <w:rPr>
          <w:rFonts w:ascii="Palatino" w:eastAsia="Palatino" w:hAnsi="Palatino" w:cs="Palatino"/>
          <w:b/>
          <w:sz w:val="20"/>
          <w:szCs w:val="20"/>
        </w:rPr>
        <w:t xml:space="preserve"> is a visible form of the creator </w:t>
      </w:r>
      <w:r>
        <w:rPr>
          <w:rFonts w:ascii="Palatino" w:eastAsia="Palatino" w:hAnsi="Palatino" w:cs="Palatino"/>
          <w:b/>
          <w:sz w:val="20"/>
          <w:szCs w:val="20"/>
        </w:rPr>
        <w:t>god. This religion is practiced in South Asia by Parsees. In this religion, Ahriman and the</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w:t>
      </w:r>
      <w:proofErr w:type="spellStart"/>
      <w:r>
        <w:rPr>
          <w:rFonts w:ascii="Palatino" w:eastAsia="Palatino" w:hAnsi="Palatino" w:cs="Palatino"/>
          <w:sz w:val="20"/>
          <w:szCs w:val="20"/>
        </w:rPr>
        <w:t>Spenta</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Mainyu</w:t>
      </w:r>
      <w:proofErr w:type="spellEnd"/>
      <w:r>
        <w:rPr>
          <w:rFonts w:ascii="Palatino" w:eastAsia="Palatino" w:hAnsi="Palatino" w:cs="Palatino"/>
          <w:sz w:val="20"/>
          <w:szCs w:val="20"/>
        </w:rPr>
        <w:t xml:space="preserve"> are the embodiment of the destructive and creative spirits, respectively. The primary text of this religion is the </w:t>
      </w:r>
      <w:proofErr w:type="spellStart"/>
      <w:r>
        <w:rPr>
          <w:rFonts w:ascii="Palatino" w:eastAsia="Palatino" w:hAnsi="Palatino" w:cs="Palatino"/>
          <w:sz w:val="20"/>
          <w:szCs w:val="20"/>
        </w:rPr>
        <w:t>Avesta</w:t>
      </w:r>
      <w:proofErr w:type="spellEnd"/>
      <w:r>
        <w:rPr>
          <w:rFonts w:ascii="Palatino" w:eastAsia="Palatino" w:hAnsi="Palatino" w:cs="Palatino"/>
          <w:sz w:val="20"/>
          <w:szCs w:val="20"/>
        </w:rPr>
        <w:t>, and this religion worsh</w:t>
      </w:r>
      <w:r>
        <w:rPr>
          <w:rFonts w:ascii="Palatino" w:eastAsia="Palatino" w:hAnsi="Palatino" w:cs="Palatino"/>
          <w:sz w:val="20"/>
          <w:szCs w:val="20"/>
        </w:rPr>
        <w:t>ips the creator god Ahura Mazda. For 10 points, name this Persian religion, named after its prophet.</w:t>
      </w:r>
    </w:p>
    <w:p w14:paraId="46862BC1"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Zoroastrianism</w:t>
      </w:r>
      <w:r>
        <w:rPr>
          <w:rFonts w:ascii="Palatino" w:eastAsia="Palatino" w:hAnsi="Palatino" w:cs="Palatino"/>
          <w:sz w:val="20"/>
          <w:szCs w:val="20"/>
        </w:rPr>
        <w:t xml:space="preserve"> [or </w:t>
      </w:r>
      <w:r>
        <w:rPr>
          <w:rFonts w:ascii="Palatino" w:eastAsia="Palatino" w:hAnsi="Palatino" w:cs="Palatino"/>
          <w:b/>
          <w:sz w:val="20"/>
          <w:szCs w:val="20"/>
          <w:u w:val="single"/>
        </w:rPr>
        <w:t>Zarathustrianism</w:t>
      </w:r>
      <w:r>
        <w:rPr>
          <w:rFonts w:ascii="Palatino" w:eastAsia="Palatino" w:hAnsi="Palatino" w:cs="Palatino"/>
          <w:sz w:val="20"/>
          <w:szCs w:val="20"/>
        </w:rPr>
        <w:t xml:space="preserve">; accept </w:t>
      </w:r>
      <w:r>
        <w:rPr>
          <w:rFonts w:ascii="Palatino" w:eastAsia="Palatino" w:hAnsi="Palatino" w:cs="Palatino"/>
          <w:b/>
          <w:sz w:val="20"/>
          <w:szCs w:val="20"/>
          <w:u w:val="single"/>
        </w:rPr>
        <w:t>Mazdayasna</w:t>
      </w:r>
      <w:r>
        <w:rPr>
          <w:rFonts w:ascii="Palatino" w:eastAsia="Palatino" w:hAnsi="Palatino" w:cs="Palatino"/>
          <w:sz w:val="20"/>
          <w:szCs w:val="20"/>
        </w:rPr>
        <w:t>] &lt;AH&gt; Ed. JK</w:t>
      </w:r>
    </w:p>
    <w:p w14:paraId="46862BC2" w14:textId="77777777" w:rsidR="00423A29" w:rsidRDefault="00423A29">
      <w:pPr>
        <w:spacing w:line="240" w:lineRule="auto"/>
        <w:rPr>
          <w:rFonts w:ascii="Palatino" w:eastAsia="Palatino" w:hAnsi="Palatino" w:cs="Palatino"/>
          <w:sz w:val="20"/>
          <w:szCs w:val="20"/>
        </w:rPr>
      </w:pPr>
    </w:p>
    <w:p w14:paraId="46862BC3"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13. The S variant of this protein is caused by a mutation in the gene that cod</w:t>
      </w:r>
      <w:r>
        <w:rPr>
          <w:rFonts w:ascii="Palatino" w:eastAsia="Palatino" w:hAnsi="Palatino" w:cs="Palatino"/>
          <w:b/>
          <w:sz w:val="20"/>
          <w:szCs w:val="20"/>
        </w:rPr>
        <w:t xml:space="preserve">es for the beta chain of this protein. This protein is mutated in </w:t>
      </w:r>
      <w:proofErr w:type="spellStart"/>
      <w:r>
        <w:rPr>
          <w:rFonts w:ascii="Palatino" w:eastAsia="Palatino" w:hAnsi="Palatino" w:cs="Palatino"/>
          <w:b/>
          <w:sz w:val="20"/>
          <w:szCs w:val="20"/>
        </w:rPr>
        <w:t>thalassemias</w:t>
      </w:r>
      <w:proofErr w:type="spellEnd"/>
      <w:r>
        <w:rPr>
          <w:rFonts w:ascii="Palatino" w:eastAsia="Palatino" w:hAnsi="Palatino" w:cs="Palatino"/>
          <w:b/>
          <w:sz w:val="16"/>
          <w:szCs w:val="16"/>
        </w:rPr>
        <w:t xml:space="preserve"> [</w:t>
      </w:r>
      <w:proofErr w:type="spellStart"/>
      <w:r>
        <w:rPr>
          <w:rFonts w:ascii="Palatino" w:eastAsia="Palatino" w:hAnsi="Palatino" w:cs="Palatino"/>
          <w:b/>
          <w:sz w:val="16"/>
          <w:szCs w:val="16"/>
        </w:rPr>
        <w:t>tha</w:t>
      </w:r>
      <w:proofErr w:type="spellEnd"/>
      <w:r>
        <w:rPr>
          <w:rFonts w:ascii="Palatino" w:eastAsia="Palatino" w:hAnsi="Palatino" w:cs="Palatino"/>
          <w:b/>
          <w:sz w:val="16"/>
          <w:szCs w:val="16"/>
        </w:rPr>
        <w:t>-</w:t>
      </w:r>
      <w:proofErr w:type="spellStart"/>
      <w:r>
        <w:rPr>
          <w:rFonts w:ascii="Palatino" w:eastAsia="Palatino" w:hAnsi="Palatino" w:cs="Palatino"/>
          <w:b/>
          <w:sz w:val="16"/>
          <w:szCs w:val="16"/>
        </w:rPr>
        <w:t>luh</w:t>
      </w:r>
      <w:proofErr w:type="spellEnd"/>
      <w:r>
        <w:rPr>
          <w:rFonts w:ascii="Palatino" w:eastAsia="Palatino" w:hAnsi="Palatino" w:cs="Palatino"/>
          <w:b/>
          <w:sz w:val="16"/>
          <w:szCs w:val="16"/>
        </w:rPr>
        <w:t>-</w:t>
      </w:r>
      <w:proofErr w:type="spellStart"/>
      <w:r>
        <w:rPr>
          <w:rFonts w:ascii="Palatino" w:eastAsia="Palatino" w:hAnsi="Palatino" w:cs="Palatino"/>
          <w:b/>
          <w:sz w:val="16"/>
          <w:szCs w:val="16"/>
        </w:rPr>
        <w:t>sem</w:t>
      </w:r>
      <w:proofErr w:type="spellEnd"/>
      <w:r>
        <w:rPr>
          <w:rFonts w:ascii="Palatino" w:eastAsia="Palatino" w:hAnsi="Palatino" w:cs="Palatino"/>
          <w:b/>
          <w:sz w:val="16"/>
          <w:szCs w:val="16"/>
        </w:rPr>
        <w:t>-</w:t>
      </w:r>
      <w:proofErr w:type="spellStart"/>
      <w:r>
        <w:rPr>
          <w:rFonts w:ascii="Palatino" w:eastAsia="Palatino" w:hAnsi="Palatino" w:cs="Palatino"/>
          <w:b/>
          <w:sz w:val="16"/>
          <w:szCs w:val="16"/>
        </w:rPr>
        <w:t>ee</w:t>
      </w:r>
      <w:proofErr w:type="spellEnd"/>
      <w:r>
        <w:rPr>
          <w:rFonts w:ascii="Palatino" w:eastAsia="Palatino" w:hAnsi="Palatino" w:cs="Palatino"/>
          <w:b/>
          <w:sz w:val="16"/>
          <w:szCs w:val="16"/>
        </w:rPr>
        <w:t>-us]</w:t>
      </w:r>
      <w:r>
        <w:rPr>
          <w:rFonts w:ascii="Palatino" w:eastAsia="Palatino" w:hAnsi="Palatino" w:cs="Palatino"/>
          <w:b/>
          <w:sz w:val="20"/>
          <w:szCs w:val="20"/>
        </w:rPr>
        <w:t>. The Bohr and Haldane effects describe how changes in pH and carbon dioxide level, respectively, affect the function of this protein. This protein consists o</w:t>
      </w:r>
      <w:r>
        <w:rPr>
          <w:rFonts w:ascii="Palatino" w:eastAsia="Palatino" w:hAnsi="Palatino" w:cs="Palatino"/>
          <w:b/>
          <w:sz w:val="20"/>
          <w:szCs w:val="20"/>
        </w:rPr>
        <w:t>f (*)</w:t>
      </w:r>
      <w:r>
        <w:rPr>
          <w:rFonts w:ascii="Palatino" w:eastAsia="Palatino" w:hAnsi="Palatino" w:cs="Palatino"/>
          <w:sz w:val="20"/>
          <w:szCs w:val="20"/>
        </w:rPr>
        <w:t xml:space="preserve"> four rings of porphyrin bound around a single metallic atom. A point mutation in this protein can cause sickle cell anemia. For 10 points, name this iron-containing protein that is used for oxygen transport and is found in red blood cells.</w:t>
      </w:r>
    </w:p>
    <w:p w14:paraId="46862BC4" w14:textId="77777777" w:rsidR="00423A29" w:rsidRDefault="00E801D5">
      <w:pPr>
        <w:spacing w:line="240" w:lineRule="auto"/>
        <w:rPr>
          <w:rFonts w:ascii="Palatino" w:eastAsia="Palatino" w:hAnsi="Palatino" w:cs="Palatino"/>
          <w:b/>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he</w:t>
      </w:r>
      <w:r>
        <w:rPr>
          <w:rFonts w:ascii="Palatino" w:eastAsia="Palatino" w:hAnsi="Palatino" w:cs="Palatino"/>
          <w:b/>
          <w:sz w:val="20"/>
          <w:szCs w:val="20"/>
          <w:u w:val="single"/>
        </w:rPr>
        <w:t>moglobin</w:t>
      </w:r>
      <w:r>
        <w:rPr>
          <w:rFonts w:ascii="Palatino" w:eastAsia="Palatino" w:hAnsi="Palatino" w:cs="Palatino"/>
          <w:sz w:val="20"/>
          <w:szCs w:val="20"/>
        </w:rPr>
        <w:t xml:space="preserve"> [accept S-</w:t>
      </w:r>
      <w:r>
        <w:rPr>
          <w:rFonts w:ascii="Palatino" w:eastAsia="Palatino" w:hAnsi="Palatino" w:cs="Palatino"/>
          <w:b/>
          <w:sz w:val="20"/>
          <w:szCs w:val="20"/>
          <w:u w:val="single"/>
        </w:rPr>
        <w:t>hemoglobin</w:t>
      </w:r>
      <w:r>
        <w:rPr>
          <w:rFonts w:ascii="Palatino" w:eastAsia="Palatino" w:hAnsi="Palatino" w:cs="Palatino"/>
          <w:sz w:val="20"/>
          <w:szCs w:val="20"/>
        </w:rPr>
        <w:t>] &lt;BW&gt; Ed. GC</w:t>
      </w:r>
    </w:p>
    <w:p w14:paraId="46862BC5" w14:textId="77777777" w:rsidR="00423A29" w:rsidRDefault="00423A29">
      <w:pPr>
        <w:spacing w:line="240" w:lineRule="auto"/>
        <w:rPr>
          <w:rFonts w:ascii="Palatino" w:eastAsia="Palatino" w:hAnsi="Palatino" w:cs="Palatino"/>
          <w:sz w:val="20"/>
          <w:szCs w:val="20"/>
        </w:rPr>
      </w:pPr>
    </w:p>
    <w:p w14:paraId="46862BC6"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14. On this show, two characters are forced to relocate to Coral Palms, Florida, after being threatened by Jimmy “The Butcher” Figgis. Characters on this show despise Keith Pembroke from Major Crimes, whom they nickname “The Vulture.” The Pontiac Bandit, D</w:t>
      </w:r>
      <w:r>
        <w:rPr>
          <w:rFonts w:ascii="Palatino" w:eastAsia="Palatino" w:hAnsi="Palatino" w:cs="Palatino"/>
          <w:b/>
          <w:sz w:val="20"/>
          <w:szCs w:val="20"/>
        </w:rPr>
        <w:t>oug Judy, has a crush on</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Rosa Diaz on this show. During this show’s fifth annual Halloween heist, an engraved cummerbund was used for Amy Santiago and Jake Peralta’s engagement. For 10 points, name this sitcom following a New York City police precinct </w:t>
      </w:r>
      <w:r>
        <w:rPr>
          <w:rFonts w:ascii="Palatino" w:eastAsia="Palatino" w:hAnsi="Palatino" w:cs="Palatino"/>
          <w:sz w:val="20"/>
          <w:szCs w:val="20"/>
        </w:rPr>
        <w:t>that stars Andy Samberg.</w:t>
      </w:r>
    </w:p>
    <w:p w14:paraId="46862BC7"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Brooklyn Nine-Nine</w:t>
      </w:r>
      <w:r>
        <w:rPr>
          <w:rFonts w:ascii="Palatino" w:eastAsia="Palatino" w:hAnsi="Palatino" w:cs="Palatino"/>
          <w:sz w:val="20"/>
          <w:szCs w:val="20"/>
        </w:rPr>
        <w:t xml:space="preserve"> &lt;CS&gt; Ed. JK</w:t>
      </w:r>
    </w:p>
    <w:p w14:paraId="46862BC8" w14:textId="77777777" w:rsidR="00423A29" w:rsidRDefault="00423A29">
      <w:pPr>
        <w:spacing w:line="240" w:lineRule="auto"/>
        <w:rPr>
          <w:rFonts w:ascii="Palatino" w:eastAsia="Palatino" w:hAnsi="Palatino" w:cs="Palatino"/>
          <w:sz w:val="20"/>
          <w:szCs w:val="20"/>
        </w:rPr>
      </w:pPr>
    </w:p>
    <w:p w14:paraId="46862BC9"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 xml:space="preserve">15. In one story by this author, “the joy that kills” is the cause of Mrs. Mallard’s death after she sees her husband alive. In another story by this author, Armand </w:t>
      </w:r>
      <w:proofErr w:type="spellStart"/>
      <w:r>
        <w:rPr>
          <w:rFonts w:ascii="Palatino" w:eastAsia="Palatino" w:hAnsi="Palatino" w:cs="Palatino"/>
          <w:b/>
          <w:sz w:val="20"/>
          <w:szCs w:val="20"/>
        </w:rPr>
        <w:t>Aubigny</w:t>
      </w:r>
      <w:proofErr w:type="spellEnd"/>
      <w:r>
        <w:rPr>
          <w:rFonts w:ascii="Palatino" w:eastAsia="Palatino" w:hAnsi="Palatino" w:cs="Palatino"/>
          <w:b/>
          <w:sz w:val="20"/>
          <w:szCs w:val="20"/>
        </w:rPr>
        <w:t xml:space="preserve"> burns letters reve</w:t>
      </w:r>
      <w:r>
        <w:rPr>
          <w:rFonts w:ascii="Palatino" w:eastAsia="Palatino" w:hAnsi="Palatino" w:cs="Palatino"/>
          <w:b/>
          <w:sz w:val="20"/>
          <w:szCs w:val="20"/>
        </w:rPr>
        <w:t>aling that he is part black. This author of “The Story of an Hour”</w:t>
      </w:r>
      <w:r>
        <w:rPr>
          <w:rFonts w:ascii="Palatino" w:eastAsia="Palatino" w:hAnsi="Palatino" w:cs="Palatino"/>
          <w:b/>
          <w:i/>
          <w:sz w:val="20"/>
          <w:szCs w:val="20"/>
        </w:rPr>
        <w:t xml:space="preserve"> </w:t>
      </w:r>
      <w:r>
        <w:rPr>
          <w:rFonts w:ascii="Palatino" w:eastAsia="Palatino" w:hAnsi="Palatino" w:cs="Palatino"/>
          <w:b/>
          <w:sz w:val="20"/>
          <w:szCs w:val="20"/>
        </w:rPr>
        <w:t>and (*)</w:t>
      </w:r>
      <w:r>
        <w:rPr>
          <w:rFonts w:ascii="Palatino" w:eastAsia="Palatino" w:hAnsi="Palatino" w:cs="Palatino"/>
          <w:sz w:val="20"/>
          <w:szCs w:val="20"/>
        </w:rPr>
        <w:t xml:space="preserve"> “</w:t>
      </w:r>
      <w:proofErr w:type="spellStart"/>
      <w:r>
        <w:rPr>
          <w:rFonts w:ascii="Palatino" w:eastAsia="Palatino" w:hAnsi="Palatino" w:cs="Palatino"/>
          <w:sz w:val="20"/>
          <w:szCs w:val="20"/>
        </w:rPr>
        <w:t>Désirée’s</w:t>
      </w:r>
      <w:proofErr w:type="spellEnd"/>
      <w:r>
        <w:rPr>
          <w:rFonts w:ascii="Palatino" w:eastAsia="Palatino" w:hAnsi="Palatino" w:cs="Palatino"/>
          <w:sz w:val="20"/>
          <w:szCs w:val="20"/>
        </w:rPr>
        <w:t xml:space="preserve"> Baby”</w:t>
      </w:r>
      <w:r>
        <w:rPr>
          <w:rFonts w:ascii="Palatino" w:eastAsia="Palatino" w:hAnsi="Palatino" w:cs="Palatino"/>
          <w:i/>
          <w:sz w:val="20"/>
          <w:szCs w:val="20"/>
        </w:rPr>
        <w:t xml:space="preserve"> </w:t>
      </w:r>
      <w:r>
        <w:rPr>
          <w:rFonts w:ascii="Palatino" w:eastAsia="Palatino" w:hAnsi="Palatino" w:cs="Palatino"/>
          <w:sz w:val="20"/>
          <w:szCs w:val="20"/>
        </w:rPr>
        <w:t>wrote a novel that opens with a squawking parrot and features the piano-playing Mademoiselle Reisz</w:t>
      </w:r>
      <w:r>
        <w:rPr>
          <w:rFonts w:ascii="Palatino" w:eastAsia="Palatino" w:hAnsi="Palatino" w:cs="Palatino"/>
          <w:sz w:val="16"/>
          <w:szCs w:val="16"/>
        </w:rPr>
        <w:t xml:space="preserve"> [rice]</w:t>
      </w:r>
      <w:r>
        <w:rPr>
          <w:rFonts w:ascii="Palatino" w:eastAsia="Palatino" w:hAnsi="Palatino" w:cs="Palatino"/>
          <w:sz w:val="20"/>
          <w:szCs w:val="20"/>
        </w:rPr>
        <w:t xml:space="preserve">. In that novel by this author, the protagonist cheats on </w:t>
      </w:r>
      <w:proofErr w:type="spellStart"/>
      <w:r>
        <w:rPr>
          <w:rFonts w:ascii="Palatino" w:eastAsia="Palatino" w:hAnsi="Palatino" w:cs="Palatino"/>
          <w:sz w:val="20"/>
          <w:szCs w:val="20"/>
        </w:rPr>
        <w:t>L</w:t>
      </w:r>
      <w:r>
        <w:rPr>
          <w:rFonts w:ascii="Palatino" w:eastAsia="Palatino" w:hAnsi="Palatino" w:cs="Palatino"/>
          <w:sz w:val="20"/>
          <w:szCs w:val="20"/>
        </w:rPr>
        <w:t>éonce</w:t>
      </w:r>
      <w:proofErr w:type="spellEnd"/>
      <w:r>
        <w:rPr>
          <w:rFonts w:ascii="Palatino" w:eastAsia="Palatino" w:hAnsi="Palatino" w:cs="Palatino"/>
          <w:sz w:val="20"/>
          <w:szCs w:val="20"/>
        </w:rPr>
        <w:t xml:space="preserve"> with Robert </w:t>
      </w:r>
      <w:proofErr w:type="spellStart"/>
      <w:r>
        <w:rPr>
          <w:rFonts w:ascii="Palatino" w:eastAsia="Palatino" w:hAnsi="Palatino" w:cs="Palatino"/>
          <w:sz w:val="20"/>
          <w:szCs w:val="20"/>
        </w:rPr>
        <w:t>LeBrun</w:t>
      </w:r>
      <w:proofErr w:type="spellEnd"/>
      <w:r>
        <w:rPr>
          <w:rFonts w:ascii="Palatino" w:eastAsia="Palatino" w:hAnsi="Palatino" w:cs="Palatino"/>
          <w:sz w:val="20"/>
          <w:szCs w:val="20"/>
        </w:rPr>
        <w:t xml:space="preserve"> and commits suicide by walking into the Gulf of Mexico. For 10 points, name this author who wrote about Edna Pontellier in </w:t>
      </w:r>
      <w:r>
        <w:rPr>
          <w:rFonts w:ascii="Palatino" w:eastAsia="Palatino" w:hAnsi="Palatino" w:cs="Palatino"/>
          <w:i/>
          <w:sz w:val="20"/>
          <w:szCs w:val="20"/>
        </w:rPr>
        <w:t>The Awakening</w:t>
      </w:r>
      <w:r>
        <w:rPr>
          <w:rFonts w:ascii="Palatino" w:eastAsia="Palatino" w:hAnsi="Palatino" w:cs="Palatino"/>
          <w:sz w:val="20"/>
          <w:szCs w:val="20"/>
        </w:rPr>
        <w:t>.</w:t>
      </w:r>
    </w:p>
    <w:p w14:paraId="46862BCA"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Kate </w:t>
      </w:r>
      <w:r>
        <w:rPr>
          <w:rFonts w:ascii="Palatino" w:eastAsia="Palatino" w:hAnsi="Palatino" w:cs="Palatino"/>
          <w:b/>
          <w:sz w:val="20"/>
          <w:szCs w:val="20"/>
          <w:u w:val="single"/>
        </w:rPr>
        <w:t>Chopin</w:t>
      </w:r>
      <w:r>
        <w:rPr>
          <w:rFonts w:ascii="Palatino" w:eastAsia="Palatino" w:hAnsi="Palatino" w:cs="Palatino"/>
          <w:sz w:val="20"/>
          <w:szCs w:val="20"/>
        </w:rPr>
        <w:t xml:space="preserve"> &lt;BS&gt; Ed. JK</w:t>
      </w:r>
    </w:p>
    <w:p w14:paraId="46862BCB" w14:textId="77777777" w:rsidR="00423A29" w:rsidRDefault="00423A29">
      <w:pPr>
        <w:spacing w:line="240" w:lineRule="auto"/>
        <w:rPr>
          <w:rFonts w:ascii="Palatino" w:eastAsia="Palatino" w:hAnsi="Palatino" w:cs="Palatino"/>
          <w:sz w:val="20"/>
          <w:szCs w:val="20"/>
        </w:rPr>
      </w:pPr>
    </w:p>
    <w:p w14:paraId="46862BCC"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16. This man left his mentor’s organization after learning o</w:t>
      </w:r>
      <w:r>
        <w:rPr>
          <w:rFonts w:ascii="Palatino" w:eastAsia="Palatino" w:hAnsi="Palatino" w:cs="Palatino"/>
          <w:b/>
          <w:sz w:val="20"/>
          <w:szCs w:val="20"/>
        </w:rPr>
        <w:t xml:space="preserve">f his extramarital affairs with multiple secretaries. This man described the assassination of John F. Kennedy as “chickens coming home to roost.” In a speech, this man stated that “you sure don’t catch hell </w:t>
      </w:r>
      <w:proofErr w:type="spellStart"/>
      <w:r>
        <w:rPr>
          <w:rFonts w:ascii="Palatino" w:eastAsia="Palatino" w:hAnsi="Palatino" w:cs="Palatino"/>
          <w:b/>
          <w:sz w:val="20"/>
          <w:szCs w:val="20"/>
        </w:rPr>
        <w:t>‘cause</w:t>
      </w:r>
      <w:proofErr w:type="spellEnd"/>
      <w:r>
        <w:rPr>
          <w:rFonts w:ascii="Palatino" w:eastAsia="Palatino" w:hAnsi="Palatino" w:cs="Palatino"/>
          <w:b/>
          <w:sz w:val="20"/>
          <w:szCs w:val="20"/>
        </w:rPr>
        <w:t xml:space="preserve"> you’re an American . . . you catch hell be</w:t>
      </w:r>
      <w:r>
        <w:rPr>
          <w:rFonts w:ascii="Palatino" w:eastAsia="Palatino" w:hAnsi="Palatino" w:cs="Palatino"/>
          <w:b/>
          <w:sz w:val="20"/>
          <w:szCs w:val="20"/>
        </w:rPr>
        <w:t xml:space="preserve">cause you’re a black man.” This speaker of the “Message to the Grass Roots” and (*) </w:t>
      </w:r>
      <w:r>
        <w:rPr>
          <w:rFonts w:ascii="Palatino" w:eastAsia="Palatino" w:hAnsi="Palatino" w:cs="Palatino"/>
          <w:sz w:val="20"/>
          <w:szCs w:val="20"/>
        </w:rPr>
        <w:t>“The Ballot or the Bullet” dropped his last name to represent his lost tribal name upon joining the Nation of Islam. For 10 points, name this leader of the Black Power move</w:t>
      </w:r>
      <w:r>
        <w:rPr>
          <w:rFonts w:ascii="Palatino" w:eastAsia="Palatino" w:hAnsi="Palatino" w:cs="Palatino"/>
          <w:sz w:val="20"/>
          <w:szCs w:val="20"/>
        </w:rPr>
        <w:t>ment who was assassinated in 1965.</w:t>
      </w:r>
    </w:p>
    <w:p w14:paraId="46862BCD"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Malcolm X</w:t>
      </w:r>
      <w:r>
        <w:rPr>
          <w:rFonts w:ascii="Palatino" w:eastAsia="Palatino" w:hAnsi="Palatino" w:cs="Palatino"/>
          <w:sz w:val="20"/>
          <w:szCs w:val="20"/>
        </w:rPr>
        <w:t xml:space="preserve"> [or Malcolm </w:t>
      </w:r>
      <w:r>
        <w:rPr>
          <w:rFonts w:ascii="Palatino" w:eastAsia="Palatino" w:hAnsi="Palatino" w:cs="Palatino"/>
          <w:b/>
          <w:sz w:val="20"/>
          <w:szCs w:val="20"/>
          <w:u w:val="single"/>
        </w:rPr>
        <w:t>Little</w:t>
      </w:r>
      <w:r>
        <w:rPr>
          <w:rFonts w:ascii="Palatino" w:eastAsia="Palatino" w:hAnsi="Palatino" w:cs="Palatino"/>
          <w:sz w:val="20"/>
          <w:szCs w:val="20"/>
        </w:rPr>
        <w:t>; accept El-Hajj Malik El-</w:t>
      </w:r>
      <w:r>
        <w:rPr>
          <w:rFonts w:ascii="Palatino" w:eastAsia="Palatino" w:hAnsi="Palatino" w:cs="Palatino"/>
          <w:b/>
          <w:sz w:val="20"/>
          <w:szCs w:val="20"/>
          <w:u w:val="single"/>
        </w:rPr>
        <w:t>Shabazz</w:t>
      </w:r>
      <w:r>
        <w:rPr>
          <w:rFonts w:ascii="Palatino" w:eastAsia="Palatino" w:hAnsi="Palatino" w:cs="Palatino"/>
          <w:sz w:val="20"/>
          <w:szCs w:val="20"/>
        </w:rPr>
        <w:t>] &lt;BW&gt; Ed. TH</w:t>
      </w:r>
    </w:p>
    <w:p w14:paraId="46862BCE" w14:textId="77777777" w:rsidR="00423A29" w:rsidRDefault="00423A29">
      <w:pPr>
        <w:spacing w:line="240" w:lineRule="auto"/>
        <w:rPr>
          <w:rFonts w:ascii="Palatino" w:eastAsia="Palatino" w:hAnsi="Palatino" w:cs="Palatino"/>
          <w:sz w:val="20"/>
          <w:szCs w:val="20"/>
        </w:rPr>
      </w:pPr>
    </w:p>
    <w:p w14:paraId="46862BCF" w14:textId="77777777" w:rsidR="00423A29" w:rsidRDefault="00E801D5">
      <w:pPr>
        <w:spacing w:line="240" w:lineRule="auto"/>
        <w:rPr>
          <w:rFonts w:ascii="Palatino" w:eastAsia="Palatino" w:hAnsi="Palatino" w:cs="Palatino"/>
          <w:sz w:val="20"/>
          <w:szCs w:val="20"/>
          <w:highlight w:val="white"/>
        </w:rPr>
      </w:pPr>
      <w:r>
        <w:rPr>
          <w:rFonts w:ascii="Palatino" w:eastAsia="Palatino" w:hAnsi="Palatino" w:cs="Palatino"/>
          <w:b/>
          <w:sz w:val="20"/>
          <w:szCs w:val="20"/>
        </w:rPr>
        <w:t>17.</w:t>
      </w:r>
      <w:r>
        <w:rPr>
          <w:rFonts w:ascii="Palatino" w:eastAsia="Palatino" w:hAnsi="Palatino" w:cs="Palatino"/>
          <w:sz w:val="20"/>
          <w:szCs w:val="20"/>
          <w:highlight w:val="white"/>
        </w:rPr>
        <w:t xml:space="preserve"> </w:t>
      </w:r>
      <w:r>
        <w:rPr>
          <w:rFonts w:ascii="Palatino" w:eastAsia="Palatino" w:hAnsi="Palatino" w:cs="Palatino"/>
          <w:b/>
          <w:sz w:val="20"/>
          <w:szCs w:val="20"/>
          <w:highlight w:val="white"/>
        </w:rPr>
        <w:t xml:space="preserve">A character in this play exclaims, “Had I your tongues and eyes, I’d use them so that heaven’s vault should crack,” after a character’s death. A blind character in this play claims that “as flies to wanton boys </w:t>
      </w:r>
      <w:proofErr w:type="gramStart"/>
      <w:r>
        <w:rPr>
          <w:rFonts w:ascii="Palatino" w:eastAsia="Palatino" w:hAnsi="Palatino" w:cs="Palatino"/>
          <w:b/>
          <w:sz w:val="20"/>
          <w:szCs w:val="20"/>
          <w:highlight w:val="white"/>
        </w:rPr>
        <w:t>are</w:t>
      </w:r>
      <w:proofErr w:type="gramEnd"/>
      <w:r>
        <w:rPr>
          <w:rFonts w:ascii="Palatino" w:eastAsia="Palatino" w:hAnsi="Palatino" w:cs="Palatino"/>
          <w:b/>
          <w:sz w:val="20"/>
          <w:szCs w:val="20"/>
          <w:highlight w:val="white"/>
        </w:rPr>
        <w:t xml:space="preserve"> we to the gods” before jumping off an ima</w:t>
      </w:r>
      <w:r>
        <w:rPr>
          <w:rFonts w:ascii="Palatino" w:eastAsia="Palatino" w:hAnsi="Palatino" w:cs="Palatino"/>
          <w:b/>
          <w:sz w:val="20"/>
          <w:szCs w:val="20"/>
          <w:highlight w:val="white"/>
        </w:rPr>
        <w:t>ginary cliff. A character in this play disguises himself as Tom (*)</w:t>
      </w:r>
      <w:r>
        <w:rPr>
          <w:rFonts w:ascii="Palatino" w:eastAsia="Palatino" w:hAnsi="Palatino" w:cs="Palatino"/>
          <w:sz w:val="20"/>
          <w:szCs w:val="20"/>
          <w:highlight w:val="white"/>
        </w:rPr>
        <w:t xml:space="preserve"> </w:t>
      </w:r>
      <w:proofErr w:type="spellStart"/>
      <w:r>
        <w:rPr>
          <w:rFonts w:ascii="Palatino" w:eastAsia="Palatino" w:hAnsi="Palatino" w:cs="Palatino"/>
          <w:sz w:val="20"/>
          <w:szCs w:val="20"/>
          <w:highlight w:val="white"/>
        </w:rPr>
        <w:t>O’Bedlam</w:t>
      </w:r>
      <w:proofErr w:type="spellEnd"/>
      <w:r>
        <w:rPr>
          <w:rFonts w:ascii="Palatino" w:eastAsia="Palatino" w:hAnsi="Palatino" w:cs="Palatino"/>
          <w:sz w:val="20"/>
          <w:szCs w:val="20"/>
          <w:highlight w:val="white"/>
        </w:rPr>
        <w:t xml:space="preserve">. Another character in this play commits suicide after poisoning her sister to win over Edmund, who is killed by Edgar. For 10 points, name this Shakespearean tragedy in which the </w:t>
      </w:r>
      <w:r>
        <w:rPr>
          <w:rFonts w:ascii="Palatino" w:eastAsia="Palatino" w:hAnsi="Palatino" w:cs="Palatino"/>
          <w:sz w:val="20"/>
          <w:szCs w:val="20"/>
          <w:highlight w:val="white"/>
        </w:rPr>
        <w:t>title ruler divides his lands between his daughters Regan, Goneril, and Cordelia.</w:t>
      </w:r>
    </w:p>
    <w:p w14:paraId="46862BD0" w14:textId="77777777" w:rsidR="00423A29" w:rsidRDefault="00E801D5">
      <w:pPr>
        <w:spacing w:line="240" w:lineRule="auto"/>
        <w:rPr>
          <w:rFonts w:ascii="Palatino" w:eastAsia="Palatino" w:hAnsi="Palatino" w:cs="Palatino"/>
          <w:sz w:val="20"/>
          <w:szCs w:val="20"/>
          <w:highlight w:val="white"/>
        </w:rPr>
      </w:pPr>
      <w:r>
        <w:rPr>
          <w:rFonts w:ascii="Palatino" w:eastAsia="Palatino" w:hAnsi="Palatino" w:cs="Palatino"/>
          <w:sz w:val="20"/>
          <w:szCs w:val="20"/>
          <w:highlight w:val="white"/>
        </w:rPr>
        <w:t xml:space="preserve">ANSWER: </w:t>
      </w:r>
      <w:r>
        <w:rPr>
          <w:rFonts w:ascii="Palatino" w:eastAsia="Palatino" w:hAnsi="Palatino" w:cs="Palatino"/>
          <w:b/>
          <w:i/>
          <w:sz w:val="20"/>
          <w:szCs w:val="20"/>
          <w:highlight w:val="white"/>
          <w:u w:val="single"/>
        </w:rPr>
        <w:t>King Lear</w:t>
      </w:r>
      <w:r>
        <w:rPr>
          <w:rFonts w:ascii="Palatino" w:eastAsia="Palatino" w:hAnsi="Palatino" w:cs="Palatino"/>
          <w:sz w:val="20"/>
          <w:szCs w:val="20"/>
          <w:highlight w:val="white"/>
        </w:rPr>
        <w:t xml:space="preserve"> &lt;AK&gt; Ed. JK</w:t>
      </w:r>
    </w:p>
    <w:p w14:paraId="46862BD1" w14:textId="77777777" w:rsidR="00423A29" w:rsidRDefault="00423A29">
      <w:pPr>
        <w:spacing w:line="240" w:lineRule="auto"/>
        <w:rPr>
          <w:rFonts w:ascii="Palatino" w:eastAsia="Palatino" w:hAnsi="Palatino" w:cs="Palatino"/>
          <w:sz w:val="20"/>
          <w:szCs w:val="20"/>
        </w:rPr>
      </w:pPr>
    </w:p>
    <w:p w14:paraId="46862BD2" w14:textId="77777777" w:rsidR="00423A29" w:rsidRDefault="00E801D5">
      <w:pPr>
        <w:spacing w:line="240" w:lineRule="auto"/>
        <w:rPr>
          <w:rFonts w:ascii="Palatino" w:eastAsia="Palatino" w:hAnsi="Palatino" w:cs="Palatino"/>
          <w:b/>
          <w:sz w:val="20"/>
          <w:szCs w:val="20"/>
        </w:rPr>
      </w:pPr>
      <w:r>
        <w:br w:type="page"/>
      </w:r>
    </w:p>
    <w:p w14:paraId="46862BD3"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 xml:space="preserve">18. </w:t>
      </w:r>
      <w:r>
        <w:rPr>
          <w:rFonts w:ascii="Palatino" w:eastAsia="Palatino" w:hAnsi="Palatino" w:cs="Palatino"/>
          <w:b/>
          <w:sz w:val="20"/>
          <w:szCs w:val="20"/>
        </w:rPr>
        <w:t>In reaction to the colorization of this film, one furious critic asked, “Why not put arms on the Venus de Milo?” A character in this film holds the protagonist at gunpoint, to which he replies that she “would be doing him a favor.” In this film, that chara</w:t>
      </w:r>
      <w:r>
        <w:rPr>
          <w:rFonts w:ascii="Palatino" w:eastAsia="Palatino" w:hAnsi="Palatino" w:cs="Palatino"/>
          <w:b/>
          <w:sz w:val="20"/>
          <w:szCs w:val="20"/>
        </w:rPr>
        <w:t>cter pursues letters that have been entrusted to the protagonist by (*)</w:t>
      </w:r>
      <w:r>
        <w:rPr>
          <w:rFonts w:ascii="Palatino" w:eastAsia="Palatino" w:hAnsi="Palatino" w:cs="Palatino"/>
          <w:sz w:val="20"/>
          <w:szCs w:val="20"/>
        </w:rPr>
        <w:t xml:space="preserve"> Ugarte and is told “we will always have Paris.” “As Time Goes By” is played by the pianist Sam at the request of </w:t>
      </w:r>
      <w:proofErr w:type="spellStart"/>
      <w:r>
        <w:rPr>
          <w:rFonts w:ascii="Palatino" w:eastAsia="Palatino" w:hAnsi="Palatino" w:cs="Palatino"/>
          <w:sz w:val="20"/>
          <w:szCs w:val="20"/>
        </w:rPr>
        <w:t>Ilsa</w:t>
      </w:r>
      <w:proofErr w:type="spellEnd"/>
      <w:r>
        <w:rPr>
          <w:rFonts w:ascii="Palatino" w:eastAsia="Palatino" w:hAnsi="Palatino" w:cs="Palatino"/>
          <w:sz w:val="20"/>
          <w:szCs w:val="20"/>
        </w:rPr>
        <w:t xml:space="preserve"> in this film. For 10 points, name this film in which Humphrey Boga</w:t>
      </w:r>
      <w:r>
        <w:rPr>
          <w:rFonts w:ascii="Palatino" w:eastAsia="Palatino" w:hAnsi="Palatino" w:cs="Palatino"/>
          <w:sz w:val="20"/>
          <w:szCs w:val="20"/>
        </w:rPr>
        <w:t>rt plays café owner Rick Blaine in the title Moroccan city.</w:t>
      </w:r>
    </w:p>
    <w:p w14:paraId="46862BD4"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Casablanca</w:t>
      </w:r>
      <w:r>
        <w:rPr>
          <w:rFonts w:ascii="Palatino" w:eastAsia="Palatino" w:hAnsi="Palatino" w:cs="Palatino"/>
          <w:sz w:val="20"/>
          <w:szCs w:val="20"/>
        </w:rPr>
        <w:t xml:space="preserve"> &lt;BW&gt; Ed. JK</w:t>
      </w:r>
    </w:p>
    <w:p w14:paraId="46862BD5" w14:textId="77777777" w:rsidR="00423A29" w:rsidRDefault="00423A29">
      <w:pPr>
        <w:spacing w:line="240" w:lineRule="auto"/>
        <w:rPr>
          <w:rFonts w:ascii="Palatino" w:eastAsia="Palatino" w:hAnsi="Palatino" w:cs="Palatino"/>
          <w:sz w:val="20"/>
          <w:szCs w:val="20"/>
        </w:rPr>
      </w:pPr>
    </w:p>
    <w:p w14:paraId="46862BD6"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 xml:space="preserve">19. The last leader of this empire was assassinated at a military parade by </w:t>
      </w:r>
      <w:proofErr w:type="spellStart"/>
      <w:r>
        <w:rPr>
          <w:rFonts w:ascii="Palatino" w:eastAsia="Palatino" w:hAnsi="Palatino" w:cs="Palatino"/>
          <w:b/>
          <w:sz w:val="20"/>
          <w:szCs w:val="20"/>
        </w:rPr>
        <w:t>Pushyamitra</w:t>
      </w:r>
      <w:proofErr w:type="spellEnd"/>
      <w:r>
        <w:rPr>
          <w:rFonts w:ascii="Palatino" w:eastAsia="Palatino" w:hAnsi="Palatino" w:cs="Palatino"/>
          <w:b/>
          <w:sz w:val="20"/>
          <w:szCs w:val="20"/>
        </w:rPr>
        <w:t>, who established the Shunga empire to replace this empire. A minister of thi</w:t>
      </w:r>
      <w:r>
        <w:rPr>
          <w:rFonts w:ascii="Palatino" w:eastAsia="Palatino" w:hAnsi="Palatino" w:cs="Palatino"/>
          <w:b/>
          <w:sz w:val="20"/>
          <w:szCs w:val="20"/>
        </w:rPr>
        <w:t xml:space="preserve">s empire who served under Bindusara was Chanakya, who wrote the </w:t>
      </w:r>
      <w:proofErr w:type="spellStart"/>
      <w:r>
        <w:rPr>
          <w:rFonts w:ascii="Palatino" w:eastAsia="Palatino" w:hAnsi="Palatino" w:cs="Palatino"/>
          <w:b/>
          <w:i/>
          <w:sz w:val="20"/>
          <w:szCs w:val="20"/>
        </w:rPr>
        <w:t>Arthashastra</w:t>
      </w:r>
      <w:proofErr w:type="spellEnd"/>
      <w:r>
        <w:rPr>
          <w:rFonts w:ascii="Palatino" w:eastAsia="Palatino" w:hAnsi="Palatino" w:cs="Palatino"/>
          <w:b/>
          <w:sz w:val="20"/>
          <w:szCs w:val="20"/>
        </w:rPr>
        <w:t xml:space="preserve">. The </w:t>
      </w:r>
      <w:proofErr w:type="spellStart"/>
      <w:r>
        <w:rPr>
          <w:rFonts w:ascii="Palatino" w:eastAsia="Palatino" w:hAnsi="Palatino" w:cs="Palatino"/>
          <w:b/>
          <w:i/>
          <w:sz w:val="20"/>
          <w:szCs w:val="20"/>
        </w:rPr>
        <w:t>Indika</w:t>
      </w:r>
      <w:proofErr w:type="spellEnd"/>
      <w:r>
        <w:rPr>
          <w:rFonts w:ascii="Palatino" w:eastAsia="Palatino" w:hAnsi="Palatino" w:cs="Palatino"/>
          <w:b/>
          <w:sz w:val="20"/>
          <w:szCs w:val="20"/>
        </w:rPr>
        <w:t xml:space="preserve"> was written by </w:t>
      </w:r>
      <w:proofErr w:type="spellStart"/>
      <w:r>
        <w:rPr>
          <w:rFonts w:ascii="Palatino" w:eastAsia="Palatino" w:hAnsi="Palatino" w:cs="Palatino"/>
          <w:b/>
          <w:sz w:val="20"/>
          <w:szCs w:val="20"/>
        </w:rPr>
        <w:t>Megasthenes</w:t>
      </w:r>
      <w:proofErr w:type="spellEnd"/>
      <w:r>
        <w:rPr>
          <w:rFonts w:ascii="Palatino" w:eastAsia="Palatino" w:hAnsi="Palatino" w:cs="Palatino"/>
          <w:b/>
          <w:sz w:val="20"/>
          <w:szCs w:val="20"/>
        </w:rPr>
        <w:t xml:space="preserve">, a (*) </w:t>
      </w:r>
      <w:r>
        <w:rPr>
          <w:rFonts w:ascii="Palatino" w:eastAsia="Palatino" w:hAnsi="Palatino" w:cs="Palatino"/>
          <w:sz w:val="20"/>
          <w:szCs w:val="20"/>
        </w:rPr>
        <w:t xml:space="preserve">Greek diplomat who visited this empire. One ruler of this empire gave </w:t>
      </w:r>
      <w:proofErr w:type="spellStart"/>
      <w:r>
        <w:rPr>
          <w:rFonts w:ascii="Palatino" w:eastAsia="Palatino" w:hAnsi="Palatino" w:cs="Palatino"/>
          <w:sz w:val="20"/>
          <w:szCs w:val="20"/>
        </w:rPr>
        <w:t>Seleucus</w:t>
      </w:r>
      <w:proofErr w:type="spellEnd"/>
      <w:r>
        <w:rPr>
          <w:rFonts w:ascii="Palatino" w:eastAsia="Palatino" w:hAnsi="Palatino" w:cs="Palatino"/>
          <w:sz w:val="20"/>
          <w:szCs w:val="20"/>
        </w:rPr>
        <w:t xml:space="preserve"> I 500 war elephants, and another ruler of this empire </w:t>
      </w:r>
      <w:r>
        <w:rPr>
          <w:rFonts w:ascii="Palatino" w:eastAsia="Palatino" w:hAnsi="Palatino" w:cs="Palatino"/>
          <w:sz w:val="20"/>
          <w:szCs w:val="20"/>
        </w:rPr>
        <w:t xml:space="preserve">built a lion capital originally found at </w:t>
      </w:r>
      <w:proofErr w:type="spellStart"/>
      <w:r>
        <w:rPr>
          <w:rFonts w:ascii="Palatino" w:eastAsia="Palatino" w:hAnsi="Palatino" w:cs="Palatino"/>
          <w:sz w:val="20"/>
          <w:szCs w:val="20"/>
        </w:rPr>
        <w:t>Sarnath</w:t>
      </w:r>
      <w:proofErr w:type="spellEnd"/>
      <w:r>
        <w:rPr>
          <w:rFonts w:ascii="Palatino" w:eastAsia="Palatino" w:hAnsi="Palatino" w:cs="Palatino"/>
          <w:sz w:val="20"/>
          <w:szCs w:val="20"/>
        </w:rPr>
        <w:t xml:space="preserve"> and converted to Buddhism after the Kalinga War. For 10 points, name this ancient Indian empire ruled by Chandragupta and Ashoka the Great.</w:t>
      </w:r>
    </w:p>
    <w:p w14:paraId="46862BD7"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Maurya</w:t>
      </w:r>
      <w:r>
        <w:rPr>
          <w:rFonts w:ascii="Palatino" w:eastAsia="Palatino" w:hAnsi="Palatino" w:cs="Palatino"/>
          <w:sz w:val="20"/>
          <w:szCs w:val="20"/>
        </w:rPr>
        <w:t xml:space="preserve">n Empire [or </w:t>
      </w:r>
      <w:r>
        <w:rPr>
          <w:rFonts w:ascii="Palatino" w:eastAsia="Palatino" w:hAnsi="Palatino" w:cs="Palatino"/>
          <w:b/>
          <w:sz w:val="20"/>
          <w:szCs w:val="20"/>
          <w:u w:val="single"/>
        </w:rPr>
        <w:t>Maurya</w:t>
      </w:r>
      <w:r>
        <w:rPr>
          <w:rFonts w:ascii="Palatino" w:eastAsia="Palatino" w:hAnsi="Palatino" w:cs="Palatino"/>
          <w:sz w:val="20"/>
          <w:szCs w:val="20"/>
        </w:rPr>
        <w:t>n Dynasty] &lt;AK&gt; Ed. TH</w:t>
      </w:r>
    </w:p>
    <w:p w14:paraId="46862BD8" w14:textId="77777777" w:rsidR="00423A29" w:rsidRDefault="00423A29">
      <w:pPr>
        <w:spacing w:line="240" w:lineRule="auto"/>
        <w:rPr>
          <w:rFonts w:ascii="Palatino" w:eastAsia="Palatino" w:hAnsi="Palatino" w:cs="Palatino"/>
          <w:sz w:val="20"/>
          <w:szCs w:val="20"/>
        </w:rPr>
      </w:pPr>
    </w:p>
    <w:p w14:paraId="46862BD9"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rPr>
        <w:t>20. The built-in “</w:t>
      </w:r>
      <w:proofErr w:type="spellStart"/>
      <w:r>
        <w:rPr>
          <w:rFonts w:ascii="Palatino" w:eastAsia="Palatino" w:hAnsi="Palatino" w:cs="Palatino"/>
          <w:b/>
          <w:sz w:val="20"/>
          <w:szCs w:val="20"/>
        </w:rPr>
        <w:t>lang</w:t>
      </w:r>
      <w:proofErr w:type="spellEnd"/>
      <w:r>
        <w:rPr>
          <w:rFonts w:ascii="Palatino" w:eastAsia="Palatino" w:hAnsi="Palatino" w:cs="Palatino"/>
          <w:b/>
          <w:sz w:val="20"/>
          <w:szCs w:val="20"/>
        </w:rPr>
        <w:t>” attribute in this language can be used to discern what language a given phrase is in. The canvas element was added to the latest version of this language. Any program in this language must begin with a DOCTYP</w:t>
      </w:r>
      <w:r>
        <w:rPr>
          <w:rFonts w:ascii="Palatino" w:eastAsia="Palatino" w:hAnsi="Palatino" w:cs="Palatino"/>
          <w:b/>
          <w:sz w:val="20"/>
          <w:szCs w:val="20"/>
        </w:rPr>
        <w:t>E declaration, while the rest of the program relies on tags, which are placed within (*)</w:t>
      </w:r>
      <w:r>
        <w:rPr>
          <w:rFonts w:ascii="Palatino" w:eastAsia="Palatino" w:hAnsi="Palatino" w:cs="Palatino"/>
          <w:sz w:val="20"/>
          <w:szCs w:val="20"/>
        </w:rPr>
        <w:t xml:space="preserve"> angle brackets in this language and can be used to create heads and line breaks. This language, created by Tim Berners-Lee, is augmented by CSS and can embed </w:t>
      </w:r>
      <w:proofErr w:type="spellStart"/>
      <w:r>
        <w:rPr>
          <w:rFonts w:ascii="Palatino" w:eastAsia="Palatino" w:hAnsi="Palatino" w:cs="Palatino"/>
          <w:sz w:val="20"/>
          <w:szCs w:val="20"/>
        </w:rPr>
        <w:t>Javascrip</w:t>
      </w:r>
      <w:r>
        <w:rPr>
          <w:rFonts w:ascii="Palatino" w:eastAsia="Palatino" w:hAnsi="Palatino" w:cs="Palatino"/>
          <w:sz w:val="20"/>
          <w:szCs w:val="20"/>
        </w:rPr>
        <w:t>t</w:t>
      </w:r>
      <w:proofErr w:type="spellEnd"/>
      <w:r>
        <w:rPr>
          <w:rFonts w:ascii="Palatino" w:eastAsia="Palatino" w:hAnsi="Palatino" w:cs="Palatino"/>
          <w:sz w:val="20"/>
          <w:szCs w:val="20"/>
        </w:rPr>
        <w:t xml:space="preserve"> programs. For 10 points, name this markup language that is used to build most web pages.</w:t>
      </w:r>
    </w:p>
    <w:p w14:paraId="46862BDA" w14:textId="77777777" w:rsidR="00423A29" w:rsidRDefault="00E801D5">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HTML</w:t>
      </w:r>
      <w:r>
        <w:rPr>
          <w:rFonts w:ascii="Palatino" w:eastAsia="Palatino" w:hAnsi="Palatino" w:cs="Palatino"/>
          <w:sz w:val="20"/>
          <w:szCs w:val="20"/>
        </w:rPr>
        <w:t xml:space="preserve"> [or </w:t>
      </w:r>
      <w:r>
        <w:rPr>
          <w:rFonts w:ascii="Palatino" w:eastAsia="Palatino" w:hAnsi="Palatino" w:cs="Palatino"/>
          <w:b/>
          <w:sz w:val="20"/>
          <w:szCs w:val="20"/>
          <w:u w:val="single"/>
        </w:rPr>
        <w:t>hypertext markup language</w:t>
      </w:r>
      <w:r>
        <w:rPr>
          <w:rFonts w:ascii="Palatino" w:eastAsia="Palatino" w:hAnsi="Palatino" w:cs="Palatino"/>
          <w:sz w:val="20"/>
          <w:szCs w:val="20"/>
        </w:rPr>
        <w:t>] &lt;BL&gt; Ed. GC</w:t>
      </w:r>
    </w:p>
    <w:p w14:paraId="46862BDB" w14:textId="77777777" w:rsidR="00423A29" w:rsidRDefault="00423A29">
      <w:pPr>
        <w:spacing w:line="240" w:lineRule="auto"/>
        <w:rPr>
          <w:rFonts w:ascii="Palatino" w:eastAsia="Palatino" w:hAnsi="Palatino" w:cs="Palatino"/>
          <w:sz w:val="20"/>
          <w:szCs w:val="20"/>
        </w:rPr>
      </w:pPr>
    </w:p>
    <w:p w14:paraId="46862BDC"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u w:val="single"/>
        </w:rPr>
        <w:t>Tiebreaker</w:t>
      </w:r>
      <w:r>
        <w:rPr>
          <w:rFonts w:ascii="Palatino" w:eastAsia="Palatino" w:hAnsi="Palatino" w:cs="Palatino"/>
          <w:sz w:val="20"/>
          <w:szCs w:val="20"/>
        </w:rPr>
        <w:t xml:space="preserve">: </w:t>
      </w:r>
      <w:r>
        <w:rPr>
          <w:rFonts w:ascii="Palatino" w:eastAsia="Palatino" w:hAnsi="Palatino" w:cs="Palatino"/>
          <w:b/>
          <w:sz w:val="20"/>
          <w:szCs w:val="20"/>
        </w:rPr>
        <w:t>A work by this composer begins with an E minor French overture before changing to E major for th</w:t>
      </w:r>
      <w:r>
        <w:rPr>
          <w:rFonts w:ascii="Palatino" w:eastAsia="Palatino" w:hAnsi="Palatino" w:cs="Palatino"/>
          <w:b/>
          <w:sz w:val="20"/>
          <w:szCs w:val="20"/>
        </w:rPr>
        <w:t xml:space="preserve">e tenor recitative </w:t>
      </w:r>
      <w:r>
        <w:rPr>
          <w:rFonts w:ascii="Palatino" w:eastAsia="Palatino" w:hAnsi="Palatino" w:cs="Palatino"/>
          <w:b/>
          <w:sz w:val="16"/>
          <w:szCs w:val="16"/>
        </w:rPr>
        <w:t>[REH-</w:t>
      </w:r>
      <w:proofErr w:type="spellStart"/>
      <w:r>
        <w:rPr>
          <w:rFonts w:ascii="Palatino" w:eastAsia="Palatino" w:hAnsi="Palatino" w:cs="Palatino"/>
          <w:b/>
          <w:sz w:val="16"/>
          <w:szCs w:val="16"/>
        </w:rPr>
        <w:t>suh</w:t>
      </w:r>
      <w:proofErr w:type="spellEnd"/>
      <w:r>
        <w:rPr>
          <w:rFonts w:ascii="Palatino" w:eastAsia="Palatino" w:hAnsi="Palatino" w:cs="Palatino"/>
          <w:b/>
          <w:sz w:val="16"/>
          <w:szCs w:val="16"/>
        </w:rPr>
        <w:t>-</w:t>
      </w:r>
      <w:proofErr w:type="spellStart"/>
      <w:r>
        <w:rPr>
          <w:rFonts w:ascii="Palatino" w:eastAsia="Palatino" w:hAnsi="Palatino" w:cs="Palatino"/>
          <w:b/>
          <w:sz w:val="16"/>
          <w:szCs w:val="16"/>
        </w:rPr>
        <w:t>suh</w:t>
      </w:r>
      <w:proofErr w:type="spellEnd"/>
      <w:r>
        <w:rPr>
          <w:rFonts w:ascii="Palatino" w:eastAsia="Palatino" w:hAnsi="Palatino" w:cs="Palatino"/>
          <w:b/>
          <w:sz w:val="16"/>
          <w:szCs w:val="16"/>
        </w:rPr>
        <w:t>-TEEV]</w:t>
      </w:r>
      <w:r>
        <w:rPr>
          <w:rFonts w:ascii="Palatino" w:eastAsia="Palatino" w:hAnsi="Palatino" w:cs="Palatino"/>
          <w:b/>
          <w:sz w:val="20"/>
          <w:szCs w:val="20"/>
        </w:rPr>
        <w:t xml:space="preserve">. Another of his works is divided into three suites, the first of which, in F major, includes a popular air and bourrée </w:t>
      </w:r>
      <w:r>
        <w:rPr>
          <w:rFonts w:ascii="Palatino" w:eastAsia="Palatino" w:hAnsi="Palatino" w:cs="Palatino"/>
          <w:b/>
          <w:sz w:val="16"/>
          <w:szCs w:val="16"/>
        </w:rPr>
        <w:t>[boo-RAY]</w:t>
      </w:r>
      <w:r>
        <w:rPr>
          <w:rFonts w:ascii="Palatino" w:eastAsia="Palatino" w:hAnsi="Palatino" w:cs="Palatino"/>
          <w:b/>
          <w:sz w:val="20"/>
          <w:szCs w:val="20"/>
        </w:rPr>
        <w:t xml:space="preserve"> and the second of which, in D major, contains an “</w:t>
      </w:r>
      <w:proofErr w:type="spellStart"/>
      <w:r>
        <w:rPr>
          <w:rFonts w:ascii="Palatino" w:eastAsia="Palatino" w:hAnsi="Palatino" w:cs="Palatino"/>
          <w:b/>
          <w:sz w:val="20"/>
          <w:szCs w:val="20"/>
        </w:rPr>
        <w:t>Alla</w:t>
      </w:r>
      <w:proofErr w:type="spellEnd"/>
      <w:r>
        <w:rPr>
          <w:rFonts w:ascii="Palatino" w:eastAsia="Palatino" w:hAnsi="Palatino" w:cs="Palatino"/>
          <w:b/>
          <w:sz w:val="20"/>
          <w:szCs w:val="20"/>
        </w:rPr>
        <w:t xml:space="preserve"> Hornpipe”; that work by this compo</w:t>
      </w:r>
      <w:r>
        <w:rPr>
          <w:rFonts w:ascii="Palatino" w:eastAsia="Palatino" w:hAnsi="Palatino" w:cs="Palatino"/>
          <w:b/>
          <w:sz w:val="20"/>
          <w:szCs w:val="20"/>
        </w:rPr>
        <w:t>ser premiered on the</w:t>
      </w:r>
      <w:r>
        <w:rPr>
          <w:rFonts w:ascii="Palatino" w:eastAsia="Palatino" w:hAnsi="Palatino" w:cs="Palatino"/>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 River Thames. George II is said to have started the tradition of standing during a chorus of one of this man’s works that repeats, “And he shall reign for ever and ever.” For 10 points, name this German composer of </w:t>
      </w:r>
      <w:r>
        <w:rPr>
          <w:rFonts w:ascii="Palatino" w:eastAsia="Palatino" w:hAnsi="Palatino" w:cs="Palatino"/>
          <w:i/>
          <w:sz w:val="20"/>
          <w:szCs w:val="20"/>
        </w:rPr>
        <w:t>Water Music</w:t>
      </w:r>
      <w:r>
        <w:rPr>
          <w:rFonts w:ascii="Palatino" w:eastAsia="Palatino" w:hAnsi="Palatino" w:cs="Palatino"/>
          <w:sz w:val="20"/>
          <w:szCs w:val="20"/>
        </w:rPr>
        <w:t xml:space="preserve"> who </w:t>
      </w:r>
      <w:r>
        <w:rPr>
          <w:rFonts w:ascii="Palatino" w:eastAsia="Palatino" w:hAnsi="Palatino" w:cs="Palatino"/>
          <w:sz w:val="20"/>
          <w:szCs w:val="20"/>
        </w:rPr>
        <w:t xml:space="preserve">included the “Hallelujah Chorus” in his oratorio </w:t>
      </w:r>
      <w:r>
        <w:rPr>
          <w:rFonts w:ascii="Palatino" w:eastAsia="Palatino" w:hAnsi="Palatino" w:cs="Palatino"/>
          <w:i/>
          <w:sz w:val="20"/>
          <w:szCs w:val="20"/>
        </w:rPr>
        <w:t>Messiah</w:t>
      </w:r>
      <w:r>
        <w:rPr>
          <w:rFonts w:ascii="Palatino" w:eastAsia="Palatino" w:hAnsi="Palatino" w:cs="Palatino"/>
          <w:sz w:val="20"/>
          <w:szCs w:val="20"/>
        </w:rPr>
        <w:t>.</w:t>
      </w:r>
    </w:p>
    <w:p w14:paraId="46862BDD" w14:textId="77777777" w:rsidR="00423A29" w:rsidRDefault="00E801D5">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George </w:t>
      </w:r>
      <w:proofErr w:type="spellStart"/>
      <w:r>
        <w:rPr>
          <w:rFonts w:ascii="Palatino" w:eastAsia="Palatino" w:hAnsi="Palatino" w:cs="Palatino"/>
          <w:sz w:val="20"/>
          <w:szCs w:val="20"/>
        </w:rPr>
        <w:t>Frideric</w:t>
      </w:r>
      <w:proofErr w:type="spellEnd"/>
      <w:r>
        <w:rPr>
          <w:rFonts w:ascii="Palatino" w:eastAsia="Palatino" w:hAnsi="Palatino" w:cs="Palatino"/>
          <w:sz w:val="20"/>
          <w:szCs w:val="20"/>
        </w:rPr>
        <w:t xml:space="preserve"> </w:t>
      </w:r>
      <w:r>
        <w:rPr>
          <w:rFonts w:ascii="Palatino" w:eastAsia="Palatino" w:hAnsi="Palatino" w:cs="Palatino"/>
          <w:b/>
          <w:sz w:val="20"/>
          <w:szCs w:val="20"/>
          <w:u w:val="single"/>
        </w:rPr>
        <w:t>Handel</w:t>
      </w:r>
      <w:r>
        <w:rPr>
          <w:rFonts w:ascii="Palatino" w:eastAsia="Palatino" w:hAnsi="Palatino" w:cs="Palatino"/>
          <w:sz w:val="20"/>
          <w:szCs w:val="20"/>
        </w:rPr>
        <w:t xml:space="preserve"> [or Georg Friedrich </w:t>
      </w:r>
      <w:proofErr w:type="spellStart"/>
      <w:r>
        <w:rPr>
          <w:rFonts w:ascii="Palatino" w:eastAsia="Palatino" w:hAnsi="Palatino" w:cs="Palatino"/>
          <w:b/>
          <w:sz w:val="20"/>
          <w:szCs w:val="20"/>
          <w:u w:val="single"/>
        </w:rPr>
        <w:t>Händel</w:t>
      </w:r>
      <w:proofErr w:type="spellEnd"/>
      <w:r>
        <w:rPr>
          <w:rFonts w:ascii="Palatino" w:eastAsia="Palatino" w:hAnsi="Palatino" w:cs="Palatino"/>
          <w:sz w:val="20"/>
          <w:szCs w:val="20"/>
        </w:rPr>
        <w:t>] &lt;CS&gt; Ed. RC</w:t>
      </w:r>
    </w:p>
    <w:p w14:paraId="46862BDE" w14:textId="77777777" w:rsidR="00423A29" w:rsidRDefault="00423A29">
      <w:pPr>
        <w:spacing w:line="240" w:lineRule="auto"/>
        <w:rPr>
          <w:rFonts w:ascii="Palatino" w:eastAsia="Palatino" w:hAnsi="Palatino" w:cs="Palatino"/>
          <w:sz w:val="20"/>
          <w:szCs w:val="20"/>
        </w:rPr>
      </w:pPr>
    </w:p>
    <w:p w14:paraId="46862BDF" w14:textId="77777777" w:rsidR="00423A29" w:rsidRDefault="00423A29">
      <w:pPr>
        <w:spacing w:line="240" w:lineRule="auto"/>
        <w:rPr>
          <w:rFonts w:ascii="Palatino" w:eastAsia="Palatino" w:hAnsi="Palatino" w:cs="Palatino"/>
          <w:sz w:val="20"/>
          <w:szCs w:val="20"/>
        </w:rPr>
      </w:pPr>
    </w:p>
    <w:p w14:paraId="46862BE0" w14:textId="77777777" w:rsidR="00423A29" w:rsidRDefault="00E801D5">
      <w:pPr>
        <w:spacing w:line="240" w:lineRule="auto"/>
        <w:rPr>
          <w:rFonts w:ascii="Palatino" w:eastAsia="Palatino" w:hAnsi="Palatino" w:cs="Palatino"/>
          <w:sz w:val="20"/>
          <w:szCs w:val="20"/>
        </w:rPr>
      </w:pPr>
      <w:r>
        <w:br w:type="page"/>
      </w:r>
    </w:p>
    <w:p w14:paraId="46862BE1" w14:textId="77777777" w:rsidR="00423A29" w:rsidRDefault="00E801D5">
      <w:pPr>
        <w:spacing w:line="240" w:lineRule="auto"/>
        <w:rPr>
          <w:rFonts w:ascii="Palatino" w:eastAsia="Palatino" w:hAnsi="Palatino" w:cs="Palatino"/>
          <w:sz w:val="20"/>
          <w:szCs w:val="20"/>
        </w:rPr>
      </w:pPr>
      <w:r>
        <w:rPr>
          <w:rFonts w:ascii="Palatino" w:eastAsia="Palatino" w:hAnsi="Palatino" w:cs="Palatino"/>
          <w:b/>
          <w:sz w:val="20"/>
          <w:szCs w:val="20"/>
          <w:highlight w:val="white"/>
        </w:rPr>
        <w:t>Bonuses</w:t>
      </w:r>
    </w:p>
    <w:p w14:paraId="46862BE2" w14:textId="77777777" w:rsidR="00423A29" w:rsidRDefault="00423A29">
      <w:pPr>
        <w:spacing w:line="240" w:lineRule="auto"/>
        <w:rPr>
          <w:rFonts w:ascii="Palatino" w:eastAsia="Palatino" w:hAnsi="Palatino" w:cs="Palatino"/>
          <w:sz w:val="20"/>
          <w:szCs w:val="20"/>
        </w:rPr>
      </w:pPr>
    </w:p>
    <w:p w14:paraId="46862BE3"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 Arrested protesters in this city were detained in the San </w:t>
      </w:r>
      <w:proofErr w:type="spellStart"/>
      <w:r>
        <w:rPr>
          <w:rFonts w:ascii="Palatino" w:eastAsia="Palatino" w:hAnsi="Palatino" w:cs="Palatino"/>
          <w:sz w:val="20"/>
          <w:szCs w:val="20"/>
        </w:rPr>
        <w:t>Uk</w:t>
      </w:r>
      <w:proofErr w:type="spellEnd"/>
      <w:r>
        <w:rPr>
          <w:rFonts w:ascii="Palatino" w:eastAsia="Palatino" w:hAnsi="Palatino" w:cs="Palatino"/>
          <w:sz w:val="20"/>
          <w:szCs w:val="20"/>
        </w:rPr>
        <w:t xml:space="preserve"> Ling prison, where alleged abuse has led to the ho</w:t>
      </w:r>
      <w:r>
        <w:rPr>
          <w:rFonts w:ascii="Palatino" w:eastAsia="Palatino" w:hAnsi="Palatino" w:cs="Palatino"/>
          <w:sz w:val="20"/>
          <w:szCs w:val="20"/>
        </w:rPr>
        <w:t>spitalization of several inmates. For 10 points each:</w:t>
      </w:r>
    </w:p>
    <w:p w14:paraId="46862BE4"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Name this Asian city where riots broke out in June 2019 after an extradition bill was passed.</w:t>
      </w:r>
    </w:p>
    <w:p w14:paraId="46862BE5"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Hong Kong</w:t>
      </w:r>
      <w:r>
        <w:rPr>
          <w:rFonts w:ascii="Palatino" w:eastAsia="Palatino" w:hAnsi="Palatino" w:cs="Palatino"/>
          <w:sz w:val="20"/>
          <w:szCs w:val="20"/>
        </w:rPr>
        <w:t xml:space="preserve"> [or </w:t>
      </w:r>
      <w:r>
        <w:rPr>
          <w:rFonts w:ascii="Palatino" w:eastAsia="Palatino" w:hAnsi="Palatino" w:cs="Palatino"/>
          <w:b/>
          <w:sz w:val="20"/>
          <w:szCs w:val="20"/>
          <w:u w:val="single"/>
        </w:rPr>
        <w:t>Xiang Gang</w:t>
      </w:r>
      <w:r>
        <w:rPr>
          <w:rFonts w:ascii="Palatino" w:eastAsia="Palatino" w:hAnsi="Palatino" w:cs="Palatino"/>
          <w:sz w:val="20"/>
          <w:szCs w:val="20"/>
        </w:rPr>
        <w:t>]</w:t>
      </w:r>
    </w:p>
    <w:p w14:paraId="46862BE6"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Protesters have demanded the resignation of this chief executive of Hong Kong. She has widely </w:t>
      </w:r>
      <w:proofErr w:type="gramStart"/>
      <w:r>
        <w:rPr>
          <w:rFonts w:ascii="Palatino" w:eastAsia="Palatino" w:hAnsi="Palatino" w:cs="Palatino"/>
          <w:sz w:val="20"/>
          <w:szCs w:val="20"/>
        </w:rPr>
        <w:t>been seen as</w:t>
      </w:r>
      <w:proofErr w:type="gramEnd"/>
      <w:r>
        <w:rPr>
          <w:rFonts w:ascii="Palatino" w:eastAsia="Palatino" w:hAnsi="Palatino" w:cs="Palatino"/>
          <w:sz w:val="20"/>
          <w:szCs w:val="20"/>
        </w:rPr>
        <w:t xml:space="preserve"> a puppet of the Communist Party.</w:t>
      </w:r>
    </w:p>
    <w:p w14:paraId="46862BE7"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Carrie </w:t>
      </w:r>
      <w:r>
        <w:rPr>
          <w:rFonts w:ascii="Palatino" w:eastAsia="Palatino" w:hAnsi="Palatino" w:cs="Palatino"/>
          <w:b/>
          <w:sz w:val="20"/>
          <w:szCs w:val="20"/>
          <w:u w:val="single"/>
        </w:rPr>
        <w:t>Lam</w:t>
      </w:r>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Làhm</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Jehng</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Yuht-ngòh</w:t>
      </w:r>
      <w:proofErr w:type="spellEnd"/>
      <w:r>
        <w:rPr>
          <w:rFonts w:ascii="Palatino" w:eastAsia="Palatino" w:hAnsi="Palatino" w:cs="Palatino"/>
          <w:sz w:val="20"/>
          <w:szCs w:val="20"/>
        </w:rPr>
        <w:t>]</w:t>
      </w:r>
    </w:p>
    <w:p w14:paraId="46862BE8"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This social media platform, operated by the Chinese company </w:t>
      </w:r>
      <w:proofErr w:type="spellStart"/>
      <w:r>
        <w:rPr>
          <w:rFonts w:ascii="Palatino" w:eastAsia="Palatino" w:hAnsi="Palatino" w:cs="Palatino"/>
          <w:sz w:val="20"/>
          <w:szCs w:val="20"/>
        </w:rPr>
        <w:t>B</w:t>
      </w:r>
      <w:r>
        <w:rPr>
          <w:rFonts w:ascii="Palatino" w:eastAsia="Palatino" w:hAnsi="Palatino" w:cs="Palatino"/>
          <w:sz w:val="20"/>
          <w:szCs w:val="20"/>
        </w:rPr>
        <w:t>ytedance</w:t>
      </w:r>
      <w:proofErr w:type="spellEnd"/>
      <w:r>
        <w:rPr>
          <w:rFonts w:ascii="Palatino" w:eastAsia="Palatino" w:hAnsi="Palatino" w:cs="Palatino"/>
          <w:sz w:val="20"/>
          <w:szCs w:val="20"/>
        </w:rPr>
        <w:t xml:space="preserve">, has been accused of suppressing videos of the Hong Kong protests. Its Chinese counterpart is the app </w:t>
      </w:r>
      <w:proofErr w:type="spellStart"/>
      <w:r>
        <w:rPr>
          <w:rFonts w:ascii="Palatino" w:eastAsia="Palatino" w:hAnsi="Palatino" w:cs="Palatino"/>
          <w:sz w:val="20"/>
          <w:szCs w:val="20"/>
        </w:rPr>
        <w:t>Douyin</w:t>
      </w:r>
      <w:proofErr w:type="spellEnd"/>
      <w:r>
        <w:rPr>
          <w:rFonts w:ascii="Palatino" w:eastAsia="Palatino" w:hAnsi="Palatino" w:cs="Palatino"/>
          <w:sz w:val="20"/>
          <w:szCs w:val="20"/>
        </w:rPr>
        <w:t xml:space="preserve"> </w:t>
      </w:r>
      <w:r>
        <w:rPr>
          <w:rFonts w:ascii="Palatino" w:eastAsia="Palatino" w:hAnsi="Palatino" w:cs="Palatino"/>
          <w:sz w:val="16"/>
          <w:szCs w:val="16"/>
        </w:rPr>
        <w:t>[doe-yin]</w:t>
      </w:r>
      <w:r>
        <w:rPr>
          <w:rFonts w:ascii="Palatino" w:eastAsia="Palatino" w:hAnsi="Palatino" w:cs="Palatino"/>
          <w:sz w:val="20"/>
          <w:szCs w:val="20"/>
        </w:rPr>
        <w:t>.</w:t>
      </w:r>
    </w:p>
    <w:p w14:paraId="46862BE9"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proofErr w:type="spellStart"/>
      <w:r>
        <w:rPr>
          <w:rFonts w:ascii="Palatino" w:eastAsia="Palatino" w:hAnsi="Palatino" w:cs="Palatino"/>
          <w:b/>
          <w:sz w:val="20"/>
          <w:szCs w:val="20"/>
          <w:u w:val="single"/>
        </w:rPr>
        <w:t>TikTok</w:t>
      </w:r>
      <w:proofErr w:type="spellEnd"/>
      <w:r>
        <w:rPr>
          <w:rFonts w:ascii="Palatino" w:eastAsia="Palatino" w:hAnsi="Palatino" w:cs="Palatino"/>
          <w:sz w:val="20"/>
          <w:szCs w:val="20"/>
        </w:rPr>
        <w:t xml:space="preserve"> &lt;BL&gt; Ed. BS</w:t>
      </w:r>
    </w:p>
    <w:p w14:paraId="46862BEA" w14:textId="77777777" w:rsidR="00423A29" w:rsidRDefault="00423A29">
      <w:pPr>
        <w:spacing w:line="240" w:lineRule="auto"/>
        <w:rPr>
          <w:rFonts w:ascii="Palatino" w:eastAsia="Palatino" w:hAnsi="Palatino" w:cs="Palatino"/>
          <w:sz w:val="20"/>
          <w:szCs w:val="20"/>
        </w:rPr>
      </w:pPr>
    </w:p>
    <w:p w14:paraId="46862BEB"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2. Answer these questions about trees in mythology, for 10 points each.</w:t>
      </w:r>
    </w:p>
    <w:p w14:paraId="46862BEC"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This world tree in Nor</w:t>
      </w:r>
      <w:r>
        <w:rPr>
          <w:rFonts w:ascii="Palatino" w:eastAsia="Palatino" w:hAnsi="Palatino" w:cs="Palatino"/>
          <w:sz w:val="20"/>
          <w:szCs w:val="20"/>
        </w:rPr>
        <w:t xml:space="preserve">se mythology serves as an </w:t>
      </w:r>
      <w:proofErr w:type="gramStart"/>
      <w:r>
        <w:rPr>
          <w:rFonts w:ascii="Palatino" w:eastAsia="Palatino" w:hAnsi="Palatino" w:cs="Palatino"/>
          <w:sz w:val="20"/>
          <w:szCs w:val="20"/>
        </w:rPr>
        <w:t>axis mundi</w:t>
      </w:r>
      <w:proofErr w:type="gramEnd"/>
      <w:r>
        <w:rPr>
          <w:rFonts w:ascii="Palatino" w:eastAsia="Palatino" w:hAnsi="Palatino" w:cs="Palatino"/>
          <w:i/>
          <w:sz w:val="20"/>
          <w:szCs w:val="20"/>
        </w:rPr>
        <w:t xml:space="preserve"> </w:t>
      </w:r>
      <w:r>
        <w:rPr>
          <w:rFonts w:ascii="Palatino" w:eastAsia="Palatino" w:hAnsi="Palatino" w:cs="Palatino"/>
          <w:sz w:val="20"/>
          <w:szCs w:val="20"/>
        </w:rPr>
        <w:t xml:space="preserve">and links the nine realms. The serpent </w:t>
      </w:r>
      <w:proofErr w:type="spellStart"/>
      <w:r>
        <w:rPr>
          <w:rFonts w:ascii="Palatino" w:eastAsia="Palatino" w:hAnsi="Palatino" w:cs="Palatino"/>
          <w:sz w:val="20"/>
          <w:szCs w:val="20"/>
        </w:rPr>
        <w:t>Nidhogg</w:t>
      </w:r>
      <w:proofErr w:type="spellEnd"/>
      <w:r>
        <w:rPr>
          <w:rFonts w:ascii="Palatino" w:eastAsia="Palatino" w:hAnsi="Palatino" w:cs="Palatino"/>
          <w:sz w:val="20"/>
          <w:szCs w:val="20"/>
        </w:rPr>
        <w:t xml:space="preserve"> gnaws at the roots of this tree.</w:t>
      </w:r>
    </w:p>
    <w:p w14:paraId="46862BED"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Yggdrasil</w:t>
      </w:r>
    </w:p>
    <w:p w14:paraId="46862BEE"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In Greek mythology, the dragon </w:t>
      </w:r>
      <w:proofErr w:type="spellStart"/>
      <w:r>
        <w:rPr>
          <w:rFonts w:ascii="Palatino" w:eastAsia="Palatino" w:hAnsi="Palatino" w:cs="Palatino"/>
          <w:sz w:val="20"/>
          <w:szCs w:val="20"/>
        </w:rPr>
        <w:t>Ladon</w:t>
      </w:r>
      <w:proofErr w:type="spellEnd"/>
      <w:r>
        <w:rPr>
          <w:rFonts w:ascii="Palatino" w:eastAsia="Palatino" w:hAnsi="Palatino" w:cs="Palatino"/>
          <w:sz w:val="20"/>
          <w:szCs w:val="20"/>
        </w:rPr>
        <w:t xml:space="preserve"> guards a tree bearing these items in the garden of the Hesperides. Eris threw one of these specific fruits at the wedding of Peleus and Thetis.</w:t>
      </w:r>
    </w:p>
    <w:p w14:paraId="46862BEF"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gold</w:t>
      </w:r>
      <w:r>
        <w:rPr>
          <w:rFonts w:ascii="Palatino" w:eastAsia="Palatino" w:hAnsi="Palatino" w:cs="Palatino"/>
          <w:sz w:val="20"/>
          <w:szCs w:val="20"/>
        </w:rPr>
        <w:t xml:space="preserve">en </w:t>
      </w:r>
      <w:r>
        <w:rPr>
          <w:rFonts w:ascii="Palatino" w:eastAsia="Palatino" w:hAnsi="Palatino" w:cs="Palatino"/>
          <w:b/>
          <w:sz w:val="20"/>
          <w:szCs w:val="20"/>
          <w:u w:val="single"/>
        </w:rPr>
        <w:t>apple</w:t>
      </w:r>
      <w:r>
        <w:rPr>
          <w:rFonts w:ascii="Palatino" w:eastAsia="Palatino" w:hAnsi="Palatino" w:cs="Palatino"/>
          <w:sz w:val="20"/>
          <w:szCs w:val="20"/>
        </w:rPr>
        <w:t xml:space="preserve"> [prompt on “</w:t>
      </w:r>
      <w:r>
        <w:rPr>
          <w:rFonts w:ascii="Palatino" w:eastAsia="Palatino" w:hAnsi="Palatino" w:cs="Palatino"/>
          <w:sz w:val="20"/>
          <w:szCs w:val="20"/>
          <w:u w:val="single"/>
        </w:rPr>
        <w:t>apple</w:t>
      </w:r>
      <w:r>
        <w:rPr>
          <w:rFonts w:ascii="Palatino" w:eastAsia="Palatino" w:hAnsi="Palatino" w:cs="Palatino"/>
          <w:sz w:val="20"/>
          <w:szCs w:val="20"/>
        </w:rPr>
        <w:t>”]</w:t>
      </w:r>
    </w:p>
    <w:p w14:paraId="46862BF0"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In a Slavic myth, this s</w:t>
      </w:r>
      <w:r>
        <w:rPr>
          <w:rFonts w:ascii="Palatino" w:eastAsia="Palatino" w:hAnsi="Palatino" w:cs="Palatino"/>
          <w:sz w:val="20"/>
          <w:szCs w:val="20"/>
        </w:rPr>
        <w:t>orcerer’s soul was hidden in a needle that was inside an egg inside a duck inside a rabbit inside a chest buried under a tree. This sorcerer was killed by Prince Ivan.</w:t>
      </w:r>
    </w:p>
    <w:p w14:paraId="46862BF1"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proofErr w:type="spellStart"/>
      <w:r>
        <w:rPr>
          <w:rFonts w:ascii="Palatino" w:eastAsia="Palatino" w:hAnsi="Palatino" w:cs="Palatino"/>
          <w:b/>
          <w:sz w:val="20"/>
          <w:szCs w:val="20"/>
          <w:u w:val="single"/>
        </w:rPr>
        <w:t>Koschei</w:t>
      </w:r>
      <w:proofErr w:type="spellEnd"/>
      <w:r>
        <w:rPr>
          <w:rFonts w:ascii="Palatino" w:eastAsia="Palatino" w:hAnsi="Palatino" w:cs="Palatino"/>
          <w:sz w:val="20"/>
          <w:szCs w:val="20"/>
        </w:rPr>
        <w:t xml:space="preserve"> </w:t>
      </w:r>
      <w:r>
        <w:rPr>
          <w:rFonts w:ascii="Palatino" w:eastAsia="Palatino" w:hAnsi="Palatino" w:cs="Palatino"/>
          <w:sz w:val="16"/>
          <w:szCs w:val="16"/>
        </w:rPr>
        <w:t>[</w:t>
      </w:r>
      <w:proofErr w:type="spellStart"/>
      <w:r>
        <w:rPr>
          <w:rFonts w:ascii="Palatino" w:eastAsia="Palatino" w:hAnsi="Palatino" w:cs="Palatino"/>
          <w:sz w:val="16"/>
          <w:szCs w:val="16"/>
        </w:rPr>
        <w:t>kosh</w:t>
      </w:r>
      <w:proofErr w:type="spellEnd"/>
      <w:r>
        <w:rPr>
          <w:rFonts w:ascii="Palatino" w:eastAsia="Palatino" w:hAnsi="Palatino" w:cs="Palatino"/>
          <w:sz w:val="16"/>
          <w:szCs w:val="16"/>
        </w:rPr>
        <w:t xml:space="preserve">-SHAY] </w:t>
      </w:r>
      <w:r>
        <w:rPr>
          <w:rFonts w:ascii="Palatino" w:eastAsia="Palatino" w:hAnsi="Palatino" w:cs="Palatino"/>
          <w:sz w:val="20"/>
          <w:szCs w:val="20"/>
        </w:rPr>
        <w:t>the Deathless &lt;AH&gt; Ed. TH</w:t>
      </w:r>
    </w:p>
    <w:p w14:paraId="46862BF2" w14:textId="77777777" w:rsidR="00423A29" w:rsidRDefault="00423A29">
      <w:pPr>
        <w:spacing w:line="240" w:lineRule="auto"/>
        <w:rPr>
          <w:rFonts w:ascii="Palatino" w:eastAsia="Palatino" w:hAnsi="Palatino" w:cs="Palatino"/>
          <w:sz w:val="20"/>
          <w:szCs w:val="20"/>
        </w:rPr>
      </w:pPr>
    </w:p>
    <w:p w14:paraId="46862BF3"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3. This action first occurred in </w:t>
      </w:r>
      <w:r>
        <w:rPr>
          <w:rFonts w:ascii="Palatino" w:eastAsia="Palatino" w:hAnsi="Palatino" w:cs="Palatino"/>
          <w:sz w:val="20"/>
          <w:szCs w:val="20"/>
        </w:rPr>
        <w:t>Guangdong in 1991. For 10 points each:</w:t>
      </w:r>
    </w:p>
    <w:p w14:paraId="46862BF4"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Name this achievement that has since occurred in 1999, 2015, and, most recently, July 2019, when a team captained by Alex Morgan defeated the Netherlands 2–0 in Lyon.</w:t>
      </w:r>
    </w:p>
    <w:p w14:paraId="46862BF5"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U</w:t>
      </w:r>
      <w:r>
        <w:rPr>
          <w:rFonts w:ascii="Palatino" w:eastAsia="Palatino" w:hAnsi="Palatino" w:cs="Palatino"/>
          <w:sz w:val="20"/>
          <w:szCs w:val="20"/>
        </w:rPr>
        <w:t xml:space="preserve">nited </w:t>
      </w:r>
      <w:r>
        <w:rPr>
          <w:rFonts w:ascii="Palatino" w:eastAsia="Palatino" w:hAnsi="Palatino" w:cs="Palatino"/>
          <w:b/>
          <w:sz w:val="20"/>
          <w:szCs w:val="20"/>
          <w:u w:val="single"/>
        </w:rPr>
        <w:t>S</w:t>
      </w:r>
      <w:r>
        <w:rPr>
          <w:rFonts w:ascii="Palatino" w:eastAsia="Palatino" w:hAnsi="Palatino" w:cs="Palatino"/>
          <w:sz w:val="20"/>
          <w:szCs w:val="20"/>
        </w:rPr>
        <w:t xml:space="preserve">tates Women’s National Team </w:t>
      </w:r>
      <w:r>
        <w:rPr>
          <w:rFonts w:ascii="Palatino" w:eastAsia="Palatino" w:hAnsi="Palatino" w:cs="Palatino"/>
          <w:b/>
          <w:sz w:val="20"/>
          <w:szCs w:val="20"/>
          <w:u w:val="single"/>
        </w:rPr>
        <w:t>w</w:t>
      </w:r>
      <w:r>
        <w:rPr>
          <w:rFonts w:ascii="Palatino" w:eastAsia="Palatino" w:hAnsi="Palatino" w:cs="Palatino"/>
          <w:b/>
          <w:sz w:val="20"/>
          <w:szCs w:val="20"/>
          <w:u w:val="single"/>
        </w:rPr>
        <w:t>in</w:t>
      </w:r>
      <w:r>
        <w:rPr>
          <w:rFonts w:ascii="Palatino" w:eastAsia="Palatino" w:hAnsi="Palatino" w:cs="Palatino"/>
          <w:sz w:val="20"/>
          <w:szCs w:val="20"/>
        </w:rPr>
        <w:t xml:space="preserve">ning the FIFA </w:t>
      </w:r>
      <w:r>
        <w:rPr>
          <w:rFonts w:ascii="Palatino" w:eastAsia="Palatino" w:hAnsi="Palatino" w:cs="Palatino"/>
          <w:b/>
          <w:sz w:val="20"/>
          <w:szCs w:val="20"/>
          <w:u w:val="single"/>
        </w:rPr>
        <w:t>Women’s World Cup</w:t>
      </w:r>
      <w:r>
        <w:rPr>
          <w:rFonts w:ascii="Palatino" w:eastAsia="Palatino" w:hAnsi="Palatino" w:cs="Palatino"/>
          <w:sz w:val="20"/>
          <w:szCs w:val="20"/>
        </w:rPr>
        <w:t xml:space="preserve"> [accept equivalents for </w:t>
      </w:r>
      <w:r>
        <w:rPr>
          <w:rFonts w:ascii="Palatino" w:eastAsia="Palatino" w:hAnsi="Palatino" w:cs="Palatino"/>
          <w:b/>
          <w:sz w:val="20"/>
          <w:szCs w:val="20"/>
          <w:u w:val="single"/>
        </w:rPr>
        <w:t>United States</w:t>
      </w:r>
      <w:r>
        <w:rPr>
          <w:rFonts w:ascii="Palatino" w:eastAsia="Palatino" w:hAnsi="Palatino" w:cs="Palatino"/>
          <w:sz w:val="20"/>
          <w:szCs w:val="20"/>
        </w:rPr>
        <w:t>; accept answers containing either “soccer” or “football” to specify the sport; prompt on answers not specifying either which country won or which gender the players are]</w:t>
      </w:r>
    </w:p>
    <w:p w14:paraId="46862BF6"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Along wit</w:t>
      </w:r>
      <w:r>
        <w:rPr>
          <w:rFonts w:ascii="Palatino" w:eastAsia="Palatino" w:hAnsi="Palatino" w:cs="Palatino"/>
          <w:sz w:val="20"/>
          <w:szCs w:val="20"/>
        </w:rPr>
        <w:t>h Alex Morgan and Carli Lloyd, this forward and outspoken LGBT and women’s rights advocate captained the USWNT during the 2019 tournament. She also won the Golden Boot and Golden Ball awards.</w:t>
      </w:r>
    </w:p>
    <w:p w14:paraId="46862BF7"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Megan Anna </w:t>
      </w:r>
      <w:r>
        <w:rPr>
          <w:rFonts w:ascii="Palatino" w:eastAsia="Palatino" w:hAnsi="Palatino" w:cs="Palatino"/>
          <w:b/>
          <w:sz w:val="20"/>
          <w:szCs w:val="20"/>
          <w:u w:val="single"/>
        </w:rPr>
        <w:t>Rapinoe</w:t>
      </w:r>
    </w:p>
    <w:p w14:paraId="46862BF8"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After scoring the winning penalty kick for the United States in the 1999 World Cup final, Brandi Chastain did this specific action while celebrating. This action made the cover of </w:t>
      </w:r>
      <w:r>
        <w:rPr>
          <w:rFonts w:ascii="Palatino" w:eastAsia="Palatino" w:hAnsi="Palatino" w:cs="Palatino"/>
          <w:i/>
          <w:sz w:val="20"/>
          <w:szCs w:val="20"/>
        </w:rPr>
        <w:t>Sports Illustrated</w:t>
      </w:r>
      <w:r>
        <w:rPr>
          <w:rFonts w:ascii="Palatino" w:eastAsia="Palatino" w:hAnsi="Palatino" w:cs="Palatino"/>
          <w:sz w:val="20"/>
          <w:szCs w:val="20"/>
        </w:rPr>
        <w:t xml:space="preserve"> but was criticized for being unfeminine.</w:t>
      </w:r>
    </w:p>
    <w:p w14:paraId="46862BF9"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rem</w:t>
      </w:r>
      <w:r>
        <w:rPr>
          <w:rFonts w:ascii="Palatino" w:eastAsia="Palatino" w:hAnsi="Palatino" w:cs="Palatino"/>
          <w:b/>
          <w:sz w:val="20"/>
          <w:szCs w:val="20"/>
          <w:u w:val="single"/>
        </w:rPr>
        <w:t>oving her shirt</w:t>
      </w:r>
      <w:r>
        <w:rPr>
          <w:rFonts w:ascii="Palatino" w:eastAsia="Palatino" w:hAnsi="Palatino" w:cs="Palatino"/>
          <w:sz w:val="20"/>
          <w:szCs w:val="20"/>
        </w:rPr>
        <w:t xml:space="preserve"> [accept clear equivalents, such as </w:t>
      </w:r>
      <w:r>
        <w:rPr>
          <w:rFonts w:ascii="Palatino" w:eastAsia="Palatino" w:hAnsi="Palatino" w:cs="Palatino"/>
          <w:b/>
          <w:sz w:val="20"/>
          <w:szCs w:val="20"/>
          <w:u w:val="single"/>
        </w:rPr>
        <w:t>taking her shirt off</w:t>
      </w:r>
      <w:r>
        <w:rPr>
          <w:rFonts w:ascii="Palatino" w:eastAsia="Palatino" w:hAnsi="Palatino" w:cs="Palatino"/>
          <w:sz w:val="20"/>
          <w:szCs w:val="20"/>
        </w:rPr>
        <w:t>] &lt;BW&gt; Ed. JK</w:t>
      </w:r>
    </w:p>
    <w:p w14:paraId="46862BFA" w14:textId="77777777" w:rsidR="00423A29" w:rsidRDefault="00423A29">
      <w:pPr>
        <w:spacing w:line="240" w:lineRule="auto"/>
        <w:rPr>
          <w:rFonts w:ascii="Palatino" w:eastAsia="Palatino" w:hAnsi="Palatino" w:cs="Palatino"/>
          <w:sz w:val="20"/>
          <w:szCs w:val="20"/>
        </w:rPr>
      </w:pPr>
    </w:p>
    <w:p w14:paraId="46862BFB"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4. Topological mixing occurs in systems displaying this behavior. For 10 points each:</w:t>
      </w:r>
    </w:p>
    <w:p w14:paraId="46862BFC"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Name this behavior in which small changes in initial conditions can drastically</w:t>
      </w:r>
      <w:r>
        <w:rPr>
          <w:rFonts w:ascii="Palatino" w:eastAsia="Palatino" w:hAnsi="Palatino" w:cs="Palatino"/>
          <w:sz w:val="20"/>
          <w:szCs w:val="20"/>
        </w:rPr>
        <w:t xml:space="preserve"> alter the evolution of the system. The butterfly effect is an example of it.</w:t>
      </w:r>
    </w:p>
    <w:p w14:paraId="46862BFD"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chaotic</w:t>
      </w:r>
      <w:r>
        <w:rPr>
          <w:rFonts w:ascii="Palatino" w:eastAsia="Palatino" w:hAnsi="Palatino" w:cs="Palatino"/>
          <w:sz w:val="20"/>
          <w:szCs w:val="20"/>
        </w:rPr>
        <w:t xml:space="preserve"> [accept word forms]</w:t>
      </w:r>
    </w:p>
    <w:p w14:paraId="46862BFE"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A double one of these systems is a canonical example of chaos. Foucault names one of these systems that tracks the rotation of Earth.</w:t>
      </w:r>
    </w:p>
    <w:p w14:paraId="46862BFF"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ANS</w:t>
      </w:r>
      <w:r>
        <w:rPr>
          <w:rFonts w:ascii="Palatino" w:eastAsia="Palatino" w:hAnsi="Palatino" w:cs="Palatino"/>
          <w:sz w:val="20"/>
          <w:szCs w:val="20"/>
        </w:rPr>
        <w:t xml:space="preserve">WER: </w:t>
      </w:r>
      <w:r>
        <w:rPr>
          <w:rFonts w:ascii="Palatino" w:eastAsia="Palatino" w:hAnsi="Palatino" w:cs="Palatino"/>
          <w:b/>
          <w:sz w:val="20"/>
          <w:szCs w:val="20"/>
          <w:u w:val="single"/>
        </w:rPr>
        <w:t>pendulum</w:t>
      </w:r>
      <w:r>
        <w:rPr>
          <w:rFonts w:ascii="Palatino" w:eastAsia="Palatino" w:hAnsi="Palatino" w:cs="Palatino"/>
          <w:sz w:val="20"/>
          <w:szCs w:val="20"/>
        </w:rPr>
        <w:t xml:space="preserve">s [or double </w:t>
      </w:r>
      <w:r>
        <w:rPr>
          <w:rFonts w:ascii="Palatino" w:eastAsia="Palatino" w:hAnsi="Palatino" w:cs="Palatino"/>
          <w:b/>
          <w:sz w:val="20"/>
          <w:szCs w:val="20"/>
          <w:u w:val="single"/>
        </w:rPr>
        <w:t>pendulum</w:t>
      </w:r>
      <w:r>
        <w:rPr>
          <w:rFonts w:ascii="Palatino" w:eastAsia="Palatino" w:hAnsi="Palatino" w:cs="Palatino"/>
          <w:sz w:val="20"/>
          <w:szCs w:val="20"/>
        </w:rPr>
        <w:t xml:space="preserve">; or Foucault </w:t>
      </w:r>
      <w:r>
        <w:rPr>
          <w:rFonts w:ascii="Palatino" w:eastAsia="Palatino" w:hAnsi="Palatino" w:cs="Palatino"/>
          <w:b/>
          <w:sz w:val="20"/>
          <w:szCs w:val="20"/>
          <w:u w:val="single"/>
        </w:rPr>
        <w:t>pendulum</w:t>
      </w:r>
      <w:r>
        <w:rPr>
          <w:rFonts w:ascii="Palatino" w:eastAsia="Palatino" w:hAnsi="Palatino" w:cs="Palatino"/>
          <w:sz w:val="20"/>
          <w:szCs w:val="20"/>
        </w:rPr>
        <w:t>]</w:t>
      </w:r>
    </w:p>
    <w:p w14:paraId="46862C00"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This man’s namesake “attractor,” which resembles a figure eight, is a chaotic set of solutions to his namesake system.</w:t>
      </w:r>
    </w:p>
    <w:p w14:paraId="46862C01" w14:textId="77777777" w:rsidR="00423A29" w:rsidRDefault="00E801D5">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Edward </w:t>
      </w:r>
      <w:r>
        <w:rPr>
          <w:rFonts w:ascii="Palatino" w:eastAsia="Palatino" w:hAnsi="Palatino" w:cs="Palatino"/>
          <w:b/>
          <w:sz w:val="20"/>
          <w:szCs w:val="20"/>
          <w:u w:val="single"/>
        </w:rPr>
        <w:t>Lorenz</w:t>
      </w:r>
      <w:r>
        <w:rPr>
          <w:rFonts w:ascii="Palatino" w:eastAsia="Palatino" w:hAnsi="Palatino" w:cs="Palatino"/>
          <w:sz w:val="20"/>
          <w:szCs w:val="20"/>
        </w:rPr>
        <w:t xml:space="preserve"> [accept </w:t>
      </w:r>
      <w:r>
        <w:rPr>
          <w:rFonts w:ascii="Palatino" w:eastAsia="Palatino" w:hAnsi="Palatino" w:cs="Palatino"/>
          <w:b/>
          <w:sz w:val="20"/>
          <w:szCs w:val="20"/>
          <w:u w:val="single"/>
        </w:rPr>
        <w:t>Lorenz</w:t>
      </w:r>
      <w:r>
        <w:rPr>
          <w:rFonts w:ascii="Palatino" w:eastAsia="Palatino" w:hAnsi="Palatino" w:cs="Palatino"/>
          <w:sz w:val="20"/>
          <w:szCs w:val="20"/>
        </w:rPr>
        <w:t xml:space="preserve"> attractor; accept </w:t>
      </w:r>
      <w:r>
        <w:rPr>
          <w:rFonts w:ascii="Palatino" w:eastAsia="Palatino" w:hAnsi="Palatino" w:cs="Palatino"/>
          <w:b/>
          <w:sz w:val="20"/>
          <w:szCs w:val="20"/>
          <w:u w:val="single"/>
        </w:rPr>
        <w:t>Lorenz</w:t>
      </w:r>
      <w:r>
        <w:rPr>
          <w:rFonts w:ascii="Palatino" w:eastAsia="Palatino" w:hAnsi="Palatino" w:cs="Palatino"/>
          <w:sz w:val="20"/>
          <w:szCs w:val="20"/>
        </w:rPr>
        <w:t xml:space="preserve"> system] &lt;AH&gt;</w:t>
      </w:r>
      <w:r>
        <w:rPr>
          <w:rFonts w:ascii="Palatino" w:eastAsia="Palatino" w:hAnsi="Palatino" w:cs="Palatino"/>
          <w:sz w:val="20"/>
          <w:szCs w:val="20"/>
        </w:rPr>
        <w:t xml:space="preserve"> Ed. GC</w:t>
      </w:r>
    </w:p>
    <w:p w14:paraId="46862C02" w14:textId="77777777" w:rsidR="00423A29" w:rsidRDefault="00423A29">
      <w:pPr>
        <w:spacing w:line="240" w:lineRule="auto"/>
        <w:rPr>
          <w:rFonts w:ascii="Palatino" w:eastAsia="Palatino" w:hAnsi="Palatino" w:cs="Palatino"/>
          <w:sz w:val="20"/>
          <w:szCs w:val="20"/>
        </w:rPr>
      </w:pPr>
    </w:p>
    <w:p w14:paraId="46862C03" w14:textId="77777777" w:rsidR="00423A29" w:rsidRDefault="00E801D5">
      <w:pPr>
        <w:spacing w:line="240" w:lineRule="auto"/>
        <w:rPr>
          <w:rFonts w:ascii="Palatino" w:eastAsia="Palatino" w:hAnsi="Palatino" w:cs="Palatino"/>
          <w:sz w:val="20"/>
          <w:szCs w:val="20"/>
        </w:rPr>
      </w:pPr>
      <w:r>
        <w:br w:type="page"/>
      </w:r>
    </w:p>
    <w:p w14:paraId="46862C04"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5. This character puts a red-hot boiled potato down Bill Driscoll’s back and attempts to scalp him. For 10 points each:</w:t>
      </w:r>
    </w:p>
    <w:p w14:paraId="46862C05"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Name this character, who is kidnapped from Summit, Alabama, in an attempted ransoming. Bill and Sam end up paying two hu</w:t>
      </w:r>
      <w:r>
        <w:rPr>
          <w:rFonts w:ascii="Palatino" w:eastAsia="Palatino" w:hAnsi="Palatino" w:cs="Palatino"/>
          <w:sz w:val="20"/>
          <w:szCs w:val="20"/>
        </w:rPr>
        <w:t>ndred and fifty dollars to return this character to his father.</w:t>
      </w:r>
    </w:p>
    <w:p w14:paraId="46862C06"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Red Chief</w:t>
      </w:r>
      <w:r>
        <w:rPr>
          <w:rFonts w:ascii="Palatino" w:eastAsia="Palatino" w:hAnsi="Palatino" w:cs="Palatino"/>
          <w:sz w:val="20"/>
          <w:szCs w:val="20"/>
        </w:rPr>
        <w:t xml:space="preserve"> [accept </w:t>
      </w:r>
      <w:r>
        <w:rPr>
          <w:rFonts w:ascii="Palatino" w:eastAsia="Palatino" w:hAnsi="Palatino" w:cs="Palatino"/>
          <w:b/>
          <w:sz w:val="20"/>
          <w:szCs w:val="20"/>
          <w:u w:val="single"/>
        </w:rPr>
        <w:t>Johnny</w:t>
      </w:r>
      <w:r>
        <w:rPr>
          <w:rFonts w:ascii="Palatino" w:eastAsia="Palatino" w:hAnsi="Palatino" w:cs="Palatino"/>
          <w:sz w:val="20"/>
          <w:szCs w:val="20"/>
        </w:rPr>
        <w:t xml:space="preserve"> Dorset; accept “</w:t>
      </w:r>
      <w:r>
        <w:rPr>
          <w:rFonts w:ascii="Palatino" w:eastAsia="Palatino" w:hAnsi="Palatino" w:cs="Palatino"/>
          <w:b/>
          <w:sz w:val="20"/>
          <w:szCs w:val="20"/>
          <w:u w:val="single"/>
        </w:rPr>
        <w:t>The Ransom of Red Chief</w:t>
      </w:r>
      <w:r>
        <w:rPr>
          <w:rFonts w:ascii="Palatino" w:eastAsia="Palatino" w:hAnsi="Palatino" w:cs="Palatino"/>
          <w:sz w:val="20"/>
          <w:szCs w:val="20"/>
          <w:u w:val="single"/>
        </w:rPr>
        <w:t>”</w:t>
      </w:r>
      <w:r>
        <w:rPr>
          <w:rFonts w:ascii="Palatino" w:eastAsia="Palatino" w:hAnsi="Palatino" w:cs="Palatino"/>
          <w:sz w:val="20"/>
          <w:szCs w:val="20"/>
        </w:rPr>
        <w:t>; prompt on “</w:t>
      </w:r>
      <w:r>
        <w:rPr>
          <w:rFonts w:ascii="Palatino" w:eastAsia="Palatino" w:hAnsi="Palatino" w:cs="Palatino"/>
          <w:sz w:val="20"/>
          <w:szCs w:val="20"/>
          <w:u w:val="single"/>
        </w:rPr>
        <w:t>Dorset</w:t>
      </w:r>
      <w:r>
        <w:rPr>
          <w:rFonts w:ascii="Palatino" w:eastAsia="Palatino" w:hAnsi="Palatino" w:cs="Palatino"/>
          <w:sz w:val="20"/>
          <w:szCs w:val="20"/>
        </w:rPr>
        <w:t>”]</w:t>
      </w:r>
    </w:p>
    <w:p w14:paraId="46862C07"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This writer of “The Ransom of Red Chief” is known for his twist endings. His short story “Th</w:t>
      </w:r>
      <w:r>
        <w:rPr>
          <w:rFonts w:ascii="Palatino" w:eastAsia="Palatino" w:hAnsi="Palatino" w:cs="Palatino"/>
          <w:sz w:val="20"/>
          <w:szCs w:val="20"/>
        </w:rPr>
        <w:t>e Gift of the Magi” follows Della as she finds a present for Jim.</w:t>
      </w:r>
    </w:p>
    <w:p w14:paraId="46862C08"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O. Henry</w:t>
      </w:r>
      <w:r>
        <w:rPr>
          <w:rFonts w:ascii="Palatino" w:eastAsia="Palatino" w:hAnsi="Palatino" w:cs="Palatino"/>
          <w:sz w:val="20"/>
          <w:szCs w:val="20"/>
        </w:rPr>
        <w:t xml:space="preserve"> [accept William Sydney </w:t>
      </w:r>
      <w:r>
        <w:rPr>
          <w:rFonts w:ascii="Palatino" w:eastAsia="Palatino" w:hAnsi="Palatino" w:cs="Palatino"/>
          <w:b/>
          <w:sz w:val="20"/>
          <w:szCs w:val="20"/>
          <w:u w:val="single"/>
        </w:rPr>
        <w:t>Porter</w:t>
      </w:r>
      <w:r>
        <w:rPr>
          <w:rFonts w:ascii="Palatino" w:eastAsia="Palatino" w:hAnsi="Palatino" w:cs="Palatino"/>
          <w:sz w:val="20"/>
          <w:szCs w:val="20"/>
        </w:rPr>
        <w:t>]</w:t>
      </w:r>
    </w:p>
    <w:p w14:paraId="46862C09"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In this O. Henry story, Soapy attempts to get arrested to spend the cold winter in jail, but when he decides to change his life and find purpose, he is arrested for loitering.</w:t>
      </w:r>
    </w:p>
    <w:p w14:paraId="46862C0A"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“The </w:t>
      </w:r>
      <w:r>
        <w:rPr>
          <w:rFonts w:ascii="Palatino" w:eastAsia="Palatino" w:hAnsi="Palatino" w:cs="Palatino"/>
          <w:b/>
          <w:sz w:val="20"/>
          <w:szCs w:val="20"/>
          <w:u w:val="single"/>
        </w:rPr>
        <w:t>Cop and the Anthem</w:t>
      </w:r>
      <w:r>
        <w:rPr>
          <w:rFonts w:ascii="Palatino" w:eastAsia="Palatino" w:hAnsi="Palatino" w:cs="Palatino"/>
          <w:sz w:val="20"/>
          <w:szCs w:val="20"/>
        </w:rPr>
        <w:t>” &lt;CS&gt; Ed. JK</w:t>
      </w:r>
    </w:p>
    <w:p w14:paraId="46862C0B" w14:textId="77777777" w:rsidR="00423A29" w:rsidRDefault="00423A29">
      <w:pPr>
        <w:spacing w:line="240" w:lineRule="auto"/>
        <w:rPr>
          <w:rFonts w:ascii="Palatino" w:eastAsia="Palatino" w:hAnsi="Palatino" w:cs="Palatino"/>
          <w:sz w:val="20"/>
          <w:szCs w:val="20"/>
        </w:rPr>
      </w:pPr>
    </w:p>
    <w:p w14:paraId="46862C0C"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6. This statement serves the same purpose as the </w:t>
      </w:r>
      <w:proofErr w:type="spellStart"/>
      <w:r>
        <w:rPr>
          <w:rFonts w:ascii="Palatino" w:eastAsia="Palatino" w:hAnsi="Palatino" w:cs="Palatino"/>
          <w:sz w:val="20"/>
          <w:szCs w:val="20"/>
        </w:rPr>
        <w:t>french</w:t>
      </w:r>
      <w:proofErr w:type="spellEnd"/>
      <w:r>
        <w:rPr>
          <w:rFonts w:ascii="Palatino" w:eastAsia="Palatino" w:hAnsi="Palatino" w:cs="Palatino"/>
          <w:sz w:val="20"/>
          <w:szCs w:val="20"/>
        </w:rPr>
        <w:t xml:space="preserve"> “C.Q.F.D.” and the German “</w:t>
      </w:r>
      <w:proofErr w:type="spellStart"/>
      <w:r>
        <w:rPr>
          <w:rFonts w:ascii="Palatino" w:eastAsia="Palatino" w:hAnsi="Palatino" w:cs="Palatino"/>
          <w:sz w:val="20"/>
          <w:szCs w:val="20"/>
        </w:rPr>
        <w:t>w.z.b.w</w:t>
      </w:r>
      <w:proofErr w:type="spellEnd"/>
      <w:r>
        <w:rPr>
          <w:rFonts w:ascii="Palatino" w:eastAsia="Palatino" w:hAnsi="Palatino" w:cs="Palatino"/>
          <w:sz w:val="20"/>
          <w:szCs w:val="20"/>
        </w:rPr>
        <w:t>.” For 10 points each:</w:t>
      </w:r>
    </w:p>
    <w:p w14:paraId="46862C0D"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Name this three-word Latin phrase, or its abbreviation, that translates as “what was to be shown.” It is commonly found after the completi</w:t>
      </w:r>
      <w:r>
        <w:rPr>
          <w:rFonts w:ascii="Palatino" w:eastAsia="Palatino" w:hAnsi="Palatino" w:cs="Palatino"/>
          <w:sz w:val="20"/>
          <w:szCs w:val="20"/>
        </w:rPr>
        <w:t>on of a mathematical proof.</w:t>
      </w:r>
    </w:p>
    <w:p w14:paraId="46862C0E"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 xml:space="preserve">quod </w:t>
      </w:r>
      <w:proofErr w:type="spellStart"/>
      <w:r>
        <w:rPr>
          <w:rFonts w:ascii="Palatino" w:eastAsia="Palatino" w:hAnsi="Palatino" w:cs="Palatino"/>
          <w:b/>
          <w:sz w:val="20"/>
          <w:szCs w:val="20"/>
          <w:u w:val="single"/>
        </w:rPr>
        <w:t>erat</w:t>
      </w:r>
      <w:proofErr w:type="spellEnd"/>
      <w:r>
        <w:rPr>
          <w:rFonts w:ascii="Palatino" w:eastAsia="Palatino" w:hAnsi="Palatino" w:cs="Palatino"/>
          <w:b/>
          <w:sz w:val="20"/>
          <w:szCs w:val="20"/>
          <w:u w:val="single"/>
        </w:rPr>
        <w:t xml:space="preserve"> demonstrandum</w:t>
      </w:r>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qed</w:t>
      </w:r>
      <w:proofErr w:type="spellEnd"/>
      <w:r>
        <w:rPr>
          <w:rFonts w:ascii="Palatino" w:eastAsia="Palatino" w:hAnsi="Palatino" w:cs="Palatino"/>
          <w:sz w:val="20"/>
          <w:szCs w:val="20"/>
        </w:rPr>
        <w:t>]</w:t>
      </w:r>
    </w:p>
    <w:p w14:paraId="46862C0F"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Constructing a mathematical proof often involves assuming the truth of some of these statements, </w:t>
      </w:r>
      <w:proofErr w:type="gramStart"/>
      <w:r>
        <w:rPr>
          <w:rFonts w:ascii="Palatino" w:eastAsia="Palatino" w:hAnsi="Palatino" w:cs="Palatino"/>
          <w:sz w:val="20"/>
          <w:szCs w:val="20"/>
        </w:rPr>
        <w:t>despite the fact that</w:t>
      </w:r>
      <w:proofErr w:type="gramEnd"/>
      <w:r>
        <w:rPr>
          <w:rFonts w:ascii="Palatino" w:eastAsia="Palatino" w:hAnsi="Palatino" w:cs="Palatino"/>
          <w:sz w:val="20"/>
          <w:szCs w:val="20"/>
        </w:rPr>
        <w:t xml:space="preserve"> they have not been proven. Euclidean geometry is based off five</w:t>
      </w:r>
      <w:r>
        <w:rPr>
          <w:rFonts w:ascii="Palatino" w:eastAsia="Palatino" w:hAnsi="Palatino" w:cs="Palatino"/>
          <w:sz w:val="20"/>
          <w:szCs w:val="20"/>
        </w:rPr>
        <w:t xml:space="preserve"> of these statements.</w:t>
      </w:r>
    </w:p>
    <w:p w14:paraId="46862C10"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axiom</w:t>
      </w:r>
      <w:r>
        <w:rPr>
          <w:rFonts w:ascii="Palatino" w:eastAsia="Palatino" w:hAnsi="Palatino" w:cs="Palatino"/>
          <w:sz w:val="20"/>
          <w:szCs w:val="20"/>
        </w:rPr>
        <w:t xml:space="preserve">s [or </w:t>
      </w:r>
      <w:r>
        <w:rPr>
          <w:rFonts w:ascii="Palatino" w:eastAsia="Palatino" w:hAnsi="Palatino" w:cs="Palatino"/>
          <w:b/>
          <w:sz w:val="20"/>
          <w:szCs w:val="20"/>
          <w:u w:val="single"/>
        </w:rPr>
        <w:t>postulate</w:t>
      </w:r>
      <w:r>
        <w:rPr>
          <w:rFonts w:ascii="Palatino" w:eastAsia="Palatino" w:hAnsi="Palatino" w:cs="Palatino"/>
          <w:sz w:val="20"/>
          <w:szCs w:val="20"/>
        </w:rPr>
        <w:t>s]</w:t>
      </w:r>
    </w:p>
    <w:p w14:paraId="46862C11"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A controversial axiom in the theory of these objects is the axiom of choice. These objects are an unordered collection of elements, and the empty one has no elements.</w:t>
      </w:r>
    </w:p>
    <w:p w14:paraId="46862C12" w14:textId="77777777" w:rsidR="00423A29" w:rsidRDefault="00E801D5">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set</w:t>
      </w:r>
      <w:r>
        <w:rPr>
          <w:rFonts w:ascii="Palatino" w:eastAsia="Palatino" w:hAnsi="Palatino" w:cs="Palatino"/>
          <w:sz w:val="20"/>
          <w:szCs w:val="20"/>
        </w:rPr>
        <w:t xml:space="preserve">s [or </w:t>
      </w:r>
      <w:r>
        <w:rPr>
          <w:rFonts w:ascii="Palatino" w:eastAsia="Palatino" w:hAnsi="Palatino" w:cs="Palatino"/>
          <w:b/>
          <w:sz w:val="20"/>
          <w:szCs w:val="20"/>
          <w:u w:val="single"/>
        </w:rPr>
        <w:t>set</w:t>
      </w:r>
      <w:r>
        <w:rPr>
          <w:rFonts w:ascii="Palatino" w:eastAsia="Palatino" w:hAnsi="Palatino" w:cs="Palatino"/>
          <w:sz w:val="20"/>
          <w:szCs w:val="20"/>
        </w:rPr>
        <w:t xml:space="preserve"> theory; or</w:t>
      </w:r>
      <w:r>
        <w:rPr>
          <w:rFonts w:ascii="Palatino" w:eastAsia="Palatino" w:hAnsi="Palatino" w:cs="Palatino"/>
          <w:sz w:val="20"/>
          <w:szCs w:val="20"/>
        </w:rPr>
        <w:t xml:space="preserve"> empty </w:t>
      </w:r>
      <w:r>
        <w:rPr>
          <w:rFonts w:ascii="Palatino" w:eastAsia="Palatino" w:hAnsi="Palatino" w:cs="Palatino"/>
          <w:b/>
          <w:sz w:val="20"/>
          <w:szCs w:val="20"/>
          <w:u w:val="single"/>
        </w:rPr>
        <w:t>set</w:t>
      </w:r>
      <w:r>
        <w:rPr>
          <w:rFonts w:ascii="Palatino" w:eastAsia="Palatino" w:hAnsi="Palatino" w:cs="Palatino"/>
          <w:sz w:val="20"/>
          <w:szCs w:val="20"/>
        </w:rPr>
        <w:t>] &lt;BW&gt; Ed. GC</w:t>
      </w:r>
    </w:p>
    <w:p w14:paraId="46862C13" w14:textId="77777777" w:rsidR="00423A29" w:rsidRDefault="00423A29">
      <w:pPr>
        <w:spacing w:line="240" w:lineRule="auto"/>
        <w:rPr>
          <w:rFonts w:ascii="Palatino" w:eastAsia="Palatino" w:hAnsi="Palatino" w:cs="Palatino"/>
          <w:sz w:val="20"/>
          <w:szCs w:val="20"/>
        </w:rPr>
      </w:pPr>
    </w:p>
    <w:p w14:paraId="46862C14"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7. This leader commanded the winning side at the Battle of Carchemish, which saw a decisive victory against an Egyptian and Assyrian army. For 10 points each:</w:t>
      </w:r>
    </w:p>
    <w:p w14:paraId="46862C15"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son of </w:t>
      </w:r>
      <w:proofErr w:type="spellStart"/>
      <w:r>
        <w:rPr>
          <w:rFonts w:ascii="Palatino" w:eastAsia="Palatino" w:hAnsi="Palatino" w:cs="Palatino"/>
          <w:sz w:val="20"/>
          <w:szCs w:val="20"/>
        </w:rPr>
        <w:t>Nabopolassar</w:t>
      </w:r>
      <w:proofErr w:type="spellEnd"/>
      <w:r>
        <w:rPr>
          <w:rFonts w:ascii="Palatino" w:eastAsia="Palatino" w:hAnsi="Palatino" w:cs="Palatino"/>
          <w:sz w:val="20"/>
          <w:szCs w:val="20"/>
        </w:rPr>
        <w:t>, the Babylonian king who allegedly co</w:t>
      </w:r>
      <w:r>
        <w:rPr>
          <w:rFonts w:ascii="Palatino" w:eastAsia="Palatino" w:hAnsi="Palatino" w:cs="Palatino"/>
          <w:sz w:val="20"/>
          <w:szCs w:val="20"/>
        </w:rPr>
        <w:t>nstructed the Hanging Gardens.</w:t>
      </w:r>
    </w:p>
    <w:p w14:paraId="46862C16"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Nebuchadnezzar II</w:t>
      </w:r>
      <w:r>
        <w:rPr>
          <w:rFonts w:ascii="Palatino" w:eastAsia="Palatino" w:hAnsi="Palatino" w:cs="Palatino"/>
          <w:sz w:val="20"/>
          <w:szCs w:val="20"/>
        </w:rPr>
        <w:t xml:space="preserve"> [prompt on “</w:t>
      </w:r>
      <w:r>
        <w:rPr>
          <w:rFonts w:ascii="Palatino" w:eastAsia="Palatino" w:hAnsi="Palatino" w:cs="Palatino"/>
          <w:sz w:val="20"/>
          <w:szCs w:val="20"/>
          <w:u w:val="single"/>
        </w:rPr>
        <w:t>Nebuchadnezzar</w:t>
      </w:r>
      <w:r>
        <w:rPr>
          <w:rFonts w:ascii="Palatino" w:eastAsia="Palatino" w:hAnsi="Palatino" w:cs="Palatino"/>
          <w:sz w:val="20"/>
          <w:szCs w:val="20"/>
        </w:rPr>
        <w:t>”]</w:t>
      </w:r>
    </w:p>
    <w:p w14:paraId="46862C17"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In the Bible, Nebuchadnezzar II ordered the destruction of this Jewish religious structure when he captured Jerusalem. This structure was originally constructed by t</w:t>
      </w:r>
      <w:r>
        <w:rPr>
          <w:rFonts w:ascii="Palatino" w:eastAsia="Palatino" w:hAnsi="Palatino" w:cs="Palatino"/>
          <w:sz w:val="20"/>
          <w:szCs w:val="20"/>
        </w:rPr>
        <w:t>he son of King David.</w:t>
      </w:r>
    </w:p>
    <w:p w14:paraId="46862C18"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Solomon’s Temple</w:t>
      </w:r>
      <w:r>
        <w:rPr>
          <w:rFonts w:ascii="Palatino" w:eastAsia="Palatino" w:hAnsi="Palatino" w:cs="Palatino"/>
          <w:sz w:val="20"/>
          <w:szCs w:val="20"/>
        </w:rPr>
        <w:t xml:space="preserve"> [accept </w:t>
      </w:r>
      <w:r>
        <w:rPr>
          <w:rFonts w:ascii="Palatino" w:eastAsia="Palatino" w:hAnsi="Palatino" w:cs="Palatino"/>
          <w:b/>
          <w:sz w:val="20"/>
          <w:szCs w:val="20"/>
          <w:u w:val="single"/>
        </w:rPr>
        <w:t>First Temple</w:t>
      </w:r>
      <w:r>
        <w:rPr>
          <w:rFonts w:ascii="Palatino" w:eastAsia="Palatino" w:hAnsi="Palatino" w:cs="Palatino"/>
          <w:sz w:val="20"/>
          <w:szCs w:val="20"/>
        </w:rPr>
        <w:t xml:space="preserve">; accept </w:t>
      </w:r>
      <w:r>
        <w:rPr>
          <w:rFonts w:ascii="Palatino" w:eastAsia="Palatino" w:hAnsi="Palatino" w:cs="Palatino"/>
          <w:b/>
          <w:sz w:val="20"/>
          <w:szCs w:val="20"/>
          <w:u w:val="single"/>
        </w:rPr>
        <w:t xml:space="preserve">Beit </w:t>
      </w:r>
      <w:proofErr w:type="spellStart"/>
      <w:r>
        <w:rPr>
          <w:rFonts w:ascii="Palatino" w:eastAsia="Palatino" w:hAnsi="Palatino" w:cs="Palatino"/>
          <w:b/>
          <w:sz w:val="20"/>
          <w:szCs w:val="20"/>
          <w:u w:val="single"/>
        </w:rPr>
        <w:t>HaMikdash</w:t>
      </w:r>
      <w:proofErr w:type="spellEnd"/>
      <w:r>
        <w:rPr>
          <w:rFonts w:ascii="Palatino" w:eastAsia="Palatino" w:hAnsi="Palatino" w:cs="Palatino"/>
          <w:sz w:val="20"/>
          <w:szCs w:val="20"/>
        </w:rPr>
        <w:t>; prompt on “</w:t>
      </w:r>
      <w:r>
        <w:rPr>
          <w:rFonts w:ascii="Palatino" w:eastAsia="Palatino" w:hAnsi="Palatino" w:cs="Palatino"/>
          <w:sz w:val="20"/>
          <w:szCs w:val="20"/>
          <w:u w:val="single"/>
        </w:rPr>
        <w:t>Temple</w:t>
      </w:r>
      <w:r>
        <w:rPr>
          <w:rFonts w:ascii="Palatino" w:eastAsia="Palatino" w:hAnsi="Palatino" w:cs="Palatino"/>
          <w:sz w:val="20"/>
          <w:szCs w:val="20"/>
        </w:rPr>
        <w:t xml:space="preserve"> in </w:t>
      </w:r>
      <w:r>
        <w:rPr>
          <w:rFonts w:ascii="Palatino" w:eastAsia="Palatino" w:hAnsi="Palatino" w:cs="Palatino"/>
          <w:sz w:val="20"/>
          <w:szCs w:val="20"/>
          <w:u w:val="single"/>
        </w:rPr>
        <w:t>Jerusalem</w:t>
      </w:r>
      <w:r>
        <w:rPr>
          <w:rFonts w:ascii="Palatino" w:eastAsia="Palatino" w:hAnsi="Palatino" w:cs="Palatino"/>
          <w:sz w:val="20"/>
          <w:szCs w:val="20"/>
        </w:rPr>
        <w:t>”]</w:t>
      </w:r>
    </w:p>
    <w:p w14:paraId="46862C19"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Events during the reign of Nebuchadnezzar II were recorded using this script, which was used to write Sumerian and Akkadian. T</w:t>
      </w:r>
      <w:r>
        <w:rPr>
          <w:rFonts w:ascii="Palatino" w:eastAsia="Palatino" w:hAnsi="Palatino" w:cs="Palatino"/>
          <w:sz w:val="20"/>
          <w:szCs w:val="20"/>
        </w:rPr>
        <w:t xml:space="preserve">his writing system was originally used to write the </w:t>
      </w:r>
      <w:r>
        <w:rPr>
          <w:rFonts w:ascii="Palatino" w:eastAsia="Palatino" w:hAnsi="Palatino" w:cs="Palatino"/>
          <w:i/>
          <w:sz w:val="20"/>
          <w:szCs w:val="20"/>
        </w:rPr>
        <w:t xml:space="preserve">Enuma </w:t>
      </w:r>
      <w:proofErr w:type="spellStart"/>
      <w:r>
        <w:rPr>
          <w:rFonts w:ascii="Palatino" w:eastAsia="Palatino" w:hAnsi="Palatino" w:cs="Palatino"/>
          <w:i/>
          <w:sz w:val="20"/>
          <w:szCs w:val="20"/>
        </w:rPr>
        <w:t>Elish</w:t>
      </w:r>
      <w:proofErr w:type="spellEnd"/>
      <w:r>
        <w:rPr>
          <w:rFonts w:ascii="Palatino" w:eastAsia="Palatino" w:hAnsi="Palatino" w:cs="Palatino"/>
          <w:sz w:val="20"/>
          <w:szCs w:val="20"/>
        </w:rPr>
        <w:t xml:space="preserve">, and it was first developed in the city of </w:t>
      </w:r>
      <w:proofErr w:type="spellStart"/>
      <w:r>
        <w:rPr>
          <w:rFonts w:ascii="Palatino" w:eastAsia="Palatino" w:hAnsi="Palatino" w:cs="Palatino"/>
          <w:sz w:val="20"/>
          <w:szCs w:val="20"/>
        </w:rPr>
        <w:t>Uruk</w:t>
      </w:r>
      <w:proofErr w:type="spellEnd"/>
      <w:r>
        <w:rPr>
          <w:rFonts w:ascii="Palatino" w:eastAsia="Palatino" w:hAnsi="Palatino" w:cs="Palatino"/>
          <w:sz w:val="20"/>
          <w:szCs w:val="20"/>
        </w:rPr>
        <w:t>.</w:t>
      </w:r>
    </w:p>
    <w:p w14:paraId="46862C1A"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cuneiform</w:t>
      </w:r>
      <w:r>
        <w:rPr>
          <w:rFonts w:ascii="Palatino" w:eastAsia="Palatino" w:hAnsi="Palatino" w:cs="Palatino"/>
          <w:sz w:val="20"/>
          <w:szCs w:val="20"/>
        </w:rPr>
        <w:t xml:space="preserve"> &lt;BL&gt; Ed. TH</w:t>
      </w:r>
    </w:p>
    <w:p w14:paraId="46862C1B" w14:textId="77777777" w:rsidR="00423A29" w:rsidRDefault="00423A29">
      <w:pPr>
        <w:spacing w:line="240" w:lineRule="auto"/>
        <w:rPr>
          <w:rFonts w:ascii="Palatino" w:eastAsia="Palatino" w:hAnsi="Palatino" w:cs="Palatino"/>
          <w:sz w:val="20"/>
          <w:szCs w:val="20"/>
        </w:rPr>
      </w:pPr>
    </w:p>
    <w:p w14:paraId="46862C1C"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8. While serving as assistant secretary of the navy, Theodore Roosevelt telegraphed the earliest orders for this American victory. For 10 points each:</w:t>
      </w:r>
    </w:p>
    <w:p w14:paraId="46862C1D"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decisive 1898 naval battle that saw Patricio </w:t>
      </w:r>
      <w:proofErr w:type="spellStart"/>
      <w:r>
        <w:rPr>
          <w:rFonts w:ascii="Palatino" w:eastAsia="Palatino" w:hAnsi="Palatino" w:cs="Palatino"/>
          <w:sz w:val="20"/>
          <w:szCs w:val="20"/>
        </w:rPr>
        <w:t>Montojo’s</w:t>
      </w:r>
      <w:proofErr w:type="spellEnd"/>
      <w:r>
        <w:rPr>
          <w:rFonts w:ascii="Palatino" w:eastAsia="Palatino" w:hAnsi="Palatino" w:cs="Palatino"/>
          <w:sz w:val="20"/>
          <w:szCs w:val="20"/>
        </w:rPr>
        <w:t xml:space="preserve"> fleet defeated by an American naval</w:t>
      </w:r>
      <w:r>
        <w:rPr>
          <w:rFonts w:ascii="Palatino" w:eastAsia="Palatino" w:hAnsi="Palatino" w:cs="Palatino"/>
          <w:sz w:val="20"/>
          <w:szCs w:val="20"/>
        </w:rPr>
        <w:t xml:space="preserve"> squadron and ended Spanish influence in the Philippines. </w:t>
      </w:r>
    </w:p>
    <w:p w14:paraId="46862C1E"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Battle of </w:t>
      </w:r>
      <w:r>
        <w:rPr>
          <w:rFonts w:ascii="Palatino" w:eastAsia="Palatino" w:hAnsi="Palatino" w:cs="Palatino"/>
          <w:b/>
          <w:sz w:val="20"/>
          <w:szCs w:val="20"/>
          <w:u w:val="single"/>
        </w:rPr>
        <w:t>Manila Bay</w:t>
      </w:r>
      <w:r>
        <w:rPr>
          <w:rFonts w:ascii="Palatino" w:eastAsia="Palatino" w:hAnsi="Palatino" w:cs="Palatino"/>
          <w:sz w:val="20"/>
          <w:szCs w:val="20"/>
        </w:rPr>
        <w:t xml:space="preserve"> [accept </w:t>
      </w:r>
      <w:proofErr w:type="spellStart"/>
      <w:r>
        <w:rPr>
          <w:rFonts w:ascii="Palatino" w:eastAsia="Palatino" w:hAnsi="Palatino" w:cs="Palatino"/>
          <w:sz w:val="20"/>
          <w:szCs w:val="20"/>
        </w:rPr>
        <w:t>Batalla</w:t>
      </w:r>
      <w:proofErr w:type="spellEnd"/>
      <w:r>
        <w:rPr>
          <w:rFonts w:ascii="Palatino" w:eastAsia="Palatino" w:hAnsi="Palatino" w:cs="Palatino"/>
          <w:sz w:val="20"/>
          <w:szCs w:val="20"/>
        </w:rPr>
        <w:t xml:space="preserve"> de </w:t>
      </w:r>
      <w:r>
        <w:rPr>
          <w:rFonts w:ascii="Palatino" w:eastAsia="Palatino" w:hAnsi="Palatino" w:cs="Palatino"/>
          <w:b/>
          <w:sz w:val="20"/>
          <w:szCs w:val="20"/>
          <w:u w:val="single"/>
        </w:rPr>
        <w:t>Bahia de Manila</w:t>
      </w:r>
      <w:r>
        <w:rPr>
          <w:rFonts w:ascii="Palatino" w:eastAsia="Palatino" w:hAnsi="Palatino" w:cs="Palatino"/>
          <w:sz w:val="20"/>
          <w:szCs w:val="20"/>
        </w:rPr>
        <w:t xml:space="preserve">; accept Battle of </w:t>
      </w:r>
      <w:r>
        <w:rPr>
          <w:rFonts w:ascii="Palatino" w:eastAsia="Palatino" w:hAnsi="Palatino" w:cs="Palatino"/>
          <w:b/>
          <w:sz w:val="20"/>
          <w:szCs w:val="20"/>
          <w:u w:val="single"/>
        </w:rPr>
        <w:t>Cavite</w:t>
      </w:r>
      <w:r>
        <w:rPr>
          <w:rFonts w:ascii="Palatino" w:eastAsia="Palatino" w:hAnsi="Palatino" w:cs="Palatino"/>
          <w:sz w:val="20"/>
          <w:szCs w:val="20"/>
        </w:rPr>
        <w:t>]</w:t>
      </w:r>
    </w:p>
    <w:p w14:paraId="46862C1F" w14:textId="77777777" w:rsidR="00423A29" w:rsidRDefault="00E801D5">
      <w:pPr>
        <w:spacing w:line="240" w:lineRule="auto"/>
        <w:rPr>
          <w:rFonts w:ascii="Palatino" w:eastAsia="Palatino" w:hAnsi="Palatino" w:cs="Palatino"/>
          <w:i/>
          <w:sz w:val="20"/>
          <w:szCs w:val="20"/>
        </w:rPr>
      </w:pPr>
      <w:r>
        <w:rPr>
          <w:rFonts w:ascii="Palatino" w:eastAsia="Palatino" w:hAnsi="Palatino" w:cs="Palatino"/>
          <w:sz w:val="20"/>
          <w:szCs w:val="20"/>
        </w:rPr>
        <w:t xml:space="preserve">[10] This only US admiral of the navy in history commanded American forces at the Battle of Manila Bay. He </w:t>
      </w:r>
      <w:r>
        <w:rPr>
          <w:rFonts w:ascii="Palatino" w:eastAsia="Palatino" w:hAnsi="Palatino" w:cs="Palatino"/>
          <w:sz w:val="20"/>
          <w:szCs w:val="20"/>
        </w:rPr>
        <w:t xml:space="preserve">gave the famous order to “fire when you are ready” to Charles Gridley, the commander of the </w:t>
      </w:r>
      <w:r>
        <w:rPr>
          <w:rFonts w:ascii="Palatino" w:eastAsia="Palatino" w:hAnsi="Palatino" w:cs="Palatino"/>
          <w:i/>
          <w:sz w:val="20"/>
          <w:szCs w:val="20"/>
        </w:rPr>
        <w:t>Olympia.</w:t>
      </w:r>
    </w:p>
    <w:p w14:paraId="46862C20"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George </w:t>
      </w:r>
      <w:r>
        <w:rPr>
          <w:rFonts w:ascii="Palatino" w:eastAsia="Palatino" w:hAnsi="Palatino" w:cs="Palatino"/>
          <w:b/>
          <w:sz w:val="20"/>
          <w:szCs w:val="20"/>
          <w:u w:val="single"/>
        </w:rPr>
        <w:t>Dewey</w:t>
      </w:r>
    </w:p>
    <w:p w14:paraId="46862C21"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Roosevelt sent Dewey orders to prepare for an attack at Manila Bay 10 days after the sinking of this US warship in Havana Harbor,</w:t>
      </w:r>
      <w:r>
        <w:rPr>
          <w:rFonts w:ascii="Palatino" w:eastAsia="Palatino" w:hAnsi="Palatino" w:cs="Palatino"/>
          <w:sz w:val="20"/>
          <w:szCs w:val="20"/>
        </w:rPr>
        <w:t xml:space="preserve"> an event dramatized by William Hearst and Joseph Pulitzer.</w:t>
      </w:r>
    </w:p>
    <w:p w14:paraId="46862C22"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USS </w:t>
      </w:r>
      <w:r>
        <w:rPr>
          <w:rFonts w:ascii="Palatino" w:eastAsia="Palatino" w:hAnsi="Palatino" w:cs="Palatino"/>
          <w:b/>
          <w:i/>
          <w:sz w:val="20"/>
          <w:szCs w:val="20"/>
          <w:u w:val="single"/>
        </w:rPr>
        <w:t>Maine</w:t>
      </w:r>
      <w:r>
        <w:rPr>
          <w:rFonts w:ascii="Palatino" w:eastAsia="Palatino" w:hAnsi="Palatino" w:cs="Palatino"/>
          <w:sz w:val="20"/>
          <w:szCs w:val="20"/>
        </w:rPr>
        <w:t xml:space="preserve"> &lt;BL&gt; Ed. TH</w:t>
      </w:r>
    </w:p>
    <w:p w14:paraId="46862C23" w14:textId="77777777" w:rsidR="00423A29" w:rsidRDefault="00423A29">
      <w:pPr>
        <w:spacing w:line="240" w:lineRule="auto"/>
        <w:rPr>
          <w:rFonts w:ascii="Palatino" w:eastAsia="Palatino" w:hAnsi="Palatino" w:cs="Palatino"/>
          <w:sz w:val="20"/>
          <w:szCs w:val="20"/>
        </w:rPr>
      </w:pPr>
    </w:p>
    <w:p w14:paraId="46862C24" w14:textId="77777777" w:rsidR="00423A29" w:rsidRDefault="00E801D5">
      <w:pPr>
        <w:spacing w:line="240" w:lineRule="auto"/>
        <w:rPr>
          <w:rFonts w:ascii="Palatino" w:eastAsia="Palatino" w:hAnsi="Palatino" w:cs="Palatino"/>
          <w:sz w:val="20"/>
          <w:szCs w:val="20"/>
        </w:rPr>
      </w:pPr>
      <w:r>
        <w:br w:type="page"/>
      </w:r>
    </w:p>
    <w:p w14:paraId="46862C25"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9. This composer set five poems by Yevgeny Yevtushenko in his choral Thirteenth Symphony, which is titled </w:t>
      </w:r>
      <w:r>
        <w:rPr>
          <w:rFonts w:ascii="Palatino" w:eastAsia="Palatino" w:hAnsi="Palatino" w:cs="Palatino"/>
          <w:i/>
          <w:sz w:val="20"/>
          <w:szCs w:val="20"/>
        </w:rPr>
        <w:t>Babi Yar</w:t>
      </w:r>
      <w:r>
        <w:rPr>
          <w:rFonts w:ascii="Palatino" w:eastAsia="Palatino" w:hAnsi="Palatino" w:cs="Palatino"/>
          <w:sz w:val="20"/>
          <w:szCs w:val="20"/>
        </w:rPr>
        <w:t>. For 10 points each:</w:t>
      </w:r>
    </w:p>
    <w:p w14:paraId="46862C26"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Name this Soviet compo</w:t>
      </w:r>
      <w:r>
        <w:rPr>
          <w:rFonts w:ascii="Palatino" w:eastAsia="Palatino" w:hAnsi="Palatino" w:cs="Palatino"/>
          <w:sz w:val="20"/>
          <w:szCs w:val="20"/>
        </w:rPr>
        <w:t xml:space="preserve">ser who was repeatedly accused of “formalism”; after the first such denunciation, he subtitled his Fifth Symphony “A Soviet Artist’s Response to Justified Criticism.” </w:t>
      </w:r>
    </w:p>
    <w:p w14:paraId="46862C27" w14:textId="77777777" w:rsidR="00423A29" w:rsidRDefault="00E801D5">
      <w:pPr>
        <w:spacing w:line="240" w:lineRule="auto"/>
        <w:rPr>
          <w:rFonts w:ascii="Palatino" w:eastAsia="Palatino" w:hAnsi="Palatino" w:cs="Palatino"/>
          <w:b/>
          <w:sz w:val="20"/>
          <w:szCs w:val="20"/>
          <w:u w:val="single"/>
        </w:rPr>
      </w:pPr>
      <w:r>
        <w:rPr>
          <w:rFonts w:ascii="Palatino" w:eastAsia="Palatino" w:hAnsi="Palatino" w:cs="Palatino"/>
          <w:sz w:val="20"/>
          <w:szCs w:val="20"/>
        </w:rPr>
        <w:t>ANSWER: Dmitri (</w:t>
      </w:r>
      <w:proofErr w:type="spellStart"/>
      <w:r>
        <w:rPr>
          <w:rFonts w:ascii="Palatino" w:eastAsia="Palatino" w:hAnsi="Palatino" w:cs="Palatino"/>
          <w:sz w:val="20"/>
          <w:szCs w:val="20"/>
        </w:rPr>
        <w:t>Dmitriyevich</w:t>
      </w:r>
      <w:proofErr w:type="spellEnd"/>
      <w:r>
        <w:rPr>
          <w:rFonts w:ascii="Palatino" w:eastAsia="Palatino" w:hAnsi="Palatino" w:cs="Palatino"/>
          <w:sz w:val="20"/>
          <w:szCs w:val="20"/>
        </w:rPr>
        <w:t xml:space="preserve">) </w:t>
      </w:r>
      <w:r>
        <w:rPr>
          <w:rFonts w:ascii="Palatino" w:eastAsia="Palatino" w:hAnsi="Palatino" w:cs="Palatino"/>
          <w:b/>
          <w:sz w:val="20"/>
          <w:szCs w:val="20"/>
          <w:u w:val="single"/>
        </w:rPr>
        <w:t xml:space="preserve">Shostakovich </w:t>
      </w:r>
    </w:p>
    <w:p w14:paraId="46862C28"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Shostakovich’s Seventh Symphony was written during the 872-day siege of, and was titled for, this Russian city. The symphony’s “invasion” theme symbolizes the attacking </w:t>
      </w:r>
      <w:r>
        <w:rPr>
          <w:rFonts w:ascii="Palatino" w:eastAsia="Palatino" w:hAnsi="Palatino" w:cs="Palatino"/>
          <w:i/>
          <w:sz w:val="20"/>
          <w:szCs w:val="20"/>
        </w:rPr>
        <w:t>Wehrmacht</w:t>
      </w:r>
      <w:r>
        <w:rPr>
          <w:rFonts w:ascii="Palatino" w:eastAsia="Palatino" w:hAnsi="Palatino" w:cs="Palatino"/>
          <w:sz w:val="20"/>
          <w:szCs w:val="20"/>
        </w:rPr>
        <w:t xml:space="preserve"> </w:t>
      </w:r>
      <w:r>
        <w:rPr>
          <w:rFonts w:ascii="Palatino" w:eastAsia="Palatino" w:hAnsi="Palatino" w:cs="Palatino"/>
          <w:sz w:val="16"/>
          <w:szCs w:val="16"/>
        </w:rPr>
        <w:t>[VAIR-</w:t>
      </w:r>
      <w:proofErr w:type="spellStart"/>
      <w:r>
        <w:rPr>
          <w:rFonts w:ascii="Palatino" w:eastAsia="Palatino" w:hAnsi="Palatino" w:cs="Palatino"/>
          <w:sz w:val="16"/>
          <w:szCs w:val="16"/>
        </w:rPr>
        <w:t>makt</w:t>
      </w:r>
      <w:proofErr w:type="spellEnd"/>
      <w:r>
        <w:rPr>
          <w:rFonts w:ascii="Palatino" w:eastAsia="Palatino" w:hAnsi="Palatino" w:cs="Palatino"/>
          <w:sz w:val="16"/>
          <w:szCs w:val="16"/>
        </w:rPr>
        <w:t>]</w:t>
      </w:r>
      <w:r>
        <w:rPr>
          <w:rFonts w:ascii="Palatino" w:eastAsia="Palatino" w:hAnsi="Palatino" w:cs="Palatino"/>
          <w:sz w:val="20"/>
          <w:szCs w:val="20"/>
        </w:rPr>
        <w:t>.</w:t>
      </w:r>
    </w:p>
    <w:p w14:paraId="46862C29"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Leningrad</w:t>
      </w:r>
      <w:r>
        <w:rPr>
          <w:rFonts w:ascii="Palatino" w:eastAsia="Palatino" w:hAnsi="Palatino" w:cs="Palatino"/>
          <w:sz w:val="20"/>
          <w:szCs w:val="20"/>
        </w:rPr>
        <w:t xml:space="preserve"> [accept </w:t>
      </w:r>
      <w:r>
        <w:rPr>
          <w:rFonts w:ascii="Palatino" w:eastAsia="Palatino" w:hAnsi="Palatino" w:cs="Palatino"/>
          <w:b/>
          <w:i/>
          <w:sz w:val="20"/>
          <w:szCs w:val="20"/>
          <w:u w:val="single"/>
        </w:rPr>
        <w:t>Leningrad</w:t>
      </w:r>
      <w:r>
        <w:rPr>
          <w:rFonts w:ascii="Palatino" w:eastAsia="Palatino" w:hAnsi="Palatino" w:cs="Palatino"/>
          <w:sz w:val="20"/>
          <w:szCs w:val="20"/>
        </w:rPr>
        <w:t xml:space="preserve"> Symphony; do not accept or prompt on “St. Petersburg”]</w:t>
      </w:r>
    </w:p>
    <w:p w14:paraId="46862C2A"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Shostakovich composed both 15 symphonies and 15 works in this genre, the popular eighth of which is built around the “DSCH” motif and is dedicated to “victims of fascism and the war.”</w:t>
      </w:r>
    </w:p>
    <w:p w14:paraId="46862C2B" w14:textId="77777777" w:rsidR="00423A29" w:rsidRDefault="00E801D5">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str</w:t>
      </w:r>
      <w:r>
        <w:rPr>
          <w:rFonts w:ascii="Palatino" w:eastAsia="Palatino" w:hAnsi="Palatino" w:cs="Palatino"/>
          <w:b/>
          <w:sz w:val="20"/>
          <w:szCs w:val="20"/>
          <w:u w:val="single"/>
        </w:rPr>
        <w:t>ing quartet</w:t>
      </w:r>
      <w:r>
        <w:rPr>
          <w:rFonts w:ascii="Palatino" w:eastAsia="Palatino" w:hAnsi="Palatino" w:cs="Palatino"/>
          <w:sz w:val="20"/>
          <w:szCs w:val="20"/>
        </w:rPr>
        <w:t>s</w:t>
      </w:r>
      <w:r>
        <w:rPr>
          <w:rFonts w:ascii="Palatino" w:eastAsia="Palatino" w:hAnsi="Palatino" w:cs="Palatino"/>
          <w:b/>
          <w:sz w:val="20"/>
          <w:szCs w:val="20"/>
        </w:rPr>
        <w:t xml:space="preserve"> </w:t>
      </w:r>
      <w:r>
        <w:rPr>
          <w:rFonts w:ascii="Palatino" w:eastAsia="Palatino" w:hAnsi="Palatino" w:cs="Palatino"/>
          <w:sz w:val="20"/>
          <w:szCs w:val="20"/>
        </w:rPr>
        <w:t>&lt;BW&gt; Ed. RC</w:t>
      </w:r>
    </w:p>
    <w:p w14:paraId="46862C2C" w14:textId="77777777" w:rsidR="00423A29" w:rsidRDefault="00423A29">
      <w:pPr>
        <w:spacing w:line="240" w:lineRule="auto"/>
        <w:rPr>
          <w:rFonts w:ascii="Palatino" w:eastAsia="Palatino" w:hAnsi="Palatino" w:cs="Palatino"/>
          <w:sz w:val="20"/>
          <w:szCs w:val="20"/>
          <w:highlight w:val="white"/>
        </w:rPr>
      </w:pPr>
    </w:p>
    <w:p w14:paraId="46862C2D"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This man designed a monument that includes a skeletal personification of Death holding up an hourglass as a memento mori. For 10 points each:</w:t>
      </w:r>
    </w:p>
    <w:p w14:paraId="46862C2E"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sculptor of </w:t>
      </w:r>
      <w:r>
        <w:rPr>
          <w:rFonts w:ascii="Palatino" w:eastAsia="Palatino" w:hAnsi="Palatino" w:cs="Palatino"/>
          <w:i/>
          <w:sz w:val="20"/>
          <w:szCs w:val="20"/>
        </w:rPr>
        <w:t xml:space="preserve">The Tomb of Pope Alexander VII. </w:t>
      </w:r>
      <w:r>
        <w:rPr>
          <w:rFonts w:ascii="Palatino" w:eastAsia="Palatino" w:hAnsi="Palatino" w:cs="Palatino"/>
          <w:sz w:val="20"/>
          <w:szCs w:val="20"/>
        </w:rPr>
        <w:t xml:space="preserve">That tomb is in the same </w:t>
      </w:r>
      <w:r>
        <w:rPr>
          <w:rFonts w:ascii="Palatino" w:eastAsia="Palatino" w:hAnsi="Palatino" w:cs="Palatino"/>
          <w:sz w:val="20"/>
          <w:szCs w:val="20"/>
        </w:rPr>
        <w:t xml:space="preserve">building as this man’s </w:t>
      </w:r>
      <w:proofErr w:type="spellStart"/>
      <w:r>
        <w:rPr>
          <w:rFonts w:ascii="Palatino" w:eastAsia="Palatino" w:hAnsi="Palatino" w:cs="Palatino"/>
          <w:i/>
          <w:sz w:val="20"/>
          <w:szCs w:val="20"/>
        </w:rPr>
        <w:t>Baldacchino</w:t>
      </w:r>
      <w:proofErr w:type="spellEnd"/>
      <w:r>
        <w:rPr>
          <w:rFonts w:ascii="Palatino" w:eastAsia="Palatino" w:hAnsi="Palatino" w:cs="Palatino"/>
          <w:i/>
          <w:sz w:val="20"/>
          <w:szCs w:val="20"/>
        </w:rPr>
        <w:t xml:space="preserve"> </w:t>
      </w:r>
      <w:r>
        <w:rPr>
          <w:rFonts w:ascii="Palatino" w:eastAsia="Palatino" w:hAnsi="Palatino" w:cs="Palatino"/>
          <w:sz w:val="16"/>
          <w:szCs w:val="16"/>
        </w:rPr>
        <w:t>[ball-duh-KEY-</w:t>
      </w:r>
      <w:proofErr w:type="spellStart"/>
      <w:r>
        <w:rPr>
          <w:rFonts w:ascii="Palatino" w:eastAsia="Palatino" w:hAnsi="Palatino" w:cs="Palatino"/>
          <w:sz w:val="16"/>
          <w:szCs w:val="16"/>
        </w:rPr>
        <w:t>noh</w:t>
      </w:r>
      <w:proofErr w:type="spellEnd"/>
      <w:r>
        <w:rPr>
          <w:rFonts w:ascii="Palatino" w:eastAsia="Palatino" w:hAnsi="Palatino" w:cs="Palatino"/>
          <w:sz w:val="16"/>
          <w:szCs w:val="16"/>
        </w:rPr>
        <w:t>]</w:t>
      </w:r>
      <w:r>
        <w:rPr>
          <w:rFonts w:ascii="Palatino" w:eastAsia="Palatino" w:hAnsi="Palatino" w:cs="Palatino"/>
          <w:sz w:val="20"/>
          <w:szCs w:val="20"/>
        </w:rPr>
        <w:t>, which is situated above that building’s high altar.</w:t>
      </w:r>
    </w:p>
    <w:p w14:paraId="46862C2F" w14:textId="77777777" w:rsidR="00423A29" w:rsidRDefault="00E801D5">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proofErr w:type="spellStart"/>
      <w:r>
        <w:rPr>
          <w:rFonts w:ascii="Palatino" w:eastAsia="Palatino" w:hAnsi="Palatino" w:cs="Palatino"/>
          <w:sz w:val="20"/>
          <w:szCs w:val="20"/>
        </w:rPr>
        <w:t>Gianlorenzo</w:t>
      </w:r>
      <w:proofErr w:type="spellEnd"/>
      <w:r>
        <w:rPr>
          <w:rFonts w:ascii="Palatino" w:eastAsia="Palatino" w:hAnsi="Palatino" w:cs="Palatino"/>
          <w:sz w:val="20"/>
          <w:szCs w:val="20"/>
        </w:rPr>
        <w:t xml:space="preserve"> </w:t>
      </w:r>
      <w:r>
        <w:rPr>
          <w:rFonts w:ascii="Palatino" w:eastAsia="Palatino" w:hAnsi="Palatino" w:cs="Palatino"/>
          <w:b/>
          <w:sz w:val="20"/>
          <w:szCs w:val="20"/>
          <w:u w:val="single"/>
        </w:rPr>
        <w:t>Bernini</w:t>
      </w:r>
    </w:p>
    <w:p w14:paraId="46862C30"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Bernini’s </w:t>
      </w:r>
      <w:proofErr w:type="spellStart"/>
      <w:r>
        <w:rPr>
          <w:rFonts w:ascii="Palatino" w:eastAsia="Palatino" w:hAnsi="Palatino" w:cs="Palatino"/>
          <w:i/>
          <w:sz w:val="20"/>
          <w:szCs w:val="20"/>
        </w:rPr>
        <w:t>Baldacchino</w:t>
      </w:r>
      <w:proofErr w:type="spellEnd"/>
      <w:r>
        <w:rPr>
          <w:rFonts w:ascii="Palatino" w:eastAsia="Palatino" w:hAnsi="Palatino" w:cs="Palatino"/>
          <w:i/>
          <w:sz w:val="20"/>
          <w:szCs w:val="20"/>
        </w:rPr>
        <w:t xml:space="preserve"> </w:t>
      </w:r>
      <w:r>
        <w:rPr>
          <w:rFonts w:ascii="Palatino" w:eastAsia="Palatino" w:hAnsi="Palatino" w:cs="Palatino"/>
          <w:sz w:val="20"/>
          <w:szCs w:val="20"/>
        </w:rPr>
        <w:t>is largely made of this material. Benvenuto Cellini’s</w:t>
      </w:r>
      <w:r>
        <w:rPr>
          <w:rFonts w:ascii="Palatino" w:eastAsia="Palatino" w:hAnsi="Palatino" w:cs="Palatino"/>
          <w:sz w:val="16"/>
          <w:szCs w:val="16"/>
        </w:rPr>
        <w:t xml:space="preserve"> [</w:t>
      </w:r>
      <w:proofErr w:type="spellStart"/>
      <w:r>
        <w:rPr>
          <w:rFonts w:ascii="Palatino" w:eastAsia="Palatino" w:hAnsi="Palatino" w:cs="Palatino"/>
          <w:sz w:val="16"/>
          <w:szCs w:val="16"/>
          <w:highlight w:val="white"/>
        </w:rPr>
        <w:t>chay</w:t>
      </w:r>
      <w:proofErr w:type="spellEnd"/>
      <w:r>
        <w:rPr>
          <w:rFonts w:ascii="Palatino" w:eastAsia="Palatino" w:hAnsi="Palatino" w:cs="Palatino"/>
          <w:sz w:val="16"/>
          <w:szCs w:val="16"/>
          <w:highlight w:val="white"/>
        </w:rPr>
        <w:t>-LEE-nee]</w:t>
      </w:r>
      <w:r>
        <w:rPr>
          <w:rFonts w:ascii="Palatino" w:eastAsia="Palatino" w:hAnsi="Palatino" w:cs="Palatino"/>
          <w:sz w:val="16"/>
          <w:szCs w:val="16"/>
        </w:rPr>
        <w:t xml:space="preserve"> </w:t>
      </w:r>
      <w:r>
        <w:rPr>
          <w:rFonts w:ascii="Palatino" w:eastAsia="Palatino" w:hAnsi="Palatino" w:cs="Palatino"/>
          <w:i/>
          <w:sz w:val="20"/>
          <w:szCs w:val="20"/>
        </w:rPr>
        <w:t>Perseus with the Head of Medusa</w:t>
      </w:r>
      <w:r>
        <w:rPr>
          <w:rFonts w:ascii="Palatino" w:eastAsia="Palatino" w:hAnsi="Palatino" w:cs="Palatino"/>
          <w:sz w:val="20"/>
          <w:szCs w:val="20"/>
        </w:rPr>
        <w:t xml:space="preserve"> is also made of this material.</w:t>
      </w:r>
    </w:p>
    <w:p w14:paraId="46862C31" w14:textId="77777777" w:rsidR="00423A29" w:rsidRDefault="00E801D5">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bronze</w:t>
      </w:r>
    </w:p>
    <w:p w14:paraId="46862C32"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This Bernini sculpture depicts an angel pointing a spear toward the title woman. Golden rays appear in the background of this work, which </w:t>
      </w:r>
      <w:proofErr w:type="gramStart"/>
      <w:r>
        <w:rPr>
          <w:rFonts w:ascii="Palatino" w:eastAsia="Palatino" w:hAnsi="Palatino" w:cs="Palatino"/>
          <w:sz w:val="20"/>
          <w:szCs w:val="20"/>
        </w:rPr>
        <w:t>is located in</w:t>
      </w:r>
      <w:proofErr w:type="gramEnd"/>
      <w:r>
        <w:rPr>
          <w:rFonts w:ascii="Palatino" w:eastAsia="Palatino" w:hAnsi="Palatino" w:cs="Palatino"/>
          <w:sz w:val="20"/>
          <w:szCs w:val="20"/>
        </w:rPr>
        <w:t xml:space="preserve"> the </w:t>
      </w:r>
      <w:proofErr w:type="spellStart"/>
      <w:r>
        <w:rPr>
          <w:rFonts w:ascii="Palatino" w:eastAsia="Palatino" w:hAnsi="Palatino" w:cs="Palatino"/>
          <w:sz w:val="20"/>
          <w:szCs w:val="20"/>
        </w:rPr>
        <w:t>Cornaro</w:t>
      </w:r>
      <w:proofErr w:type="spellEnd"/>
      <w:r>
        <w:rPr>
          <w:rFonts w:ascii="Palatino" w:eastAsia="Palatino" w:hAnsi="Palatino" w:cs="Palatino"/>
          <w:sz w:val="20"/>
          <w:szCs w:val="20"/>
        </w:rPr>
        <w:t xml:space="preserve"> Chapel.</w:t>
      </w:r>
    </w:p>
    <w:p w14:paraId="46862C33"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A</w:t>
      </w:r>
      <w:r>
        <w:rPr>
          <w:rFonts w:ascii="Palatino" w:eastAsia="Palatino" w:hAnsi="Palatino" w:cs="Palatino"/>
          <w:sz w:val="20"/>
          <w:szCs w:val="20"/>
        </w:rPr>
        <w:t xml:space="preserve">NSWER: </w:t>
      </w:r>
      <w:r>
        <w:rPr>
          <w:rFonts w:ascii="Palatino" w:eastAsia="Palatino" w:hAnsi="Palatino" w:cs="Palatino"/>
          <w:b/>
          <w:i/>
          <w:sz w:val="20"/>
          <w:szCs w:val="20"/>
          <w:u w:val="single"/>
        </w:rPr>
        <w:t>Ecstasy of St. Theresa</w:t>
      </w:r>
      <w:r>
        <w:rPr>
          <w:rFonts w:ascii="Palatino" w:eastAsia="Palatino" w:hAnsi="Palatino" w:cs="Palatino"/>
          <w:b/>
          <w:i/>
          <w:sz w:val="20"/>
          <w:szCs w:val="20"/>
        </w:rPr>
        <w:t xml:space="preserve"> </w:t>
      </w:r>
      <w:r>
        <w:rPr>
          <w:rFonts w:ascii="Palatino" w:eastAsia="Palatino" w:hAnsi="Palatino" w:cs="Palatino"/>
          <w:b/>
          <w:sz w:val="20"/>
          <w:szCs w:val="20"/>
        </w:rPr>
        <w:t>[</w:t>
      </w:r>
      <w:r>
        <w:rPr>
          <w:rFonts w:ascii="Palatino" w:eastAsia="Palatino" w:hAnsi="Palatino" w:cs="Palatino"/>
          <w:sz w:val="20"/>
          <w:szCs w:val="20"/>
        </w:rPr>
        <w:t xml:space="preserve">or </w:t>
      </w:r>
      <w:r>
        <w:rPr>
          <w:rFonts w:ascii="Palatino" w:eastAsia="Palatino" w:hAnsi="Palatino" w:cs="Palatino"/>
          <w:b/>
          <w:i/>
          <w:sz w:val="20"/>
          <w:szCs w:val="20"/>
          <w:u w:val="single"/>
        </w:rPr>
        <w:t>St. Theresa in Ecstasy</w:t>
      </w:r>
      <w:r>
        <w:rPr>
          <w:rFonts w:ascii="Palatino" w:eastAsia="Palatino" w:hAnsi="Palatino" w:cs="Palatino"/>
          <w:sz w:val="20"/>
          <w:szCs w:val="20"/>
        </w:rPr>
        <w:t xml:space="preserve">; or </w:t>
      </w:r>
      <w:proofErr w:type="spellStart"/>
      <w:r>
        <w:rPr>
          <w:rFonts w:ascii="Palatino" w:eastAsia="Palatino" w:hAnsi="Palatino" w:cs="Palatino"/>
          <w:b/>
          <w:i/>
          <w:sz w:val="20"/>
          <w:szCs w:val="20"/>
          <w:u w:val="single"/>
        </w:rPr>
        <w:t>Transverberation</w:t>
      </w:r>
      <w:proofErr w:type="spellEnd"/>
      <w:r>
        <w:rPr>
          <w:rFonts w:ascii="Palatino" w:eastAsia="Palatino" w:hAnsi="Palatino" w:cs="Palatino"/>
          <w:b/>
          <w:i/>
          <w:sz w:val="20"/>
          <w:szCs w:val="20"/>
          <w:u w:val="single"/>
        </w:rPr>
        <w:t xml:space="preserve"> of St. Theresa</w:t>
      </w:r>
      <w:r>
        <w:rPr>
          <w:rFonts w:ascii="Palatino" w:eastAsia="Palatino" w:hAnsi="Palatino" w:cs="Palatino"/>
          <w:sz w:val="20"/>
          <w:szCs w:val="20"/>
        </w:rPr>
        <w:t xml:space="preserve">; or </w:t>
      </w:r>
      <w:proofErr w:type="spellStart"/>
      <w:r>
        <w:rPr>
          <w:rFonts w:ascii="Palatino" w:eastAsia="Palatino" w:hAnsi="Palatino" w:cs="Palatino"/>
          <w:b/>
          <w:i/>
          <w:sz w:val="20"/>
          <w:szCs w:val="20"/>
          <w:u w:val="single"/>
        </w:rPr>
        <w:t>L’Estasi</w:t>
      </w:r>
      <w:proofErr w:type="spellEnd"/>
      <w:r>
        <w:rPr>
          <w:rFonts w:ascii="Palatino" w:eastAsia="Palatino" w:hAnsi="Palatino" w:cs="Palatino"/>
          <w:b/>
          <w:i/>
          <w:sz w:val="20"/>
          <w:szCs w:val="20"/>
          <w:u w:val="single"/>
        </w:rPr>
        <w:t xml:space="preserve"> di Santa Teresa</w:t>
      </w:r>
      <w:r>
        <w:rPr>
          <w:rFonts w:ascii="Palatino" w:eastAsia="Palatino" w:hAnsi="Palatino" w:cs="Palatino"/>
          <w:sz w:val="20"/>
          <w:szCs w:val="20"/>
        </w:rPr>
        <w:t xml:space="preserve">; or </w:t>
      </w:r>
      <w:r>
        <w:rPr>
          <w:rFonts w:ascii="Palatino" w:eastAsia="Palatino" w:hAnsi="Palatino" w:cs="Palatino"/>
          <w:b/>
          <w:i/>
          <w:sz w:val="20"/>
          <w:szCs w:val="20"/>
          <w:u w:val="single"/>
        </w:rPr>
        <w:t xml:space="preserve">Santa Teresa in </w:t>
      </w:r>
      <w:proofErr w:type="spellStart"/>
      <w:r>
        <w:rPr>
          <w:rFonts w:ascii="Palatino" w:eastAsia="Palatino" w:hAnsi="Palatino" w:cs="Palatino"/>
          <w:b/>
          <w:i/>
          <w:sz w:val="20"/>
          <w:szCs w:val="20"/>
          <w:u w:val="single"/>
        </w:rPr>
        <w:t>Estasi</w:t>
      </w:r>
      <w:proofErr w:type="spellEnd"/>
      <w:r>
        <w:rPr>
          <w:rFonts w:ascii="Palatino" w:eastAsia="Palatino" w:hAnsi="Palatino" w:cs="Palatino"/>
          <w:sz w:val="20"/>
          <w:szCs w:val="20"/>
        </w:rPr>
        <w:t>] &lt;BS&gt; Ed. TH</w:t>
      </w:r>
    </w:p>
    <w:p w14:paraId="46862C34" w14:textId="77777777" w:rsidR="00423A29" w:rsidRDefault="00423A29">
      <w:pPr>
        <w:spacing w:line="240" w:lineRule="auto"/>
        <w:rPr>
          <w:rFonts w:ascii="Palatino" w:eastAsia="Palatino" w:hAnsi="Palatino" w:cs="Palatino"/>
          <w:sz w:val="20"/>
          <w:szCs w:val="20"/>
        </w:rPr>
      </w:pPr>
    </w:p>
    <w:p w14:paraId="46862C35"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11. This work discusses three stages that an individual undergoes: “thrown-ness,” existence, </w:t>
      </w:r>
      <w:r>
        <w:rPr>
          <w:rFonts w:ascii="Palatino" w:eastAsia="Palatino" w:hAnsi="Palatino" w:cs="Palatino"/>
          <w:sz w:val="20"/>
          <w:szCs w:val="20"/>
        </w:rPr>
        <w:t>and “fallen-ness.” For 10 points each:</w:t>
      </w:r>
    </w:p>
    <w:p w14:paraId="46862C36"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Identify this book that proposes the concept of </w:t>
      </w:r>
      <w:r>
        <w:rPr>
          <w:rFonts w:ascii="Palatino" w:eastAsia="Palatino" w:hAnsi="Palatino" w:cs="Palatino"/>
          <w:i/>
          <w:sz w:val="20"/>
          <w:szCs w:val="20"/>
        </w:rPr>
        <w:t>Dasein</w:t>
      </w:r>
      <w:r>
        <w:rPr>
          <w:rFonts w:ascii="Palatino" w:eastAsia="Palatino" w:hAnsi="Palatino" w:cs="Palatino"/>
          <w:sz w:val="20"/>
          <w:szCs w:val="20"/>
        </w:rPr>
        <w:t xml:space="preserve"> to refer to the concept of “being there.”</w:t>
      </w:r>
    </w:p>
    <w:p w14:paraId="46862C37"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i/>
          <w:sz w:val="20"/>
          <w:szCs w:val="20"/>
          <w:u w:val="single"/>
        </w:rPr>
        <w:t>Being and Time</w:t>
      </w:r>
      <w:r>
        <w:rPr>
          <w:rFonts w:ascii="Palatino" w:eastAsia="Palatino" w:hAnsi="Palatino" w:cs="Palatino"/>
          <w:sz w:val="20"/>
          <w:szCs w:val="20"/>
        </w:rPr>
        <w:t xml:space="preserve"> [or </w:t>
      </w:r>
      <w:r>
        <w:rPr>
          <w:rFonts w:ascii="Palatino" w:eastAsia="Palatino" w:hAnsi="Palatino" w:cs="Palatino"/>
          <w:b/>
          <w:i/>
          <w:sz w:val="20"/>
          <w:szCs w:val="20"/>
          <w:u w:val="single"/>
        </w:rPr>
        <w:t>Sein und Zeit</w:t>
      </w:r>
      <w:r>
        <w:rPr>
          <w:rFonts w:ascii="Palatino" w:eastAsia="Palatino" w:hAnsi="Palatino" w:cs="Palatino"/>
          <w:sz w:val="20"/>
          <w:szCs w:val="20"/>
        </w:rPr>
        <w:t>]</w:t>
      </w:r>
    </w:p>
    <w:p w14:paraId="46862C38"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w:t>
      </w:r>
      <w:r>
        <w:rPr>
          <w:rFonts w:ascii="Palatino" w:eastAsia="Palatino" w:hAnsi="Palatino" w:cs="Palatino"/>
          <w:i/>
          <w:sz w:val="20"/>
          <w:szCs w:val="20"/>
        </w:rPr>
        <w:t>Being and Time</w:t>
      </w:r>
      <w:r>
        <w:rPr>
          <w:rFonts w:ascii="Palatino" w:eastAsia="Palatino" w:hAnsi="Palatino" w:cs="Palatino"/>
          <w:sz w:val="20"/>
          <w:szCs w:val="20"/>
        </w:rPr>
        <w:t xml:space="preserve"> was written by this German philosopher, a student of Edmund Husserl.</w:t>
      </w:r>
    </w:p>
    <w:p w14:paraId="46862C39"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Martin </w:t>
      </w:r>
      <w:r>
        <w:rPr>
          <w:rFonts w:ascii="Palatino" w:eastAsia="Palatino" w:hAnsi="Palatino" w:cs="Palatino"/>
          <w:b/>
          <w:sz w:val="20"/>
          <w:szCs w:val="20"/>
          <w:u w:val="single"/>
        </w:rPr>
        <w:t>Heidegger</w:t>
      </w:r>
    </w:p>
    <w:p w14:paraId="46862C3A"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Heidegger supported this political ideology, as did many other German thinkers at the time. Heidegger’s anti-Semitic </w:t>
      </w:r>
      <w:r>
        <w:rPr>
          <w:rFonts w:ascii="Palatino" w:eastAsia="Palatino" w:hAnsi="Palatino" w:cs="Palatino"/>
          <w:i/>
          <w:sz w:val="20"/>
          <w:szCs w:val="20"/>
        </w:rPr>
        <w:t>Black Notebooks</w:t>
      </w:r>
      <w:r>
        <w:rPr>
          <w:rFonts w:ascii="Palatino" w:eastAsia="Palatino" w:hAnsi="Palatino" w:cs="Palatino"/>
          <w:sz w:val="20"/>
          <w:szCs w:val="20"/>
        </w:rPr>
        <w:t xml:space="preserve"> are considered to suppo</w:t>
      </w:r>
      <w:r>
        <w:rPr>
          <w:rFonts w:ascii="Palatino" w:eastAsia="Palatino" w:hAnsi="Palatino" w:cs="Palatino"/>
          <w:sz w:val="20"/>
          <w:szCs w:val="20"/>
        </w:rPr>
        <w:t>rt this ideology.</w:t>
      </w:r>
    </w:p>
    <w:p w14:paraId="46862C3B"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Nazi</w:t>
      </w:r>
      <w:r>
        <w:rPr>
          <w:rFonts w:ascii="Palatino" w:eastAsia="Palatino" w:hAnsi="Palatino" w:cs="Palatino"/>
          <w:sz w:val="20"/>
          <w:szCs w:val="20"/>
        </w:rPr>
        <w:t>sm &lt;AK&gt; Ed. GC</w:t>
      </w:r>
    </w:p>
    <w:p w14:paraId="46862C3C" w14:textId="77777777" w:rsidR="00423A29" w:rsidRDefault="00423A29">
      <w:pPr>
        <w:spacing w:line="240" w:lineRule="auto"/>
        <w:rPr>
          <w:rFonts w:ascii="Palatino" w:eastAsia="Palatino" w:hAnsi="Palatino" w:cs="Palatino"/>
          <w:sz w:val="20"/>
          <w:szCs w:val="20"/>
        </w:rPr>
      </w:pPr>
    </w:p>
    <w:p w14:paraId="46862C3D"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12. This technique makes use of a polymerase from </w:t>
      </w:r>
      <w:r>
        <w:rPr>
          <w:rFonts w:ascii="Palatino" w:eastAsia="Palatino" w:hAnsi="Palatino" w:cs="Palatino"/>
          <w:i/>
          <w:sz w:val="20"/>
          <w:szCs w:val="20"/>
        </w:rPr>
        <w:t>Thermus aquaticus</w:t>
      </w:r>
      <w:r>
        <w:rPr>
          <w:rFonts w:ascii="Palatino" w:eastAsia="Palatino" w:hAnsi="Palatino" w:cs="Palatino"/>
          <w:sz w:val="20"/>
          <w:szCs w:val="20"/>
        </w:rPr>
        <w:t>. For 10 points each:</w:t>
      </w:r>
    </w:p>
    <w:p w14:paraId="46862C3E"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process that is used to amplify DNA. Its three steps are denaturing, annealing, and elongation. </w:t>
      </w:r>
    </w:p>
    <w:p w14:paraId="46862C3F"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w:t>
      </w:r>
      <w:r>
        <w:rPr>
          <w:rFonts w:ascii="Palatino" w:eastAsia="Palatino" w:hAnsi="Palatino" w:cs="Palatino"/>
          <w:b/>
          <w:sz w:val="20"/>
          <w:szCs w:val="20"/>
          <w:u w:val="single"/>
        </w:rPr>
        <w:t>olymerase chain reaction</w:t>
      </w:r>
      <w:r>
        <w:rPr>
          <w:rFonts w:ascii="Palatino" w:eastAsia="Palatino" w:hAnsi="Palatino" w:cs="Palatino"/>
          <w:sz w:val="20"/>
          <w:szCs w:val="20"/>
        </w:rPr>
        <w:t xml:space="preserve"> [accept </w:t>
      </w:r>
      <w:r>
        <w:rPr>
          <w:rFonts w:ascii="Palatino" w:eastAsia="Palatino" w:hAnsi="Palatino" w:cs="Palatino"/>
          <w:b/>
          <w:sz w:val="20"/>
          <w:szCs w:val="20"/>
          <w:u w:val="single"/>
        </w:rPr>
        <w:t>PCR</w:t>
      </w:r>
      <w:r>
        <w:rPr>
          <w:rFonts w:ascii="Palatino" w:eastAsia="Palatino" w:hAnsi="Palatino" w:cs="Palatino"/>
          <w:sz w:val="20"/>
          <w:szCs w:val="20"/>
        </w:rPr>
        <w:t>]</w:t>
      </w:r>
    </w:p>
    <w:p w14:paraId="46862C40"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The specific DNA primer used in PCR is often identified using this sequence alignment algorithm found on the NCBI website. It is also often used to compare the similarity of nucleotide sequences.</w:t>
      </w:r>
    </w:p>
    <w:p w14:paraId="46862C41"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BLAST</w:t>
      </w:r>
      <w:r>
        <w:rPr>
          <w:rFonts w:ascii="Palatino" w:eastAsia="Palatino" w:hAnsi="Palatino" w:cs="Palatino"/>
          <w:sz w:val="20"/>
          <w:szCs w:val="20"/>
        </w:rPr>
        <w:t xml:space="preserve"> [or</w:t>
      </w:r>
      <w:r>
        <w:rPr>
          <w:rFonts w:ascii="Palatino" w:eastAsia="Palatino" w:hAnsi="Palatino" w:cs="Palatino"/>
          <w:sz w:val="20"/>
          <w:szCs w:val="20"/>
        </w:rPr>
        <w:t xml:space="preserve"> </w:t>
      </w:r>
      <w:r>
        <w:rPr>
          <w:rFonts w:ascii="Palatino" w:eastAsia="Palatino" w:hAnsi="Palatino" w:cs="Palatino"/>
          <w:b/>
          <w:sz w:val="20"/>
          <w:szCs w:val="20"/>
          <w:u w:val="single"/>
        </w:rPr>
        <w:t>basic local alignment search tool</w:t>
      </w:r>
      <w:r>
        <w:rPr>
          <w:rFonts w:ascii="Palatino" w:eastAsia="Palatino" w:hAnsi="Palatino" w:cs="Palatino"/>
          <w:sz w:val="20"/>
          <w:szCs w:val="20"/>
        </w:rPr>
        <w:t>]</w:t>
      </w:r>
    </w:p>
    <w:p w14:paraId="46862C42"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w:t>
      </w:r>
      <w:r>
        <w:rPr>
          <w:rFonts w:ascii="Palatino" w:eastAsia="Palatino" w:hAnsi="Palatino" w:cs="Palatino"/>
          <w:i/>
          <w:sz w:val="20"/>
          <w:szCs w:val="20"/>
        </w:rPr>
        <w:t>Taq</w:t>
      </w:r>
      <w:r>
        <w:rPr>
          <w:rFonts w:ascii="Palatino" w:eastAsia="Palatino" w:hAnsi="Palatino" w:cs="Palatino"/>
          <w:sz w:val="20"/>
          <w:szCs w:val="20"/>
        </w:rPr>
        <w:t xml:space="preserve"> polymerase is used in PCR due to it having a high resistance to extreme values of this quantity. Thermophiles </w:t>
      </w:r>
      <w:proofErr w:type="gramStart"/>
      <w:r>
        <w:rPr>
          <w:rFonts w:ascii="Palatino" w:eastAsia="Palatino" w:hAnsi="Palatino" w:cs="Palatino"/>
          <w:sz w:val="20"/>
          <w:szCs w:val="20"/>
        </w:rPr>
        <w:t>by definition live</w:t>
      </w:r>
      <w:proofErr w:type="gramEnd"/>
      <w:r>
        <w:rPr>
          <w:rFonts w:ascii="Palatino" w:eastAsia="Palatino" w:hAnsi="Palatino" w:cs="Palatino"/>
          <w:sz w:val="20"/>
          <w:szCs w:val="20"/>
        </w:rPr>
        <w:t xml:space="preserve"> at extremely high values of this quantity.</w:t>
      </w:r>
    </w:p>
    <w:p w14:paraId="46862C43" w14:textId="77777777" w:rsidR="00423A29" w:rsidRDefault="00E801D5">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temperature</w:t>
      </w:r>
      <w:r>
        <w:rPr>
          <w:rFonts w:ascii="Palatino" w:eastAsia="Palatino" w:hAnsi="Palatino" w:cs="Palatino"/>
          <w:sz w:val="20"/>
          <w:szCs w:val="20"/>
        </w:rPr>
        <w:t xml:space="preserve"> [or </w:t>
      </w:r>
      <w:r>
        <w:rPr>
          <w:rFonts w:ascii="Palatino" w:eastAsia="Palatino" w:hAnsi="Palatino" w:cs="Palatino"/>
          <w:b/>
          <w:sz w:val="20"/>
          <w:szCs w:val="20"/>
          <w:u w:val="single"/>
        </w:rPr>
        <w:t>heat</w:t>
      </w:r>
      <w:r>
        <w:rPr>
          <w:rFonts w:ascii="Palatino" w:eastAsia="Palatino" w:hAnsi="Palatino" w:cs="Palatino"/>
          <w:sz w:val="20"/>
          <w:szCs w:val="20"/>
        </w:rPr>
        <w:t xml:space="preserve">] &lt;BW&gt; Ed. </w:t>
      </w:r>
      <w:r>
        <w:rPr>
          <w:rFonts w:ascii="Palatino" w:eastAsia="Palatino" w:hAnsi="Palatino" w:cs="Palatino"/>
          <w:sz w:val="20"/>
          <w:szCs w:val="20"/>
        </w:rPr>
        <w:t>GC</w:t>
      </w:r>
    </w:p>
    <w:p w14:paraId="46862C44" w14:textId="77777777" w:rsidR="00423A29" w:rsidRDefault="00423A29">
      <w:pPr>
        <w:spacing w:line="240" w:lineRule="auto"/>
        <w:rPr>
          <w:rFonts w:ascii="Palatino" w:eastAsia="Palatino" w:hAnsi="Palatino" w:cs="Palatino"/>
          <w:sz w:val="20"/>
          <w:szCs w:val="20"/>
        </w:rPr>
      </w:pPr>
    </w:p>
    <w:p w14:paraId="46862C45" w14:textId="77777777" w:rsidR="00423A29" w:rsidRDefault="00E801D5">
      <w:pPr>
        <w:spacing w:line="240" w:lineRule="auto"/>
        <w:rPr>
          <w:rFonts w:ascii="Palatino" w:eastAsia="Palatino" w:hAnsi="Palatino" w:cs="Palatino"/>
          <w:sz w:val="20"/>
          <w:szCs w:val="20"/>
        </w:rPr>
      </w:pPr>
      <w:r>
        <w:br w:type="page"/>
      </w:r>
    </w:p>
    <w:p w14:paraId="46862C46"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13. This author wrote an allegorical work where he meets a lion, a leopard, and a she-wolf. For 10 points each:</w:t>
      </w:r>
    </w:p>
    <w:p w14:paraId="46862C47"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author who walks through the gates of Hell, which are marked “abandon all hope, ye who enter here.” Virgil guides this author through the nine circles of Hell in his </w:t>
      </w:r>
      <w:r>
        <w:rPr>
          <w:rFonts w:ascii="Palatino" w:eastAsia="Palatino" w:hAnsi="Palatino" w:cs="Palatino"/>
          <w:i/>
          <w:sz w:val="20"/>
          <w:szCs w:val="20"/>
        </w:rPr>
        <w:t>Inferno</w:t>
      </w:r>
      <w:r>
        <w:rPr>
          <w:rFonts w:ascii="Palatino" w:eastAsia="Palatino" w:hAnsi="Palatino" w:cs="Palatino"/>
          <w:sz w:val="20"/>
          <w:szCs w:val="20"/>
        </w:rPr>
        <w:t>.</w:t>
      </w:r>
    </w:p>
    <w:p w14:paraId="46862C48"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Dante</w:t>
      </w:r>
      <w:r>
        <w:rPr>
          <w:rFonts w:ascii="Palatino" w:eastAsia="Palatino" w:hAnsi="Palatino" w:cs="Palatino"/>
          <w:sz w:val="20"/>
          <w:szCs w:val="20"/>
        </w:rPr>
        <w:t xml:space="preserve"> Alighieri</w:t>
      </w:r>
    </w:p>
    <w:p w14:paraId="46862C49"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In the second circle of Hell, Dante e</w:t>
      </w:r>
      <w:r>
        <w:rPr>
          <w:rFonts w:ascii="Palatino" w:eastAsia="Palatino" w:hAnsi="Palatino" w:cs="Palatino"/>
          <w:sz w:val="20"/>
          <w:szCs w:val="20"/>
        </w:rPr>
        <w:t xml:space="preserve">ncounters a woman who had an affair with her brother-in-law, leading to both being killed by her husband, </w:t>
      </w:r>
      <w:proofErr w:type="spellStart"/>
      <w:r>
        <w:rPr>
          <w:rFonts w:ascii="Palatino" w:eastAsia="Palatino" w:hAnsi="Palatino" w:cs="Palatino"/>
          <w:sz w:val="20"/>
          <w:szCs w:val="20"/>
        </w:rPr>
        <w:t>Gianciotto</w:t>
      </w:r>
      <w:proofErr w:type="spellEnd"/>
      <w:r>
        <w:rPr>
          <w:rFonts w:ascii="Palatino" w:eastAsia="Palatino" w:hAnsi="Palatino" w:cs="Palatino"/>
          <w:sz w:val="20"/>
          <w:szCs w:val="20"/>
        </w:rPr>
        <w:t>. Give the name of either the woman or her brother-in-law.</w:t>
      </w:r>
    </w:p>
    <w:p w14:paraId="46862C4A"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Paolo</w:t>
      </w:r>
      <w:r>
        <w:rPr>
          <w:rFonts w:ascii="Palatino" w:eastAsia="Palatino" w:hAnsi="Palatino" w:cs="Palatino"/>
          <w:sz w:val="20"/>
          <w:szCs w:val="20"/>
        </w:rPr>
        <w:t xml:space="preserve"> Malatesta or </w:t>
      </w:r>
      <w:r>
        <w:rPr>
          <w:rFonts w:ascii="Palatino" w:eastAsia="Palatino" w:hAnsi="Palatino" w:cs="Palatino"/>
          <w:b/>
          <w:sz w:val="20"/>
          <w:szCs w:val="20"/>
          <w:u w:val="single"/>
        </w:rPr>
        <w:t>Francesca</w:t>
      </w:r>
      <w:r>
        <w:rPr>
          <w:rFonts w:ascii="Palatino" w:eastAsia="Palatino" w:hAnsi="Palatino" w:cs="Palatino"/>
          <w:sz w:val="20"/>
          <w:szCs w:val="20"/>
        </w:rPr>
        <w:t xml:space="preserve"> da Rimini [accept </w:t>
      </w:r>
      <w:r>
        <w:rPr>
          <w:rFonts w:ascii="Palatino" w:eastAsia="Palatino" w:hAnsi="Palatino" w:cs="Palatino"/>
          <w:b/>
          <w:sz w:val="20"/>
          <w:szCs w:val="20"/>
          <w:u w:val="single"/>
        </w:rPr>
        <w:t>Francesca</w:t>
      </w:r>
      <w:r>
        <w:rPr>
          <w:rFonts w:ascii="Palatino" w:eastAsia="Palatino" w:hAnsi="Palatino" w:cs="Palatino"/>
          <w:sz w:val="20"/>
          <w:szCs w:val="20"/>
        </w:rPr>
        <w:t xml:space="preserve"> da Polenta; prom</w:t>
      </w:r>
      <w:r>
        <w:rPr>
          <w:rFonts w:ascii="Palatino" w:eastAsia="Palatino" w:hAnsi="Palatino" w:cs="Palatino"/>
          <w:sz w:val="20"/>
          <w:szCs w:val="20"/>
        </w:rPr>
        <w:t>pt on “</w:t>
      </w:r>
      <w:r>
        <w:rPr>
          <w:rFonts w:ascii="Palatino" w:eastAsia="Palatino" w:hAnsi="Palatino" w:cs="Palatino"/>
          <w:sz w:val="20"/>
          <w:szCs w:val="20"/>
          <w:u w:val="single"/>
        </w:rPr>
        <w:t>Malatesta</w:t>
      </w:r>
      <w:r>
        <w:rPr>
          <w:rFonts w:ascii="Palatino" w:eastAsia="Palatino" w:hAnsi="Palatino" w:cs="Palatino"/>
          <w:sz w:val="20"/>
          <w:szCs w:val="20"/>
        </w:rPr>
        <w:t>” or</w:t>
      </w:r>
      <w:r>
        <w:rPr>
          <w:rFonts w:ascii="Palatino" w:eastAsia="Palatino" w:hAnsi="Palatino" w:cs="Palatino"/>
          <w:b/>
          <w:sz w:val="20"/>
          <w:szCs w:val="20"/>
        </w:rPr>
        <w:t xml:space="preserve"> “</w:t>
      </w:r>
      <w:r>
        <w:rPr>
          <w:rFonts w:ascii="Palatino" w:eastAsia="Palatino" w:hAnsi="Palatino" w:cs="Palatino"/>
          <w:sz w:val="20"/>
          <w:szCs w:val="20"/>
        </w:rPr>
        <w:t xml:space="preserve">da </w:t>
      </w:r>
      <w:r>
        <w:rPr>
          <w:rFonts w:ascii="Palatino" w:eastAsia="Palatino" w:hAnsi="Palatino" w:cs="Palatino"/>
          <w:sz w:val="20"/>
          <w:szCs w:val="20"/>
          <w:u w:val="single"/>
        </w:rPr>
        <w:t>Rimini</w:t>
      </w:r>
      <w:r>
        <w:rPr>
          <w:rFonts w:ascii="Palatino" w:eastAsia="Palatino" w:hAnsi="Palatino" w:cs="Palatino"/>
          <w:sz w:val="20"/>
          <w:szCs w:val="20"/>
        </w:rPr>
        <w:t xml:space="preserve">” or “da </w:t>
      </w:r>
      <w:r>
        <w:rPr>
          <w:rFonts w:ascii="Palatino" w:eastAsia="Palatino" w:hAnsi="Palatino" w:cs="Palatino"/>
          <w:sz w:val="20"/>
          <w:szCs w:val="20"/>
          <w:u w:val="single"/>
        </w:rPr>
        <w:t>Polenta</w:t>
      </w:r>
      <w:r>
        <w:rPr>
          <w:rFonts w:ascii="Palatino" w:eastAsia="Palatino" w:hAnsi="Palatino" w:cs="Palatino"/>
          <w:sz w:val="20"/>
          <w:szCs w:val="20"/>
        </w:rPr>
        <w:t>”]</w:t>
      </w:r>
    </w:p>
    <w:p w14:paraId="46862C4B"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This woman leads Dante through Paradise in </w:t>
      </w:r>
      <w:r>
        <w:rPr>
          <w:rFonts w:ascii="Palatino" w:eastAsia="Palatino" w:hAnsi="Palatino" w:cs="Palatino"/>
          <w:i/>
          <w:sz w:val="20"/>
          <w:szCs w:val="20"/>
        </w:rPr>
        <w:t>The Divine Comedy</w:t>
      </w:r>
      <w:r>
        <w:rPr>
          <w:rFonts w:ascii="Palatino" w:eastAsia="Palatino" w:hAnsi="Palatino" w:cs="Palatino"/>
          <w:sz w:val="20"/>
          <w:szCs w:val="20"/>
        </w:rPr>
        <w:t xml:space="preserve">. She is the inspiration for Dante’s </w:t>
      </w:r>
      <w:r>
        <w:rPr>
          <w:rFonts w:ascii="Palatino" w:eastAsia="Palatino" w:hAnsi="Palatino" w:cs="Palatino"/>
          <w:i/>
          <w:sz w:val="20"/>
          <w:szCs w:val="20"/>
        </w:rPr>
        <w:t>La Vita Nuova</w:t>
      </w:r>
      <w:r>
        <w:rPr>
          <w:rFonts w:ascii="Palatino" w:eastAsia="Palatino" w:hAnsi="Palatino" w:cs="Palatino"/>
          <w:sz w:val="20"/>
          <w:szCs w:val="20"/>
        </w:rPr>
        <w:t>.</w:t>
      </w:r>
    </w:p>
    <w:p w14:paraId="46862C4C"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Beatrice</w:t>
      </w:r>
      <w:r>
        <w:rPr>
          <w:rFonts w:ascii="Palatino" w:eastAsia="Palatino" w:hAnsi="Palatino" w:cs="Palatino"/>
          <w:sz w:val="20"/>
          <w:szCs w:val="20"/>
        </w:rPr>
        <w:t xml:space="preserve"> di </w:t>
      </w:r>
      <w:proofErr w:type="spellStart"/>
      <w:r>
        <w:rPr>
          <w:rFonts w:ascii="Palatino" w:eastAsia="Palatino" w:hAnsi="Palatino" w:cs="Palatino"/>
          <w:sz w:val="20"/>
          <w:szCs w:val="20"/>
        </w:rPr>
        <w:t>Folco</w:t>
      </w:r>
      <w:proofErr w:type="spellEnd"/>
      <w:r>
        <w:rPr>
          <w:rFonts w:ascii="Palatino" w:eastAsia="Palatino" w:hAnsi="Palatino" w:cs="Palatino"/>
          <w:sz w:val="20"/>
          <w:szCs w:val="20"/>
        </w:rPr>
        <w:t xml:space="preserve"> </w:t>
      </w:r>
      <w:r>
        <w:rPr>
          <w:rFonts w:ascii="Palatino" w:eastAsia="Palatino" w:hAnsi="Palatino" w:cs="Palatino"/>
          <w:b/>
          <w:sz w:val="20"/>
          <w:szCs w:val="20"/>
          <w:u w:val="single"/>
        </w:rPr>
        <w:t>Portinari</w:t>
      </w:r>
      <w:r>
        <w:rPr>
          <w:rFonts w:ascii="Palatino" w:eastAsia="Palatino" w:hAnsi="Palatino" w:cs="Palatino"/>
          <w:i/>
          <w:sz w:val="20"/>
          <w:szCs w:val="20"/>
        </w:rPr>
        <w:t xml:space="preserve"> </w:t>
      </w:r>
      <w:r>
        <w:rPr>
          <w:rFonts w:ascii="Palatino" w:eastAsia="Palatino" w:hAnsi="Palatino" w:cs="Palatino"/>
          <w:sz w:val="20"/>
          <w:szCs w:val="20"/>
        </w:rPr>
        <w:t>[accept either underlined answer] &lt;BS&gt; Ed. JK</w:t>
      </w:r>
    </w:p>
    <w:p w14:paraId="46862C4D" w14:textId="77777777" w:rsidR="00423A29" w:rsidRDefault="00423A29">
      <w:pPr>
        <w:spacing w:line="240" w:lineRule="auto"/>
        <w:rPr>
          <w:rFonts w:ascii="Palatino" w:eastAsia="Palatino" w:hAnsi="Palatino" w:cs="Palatino"/>
          <w:sz w:val="20"/>
          <w:szCs w:val="20"/>
        </w:rPr>
      </w:pPr>
    </w:p>
    <w:p w14:paraId="46862C4E"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14. The word Bismillah, meaning “in the name of God,” appears in this work 114 times. For 10 points each:</w:t>
      </w:r>
    </w:p>
    <w:p w14:paraId="46862C4F"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Sharia law is interpreted using hadith and this holy text of Islam, which was revealed to the prop</w:t>
      </w:r>
      <w:r>
        <w:rPr>
          <w:rFonts w:ascii="Palatino" w:eastAsia="Palatino" w:hAnsi="Palatino" w:cs="Palatino"/>
          <w:sz w:val="20"/>
          <w:szCs w:val="20"/>
        </w:rPr>
        <w:t>het Muhammed.</w:t>
      </w:r>
    </w:p>
    <w:p w14:paraId="46862C50"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Quran</w:t>
      </w:r>
      <w:r>
        <w:rPr>
          <w:rFonts w:ascii="Palatino" w:eastAsia="Palatino" w:hAnsi="Palatino" w:cs="Palatino"/>
          <w:sz w:val="20"/>
          <w:szCs w:val="20"/>
        </w:rPr>
        <w:t xml:space="preserve"> [accept </w:t>
      </w:r>
      <w:r>
        <w:rPr>
          <w:rFonts w:ascii="Palatino" w:eastAsia="Palatino" w:hAnsi="Palatino" w:cs="Palatino"/>
          <w:b/>
          <w:sz w:val="20"/>
          <w:szCs w:val="20"/>
          <w:u w:val="single"/>
        </w:rPr>
        <w:t>Koran</w:t>
      </w:r>
      <w:r>
        <w:rPr>
          <w:rFonts w:ascii="Palatino" w:eastAsia="Palatino" w:hAnsi="Palatino" w:cs="Palatino"/>
          <w:sz w:val="20"/>
          <w:szCs w:val="20"/>
        </w:rPr>
        <w:t>]</w:t>
      </w:r>
    </w:p>
    <w:p w14:paraId="46862C51"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The Quran is divided into 114 of these, which in turn are divided into verses called </w:t>
      </w:r>
      <w:proofErr w:type="spellStart"/>
      <w:r>
        <w:rPr>
          <w:rFonts w:ascii="Palatino" w:eastAsia="Palatino" w:hAnsi="Palatino" w:cs="Palatino"/>
          <w:sz w:val="20"/>
          <w:szCs w:val="20"/>
        </w:rPr>
        <w:t>āyāt</w:t>
      </w:r>
      <w:proofErr w:type="spellEnd"/>
      <w:r>
        <w:rPr>
          <w:rFonts w:ascii="Palatino" w:eastAsia="Palatino" w:hAnsi="Palatino" w:cs="Palatino"/>
          <w:sz w:val="20"/>
          <w:szCs w:val="20"/>
        </w:rPr>
        <w:t>. The second and longest one of these is named for a cow.</w:t>
      </w:r>
    </w:p>
    <w:p w14:paraId="46862C52" w14:textId="77777777" w:rsidR="00423A29" w:rsidRDefault="00E801D5">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w:t>
      </w:r>
      <w:r>
        <w:rPr>
          <w:rFonts w:ascii="Palatino" w:eastAsia="Palatino" w:hAnsi="Palatino" w:cs="Palatino"/>
          <w:b/>
          <w:sz w:val="20"/>
          <w:szCs w:val="20"/>
          <w:u w:val="single"/>
        </w:rPr>
        <w:t>sura</w:t>
      </w:r>
    </w:p>
    <w:p w14:paraId="46862C53"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This term refers to people who can recite t</w:t>
      </w:r>
      <w:r>
        <w:rPr>
          <w:rFonts w:ascii="Palatino" w:eastAsia="Palatino" w:hAnsi="Palatino" w:cs="Palatino"/>
          <w:sz w:val="20"/>
          <w:szCs w:val="20"/>
        </w:rPr>
        <w:t xml:space="preserve">he Quran from memory. These people follow </w:t>
      </w:r>
      <w:proofErr w:type="spellStart"/>
      <w:r>
        <w:rPr>
          <w:rFonts w:ascii="Palatino" w:eastAsia="Palatino" w:hAnsi="Palatino" w:cs="Palatino"/>
          <w:i/>
          <w:sz w:val="20"/>
          <w:szCs w:val="20"/>
        </w:rPr>
        <w:t>tajweed</w:t>
      </w:r>
      <w:proofErr w:type="spellEnd"/>
      <w:r>
        <w:rPr>
          <w:rFonts w:ascii="Palatino" w:eastAsia="Palatino" w:hAnsi="Palatino" w:cs="Palatino"/>
          <w:sz w:val="20"/>
          <w:szCs w:val="20"/>
        </w:rPr>
        <w:t>, a set of rules for proper pronunciation.</w:t>
      </w:r>
    </w:p>
    <w:p w14:paraId="46862C54"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hafiz</w:t>
      </w:r>
      <w:r>
        <w:rPr>
          <w:rFonts w:ascii="Palatino" w:eastAsia="Palatino" w:hAnsi="Palatino" w:cs="Palatino"/>
          <w:sz w:val="20"/>
          <w:szCs w:val="20"/>
        </w:rPr>
        <w:t xml:space="preserve"> &lt;BS&gt; Ed. JK</w:t>
      </w:r>
    </w:p>
    <w:p w14:paraId="46862C55" w14:textId="77777777" w:rsidR="00423A29" w:rsidRDefault="00423A29">
      <w:pPr>
        <w:spacing w:line="240" w:lineRule="auto"/>
        <w:rPr>
          <w:rFonts w:ascii="Palatino" w:eastAsia="Palatino" w:hAnsi="Palatino" w:cs="Palatino"/>
          <w:sz w:val="20"/>
          <w:szCs w:val="20"/>
        </w:rPr>
      </w:pPr>
    </w:p>
    <w:p w14:paraId="46862C56"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15. In this opera, a woman’s tarot cards foretell her death. For 10 points each:</w:t>
      </w:r>
    </w:p>
    <w:p w14:paraId="46862C57"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Name this opera by Georges Bizet. This work’s first</w:t>
      </w:r>
      <w:r>
        <w:rPr>
          <w:rFonts w:ascii="Palatino" w:eastAsia="Palatino" w:hAnsi="Palatino" w:cs="Palatino"/>
          <w:sz w:val="20"/>
          <w:szCs w:val="20"/>
        </w:rPr>
        <w:t xml:space="preserve"> act begins outside a cigarette factory where the title character flirts with a group of soldiers before being arrested for attacking another woman with a knife.</w:t>
      </w:r>
    </w:p>
    <w:p w14:paraId="46862C58" w14:textId="77777777" w:rsidR="00423A29" w:rsidRDefault="00E801D5">
      <w:pPr>
        <w:spacing w:line="240" w:lineRule="auto"/>
        <w:rPr>
          <w:rFonts w:ascii="Palatino" w:eastAsia="Palatino" w:hAnsi="Palatino" w:cs="Palatino"/>
          <w:b/>
          <w:i/>
          <w:sz w:val="20"/>
          <w:szCs w:val="20"/>
          <w:u w:val="single"/>
        </w:rPr>
      </w:pPr>
      <w:r>
        <w:rPr>
          <w:rFonts w:ascii="Palatino" w:eastAsia="Palatino" w:hAnsi="Palatino" w:cs="Palatino"/>
          <w:sz w:val="20"/>
          <w:szCs w:val="20"/>
        </w:rPr>
        <w:t xml:space="preserve">ANSWER: </w:t>
      </w:r>
      <w:r>
        <w:rPr>
          <w:rFonts w:ascii="Palatino" w:eastAsia="Palatino" w:hAnsi="Palatino" w:cs="Palatino"/>
          <w:b/>
          <w:i/>
          <w:sz w:val="20"/>
          <w:szCs w:val="20"/>
          <w:u w:val="single"/>
        </w:rPr>
        <w:t>Carmen</w:t>
      </w:r>
    </w:p>
    <w:p w14:paraId="46862C59"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This aria from the first act of </w:t>
      </w:r>
      <w:r>
        <w:rPr>
          <w:rFonts w:ascii="Palatino" w:eastAsia="Palatino" w:hAnsi="Palatino" w:cs="Palatino"/>
          <w:i/>
          <w:sz w:val="20"/>
          <w:szCs w:val="20"/>
        </w:rPr>
        <w:t>Carmen</w:t>
      </w:r>
      <w:r>
        <w:rPr>
          <w:rFonts w:ascii="Palatino" w:eastAsia="Palatino" w:hAnsi="Palatino" w:cs="Palatino"/>
          <w:sz w:val="20"/>
          <w:szCs w:val="20"/>
        </w:rPr>
        <w:t xml:space="preserve"> is based on “El </w:t>
      </w:r>
      <w:proofErr w:type="spellStart"/>
      <w:r>
        <w:rPr>
          <w:rFonts w:ascii="Palatino" w:eastAsia="Palatino" w:hAnsi="Palatino" w:cs="Palatino"/>
          <w:sz w:val="20"/>
          <w:szCs w:val="20"/>
        </w:rPr>
        <w:t>Arreglito</w:t>
      </w:r>
      <w:proofErr w:type="spellEnd"/>
      <w:r>
        <w:rPr>
          <w:rFonts w:ascii="Palatino" w:eastAsia="Palatino" w:hAnsi="Palatino" w:cs="Palatino"/>
          <w:sz w:val="20"/>
          <w:szCs w:val="20"/>
        </w:rPr>
        <w:t xml:space="preserve">,” a piece by Sebastián </w:t>
      </w:r>
      <w:proofErr w:type="spellStart"/>
      <w:r>
        <w:rPr>
          <w:rFonts w:ascii="Palatino" w:eastAsia="Palatino" w:hAnsi="Palatino" w:cs="Palatino"/>
          <w:sz w:val="20"/>
          <w:szCs w:val="20"/>
        </w:rPr>
        <w:t>Iradier</w:t>
      </w:r>
      <w:proofErr w:type="spellEnd"/>
      <w:r>
        <w:rPr>
          <w:rFonts w:ascii="Palatino" w:eastAsia="Palatino" w:hAnsi="Palatino" w:cs="Palatino"/>
          <w:sz w:val="20"/>
          <w:szCs w:val="20"/>
        </w:rPr>
        <w:t>. Carmen sings that “love is a rebellious bird” in this aria, which shares its name with a popular Cuban dance.</w:t>
      </w:r>
    </w:p>
    <w:p w14:paraId="46862C5A"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ANSWER: “</w:t>
      </w:r>
      <w:r>
        <w:rPr>
          <w:rFonts w:ascii="Palatino" w:eastAsia="Palatino" w:hAnsi="Palatino" w:cs="Palatino"/>
          <w:b/>
          <w:sz w:val="20"/>
          <w:szCs w:val="20"/>
          <w:u w:val="single"/>
        </w:rPr>
        <w:t>Habanera</w:t>
      </w:r>
      <w:r>
        <w:rPr>
          <w:rFonts w:ascii="Palatino" w:eastAsia="Palatino" w:hAnsi="Palatino" w:cs="Palatino"/>
          <w:sz w:val="20"/>
          <w:szCs w:val="20"/>
        </w:rPr>
        <w:t>” [or “</w:t>
      </w:r>
      <w:proofErr w:type="spellStart"/>
      <w:r>
        <w:rPr>
          <w:rFonts w:ascii="Palatino" w:eastAsia="Palatino" w:hAnsi="Palatino" w:cs="Palatino"/>
          <w:b/>
          <w:sz w:val="20"/>
          <w:szCs w:val="20"/>
          <w:u w:val="single"/>
        </w:rPr>
        <w:t>L'amour</w:t>
      </w:r>
      <w:proofErr w:type="spellEnd"/>
      <w:r>
        <w:rPr>
          <w:rFonts w:ascii="Palatino" w:eastAsia="Palatino" w:hAnsi="Palatino" w:cs="Palatino"/>
          <w:b/>
          <w:sz w:val="20"/>
          <w:szCs w:val="20"/>
          <w:u w:val="single"/>
        </w:rPr>
        <w:t xml:space="preserve"> </w:t>
      </w:r>
      <w:proofErr w:type="spellStart"/>
      <w:r>
        <w:rPr>
          <w:rFonts w:ascii="Palatino" w:eastAsia="Palatino" w:hAnsi="Palatino" w:cs="Palatino"/>
          <w:b/>
          <w:sz w:val="20"/>
          <w:szCs w:val="20"/>
          <w:u w:val="single"/>
        </w:rPr>
        <w:t>est</w:t>
      </w:r>
      <w:proofErr w:type="spellEnd"/>
      <w:r>
        <w:rPr>
          <w:rFonts w:ascii="Palatino" w:eastAsia="Palatino" w:hAnsi="Palatino" w:cs="Palatino"/>
          <w:b/>
          <w:sz w:val="20"/>
          <w:szCs w:val="20"/>
          <w:u w:val="single"/>
        </w:rPr>
        <w:t xml:space="preserve"> un </w:t>
      </w:r>
      <w:proofErr w:type="spellStart"/>
      <w:r>
        <w:rPr>
          <w:rFonts w:ascii="Palatino" w:eastAsia="Palatino" w:hAnsi="Palatino" w:cs="Palatino"/>
          <w:b/>
          <w:sz w:val="20"/>
          <w:szCs w:val="20"/>
          <w:u w:val="single"/>
        </w:rPr>
        <w:t>oiseau</w:t>
      </w:r>
      <w:proofErr w:type="spellEnd"/>
      <w:r>
        <w:rPr>
          <w:rFonts w:ascii="Palatino" w:eastAsia="Palatino" w:hAnsi="Palatino" w:cs="Palatino"/>
          <w:b/>
          <w:sz w:val="20"/>
          <w:szCs w:val="20"/>
          <w:u w:val="single"/>
        </w:rPr>
        <w:t xml:space="preserve"> </w:t>
      </w:r>
      <w:proofErr w:type="spellStart"/>
      <w:r>
        <w:rPr>
          <w:rFonts w:ascii="Palatino" w:eastAsia="Palatino" w:hAnsi="Palatino" w:cs="Palatino"/>
          <w:b/>
          <w:sz w:val="20"/>
          <w:szCs w:val="20"/>
          <w:u w:val="single"/>
        </w:rPr>
        <w:t>rebelle</w:t>
      </w:r>
      <w:proofErr w:type="spellEnd"/>
      <w:r>
        <w:rPr>
          <w:rFonts w:ascii="Palatino" w:eastAsia="Palatino" w:hAnsi="Palatino" w:cs="Palatino"/>
          <w:sz w:val="20"/>
          <w:szCs w:val="20"/>
        </w:rPr>
        <w:t>”]</w:t>
      </w:r>
    </w:p>
    <w:p w14:paraId="46862C5B"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Carmen convinces this admi</w:t>
      </w:r>
      <w:r>
        <w:rPr>
          <w:rFonts w:ascii="Palatino" w:eastAsia="Palatino" w:hAnsi="Palatino" w:cs="Palatino"/>
          <w:sz w:val="20"/>
          <w:szCs w:val="20"/>
        </w:rPr>
        <w:t>rer to free her from arrest by singing a seguidilla. He sings the duet “</w:t>
      </w:r>
      <w:proofErr w:type="spellStart"/>
      <w:r>
        <w:rPr>
          <w:rFonts w:ascii="Palatino" w:eastAsia="Palatino" w:hAnsi="Palatino" w:cs="Palatino"/>
          <w:sz w:val="20"/>
          <w:szCs w:val="20"/>
        </w:rPr>
        <w:t>C’est</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toi</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C’est</w:t>
      </w:r>
      <w:proofErr w:type="spellEnd"/>
      <w:r>
        <w:rPr>
          <w:rFonts w:ascii="Palatino" w:eastAsia="Palatino" w:hAnsi="Palatino" w:cs="Palatino"/>
          <w:sz w:val="20"/>
          <w:szCs w:val="20"/>
        </w:rPr>
        <w:t xml:space="preserve"> </w:t>
      </w:r>
      <w:proofErr w:type="spellStart"/>
      <w:r>
        <w:rPr>
          <w:rFonts w:ascii="Palatino" w:eastAsia="Palatino" w:hAnsi="Palatino" w:cs="Palatino"/>
          <w:sz w:val="20"/>
          <w:szCs w:val="20"/>
        </w:rPr>
        <w:t>moi</w:t>
      </w:r>
      <w:proofErr w:type="spellEnd"/>
      <w:r>
        <w:rPr>
          <w:rFonts w:ascii="Palatino" w:eastAsia="Palatino" w:hAnsi="Palatino" w:cs="Palatino"/>
          <w:sz w:val="20"/>
          <w:szCs w:val="20"/>
        </w:rPr>
        <w:t xml:space="preserve">!” with Carmen before stabbing her when she rejects him for </w:t>
      </w:r>
      <w:proofErr w:type="spellStart"/>
      <w:r>
        <w:rPr>
          <w:rFonts w:ascii="Palatino" w:eastAsia="Palatino" w:hAnsi="Palatino" w:cs="Palatino"/>
          <w:sz w:val="20"/>
          <w:szCs w:val="20"/>
        </w:rPr>
        <w:t>Escamillo</w:t>
      </w:r>
      <w:proofErr w:type="spellEnd"/>
      <w:r>
        <w:rPr>
          <w:rFonts w:ascii="Palatino" w:eastAsia="Palatino" w:hAnsi="Palatino" w:cs="Palatino"/>
          <w:sz w:val="20"/>
          <w:szCs w:val="20"/>
        </w:rPr>
        <w:t>.</w:t>
      </w:r>
    </w:p>
    <w:p w14:paraId="46862C5C"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Don José</w:t>
      </w:r>
      <w:r>
        <w:rPr>
          <w:rFonts w:ascii="Palatino" w:eastAsia="Palatino" w:hAnsi="Palatino" w:cs="Palatino"/>
          <w:sz w:val="20"/>
          <w:szCs w:val="20"/>
        </w:rPr>
        <w:t xml:space="preserve"> &lt;BS&gt; Ed. TH</w:t>
      </w:r>
    </w:p>
    <w:p w14:paraId="46862C5D" w14:textId="77777777" w:rsidR="00423A29" w:rsidRDefault="00423A29">
      <w:pPr>
        <w:spacing w:line="240" w:lineRule="auto"/>
        <w:rPr>
          <w:rFonts w:ascii="Palatino" w:eastAsia="Palatino" w:hAnsi="Palatino" w:cs="Palatino"/>
          <w:sz w:val="20"/>
          <w:szCs w:val="20"/>
        </w:rPr>
      </w:pPr>
    </w:p>
    <w:p w14:paraId="46862C5E"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16. In a novel by this man, a teenager attempts to date his fri</w:t>
      </w:r>
      <w:r>
        <w:rPr>
          <w:rFonts w:ascii="Palatino" w:eastAsia="Palatino" w:hAnsi="Palatino" w:cs="Palatino"/>
          <w:sz w:val="20"/>
          <w:szCs w:val="20"/>
        </w:rPr>
        <w:t xml:space="preserve">end’s sister </w:t>
      </w:r>
      <w:proofErr w:type="spellStart"/>
      <w:r>
        <w:rPr>
          <w:rFonts w:ascii="Palatino" w:eastAsia="Palatino" w:hAnsi="Palatino" w:cs="Palatino"/>
          <w:sz w:val="20"/>
          <w:szCs w:val="20"/>
        </w:rPr>
        <w:t>Sonoko</w:t>
      </w:r>
      <w:proofErr w:type="spellEnd"/>
      <w:r>
        <w:rPr>
          <w:rFonts w:ascii="Palatino" w:eastAsia="Palatino" w:hAnsi="Palatino" w:cs="Palatino"/>
          <w:sz w:val="20"/>
          <w:szCs w:val="20"/>
        </w:rPr>
        <w:t xml:space="preserve"> but is disappointed that he </w:t>
      </w:r>
      <w:proofErr w:type="gramStart"/>
      <w:r>
        <w:rPr>
          <w:rFonts w:ascii="Palatino" w:eastAsia="Palatino" w:hAnsi="Palatino" w:cs="Palatino"/>
          <w:sz w:val="20"/>
          <w:szCs w:val="20"/>
        </w:rPr>
        <w:t>can’t</w:t>
      </w:r>
      <w:proofErr w:type="gramEnd"/>
      <w:r>
        <w:rPr>
          <w:rFonts w:ascii="Palatino" w:eastAsia="Palatino" w:hAnsi="Palatino" w:cs="Palatino"/>
          <w:sz w:val="20"/>
          <w:szCs w:val="20"/>
        </w:rPr>
        <w:t xml:space="preserve"> bring himself to love her. For 10 points each:</w:t>
      </w:r>
    </w:p>
    <w:p w14:paraId="46862C5F"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writer who described the homosexual </w:t>
      </w:r>
      <w:proofErr w:type="spellStart"/>
      <w:r>
        <w:rPr>
          <w:rFonts w:ascii="Palatino" w:eastAsia="Palatino" w:hAnsi="Palatino" w:cs="Palatino"/>
          <w:sz w:val="20"/>
          <w:szCs w:val="20"/>
        </w:rPr>
        <w:t>Kochan</w:t>
      </w:r>
      <w:proofErr w:type="spellEnd"/>
      <w:r>
        <w:rPr>
          <w:rFonts w:ascii="Palatino" w:eastAsia="Palatino" w:hAnsi="Palatino" w:cs="Palatino"/>
          <w:sz w:val="20"/>
          <w:szCs w:val="20"/>
        </w:rPr>
        <w:t xml:space="preserve"> in </w:t>
      </w:r>
      <w:r>
        <w:rPr>
          <w:rFonts w:ascii="Palatino" w:eastAsia="Palatino" w:hAnsi="Palatino" w:cs="Palatino"/>
          <w:i/>
          <w:sz w:val="20"/>
          <w:szCs w:val="20"/>
        </w:rPr>
        <w:t>Confessions of a Mask</w:t>
      </w:r>
      <w:r>
        <w:rPr>
          <w:rFonts w:ascii="Palatino" w:eastAsia="Palatino" w:hAnsi="Palatino" w:cs="Palatino"/>
          <w:sz w:val="20"/>
          <w:szCs w:val="20"/>
        </w:rPr>
        <w:t>. He committed seppuku in 1970 after launching a failed coup.</w:t>
      </w:r>
    </w:p>
    <w:p w14:paraId="46862C60"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ANSWER: Yuk</w:t>
      </w:r>
      <w:r>
        <w:rPr>
          <w:rFonts w:ascii="Palatino" w:eastAsia="Palatino" w:hAnsi="Palatino" w:cs="Palatino"/>
          <w:sz w:val="20"/>
          <w:szCs w:val="20"/>
        </w:rPr>
        <w:t xml:space="preserve">io </w:t>
      </w:r>
      <w:r>
        <w:rPr>
          <w:rFonts w:ascii="Palatino" w:eastAsia="Palatino" w:hAnsi="Palatino" w:cs="Palatino"/>
          <w:b/>
          <w:sz w:val="20"/>
          <w:szCs w:val="20"/>
          <w:u w:val="single"/>
        </w:rPr>
        <w:t>Mishima</w:t>
      </w:r>
      <w:r>
        <w:rPr>
          <w:rFonts w:ascii="Palatino" w:eastAsia="Palatino" w:hAnsi="Palatino" w:cs="Palatino"/>
          <w:sz w:val="20"/>
          <w:szCs w:val="20"/>
        </w:rPr>
        <w:t xml:space="preserve"> [accept </w:t>
      </w:r>
      <w:proofErr w:type="spellStart"/>
      <w:r>
        <w:rPr>
          <w:rFonts w:ascii="Palatino" w:eastAsia="Palatino" w:hAnsi="Palatino" w:cs="Palatino"/>
          <w:sz w:val="20"/>
          <w:szCs w:val="20"/>
        </w:rPr>
        <w:t>Hiraoka</w:t>
      </w:r>
      <w:proofErr w:type="spellEnd"/>
      <w:r>
        <w:rPr>
          <w:rFonts w:ascii="Palatino" w:eastAsia="Palatino" w:hAnsi="Palatino" w:cs="Palatino"/>
          <w:sz w:val="20"/>
          <w:szCs w:val="20"/>
        </w:rPr>
        <w:t xml:space="preserve"> </w:t>
      </w:r>
      <w:proofErr w:type="spellStart"/>
      <w:r>
        <w:rPr>
          <w:rFonts w:ascii="Palatino" w:eastAsia="Palatino" w:hAnsi="Palatino" w:cs="Palatino"/>
          <w:b/>
          <w:sz w:val="20"/>
          <w:szCs w:val="20"/>
          <w:u w:val="single"/>
        </w:rPr>
        <w:t>Kimitake</w:t>
      </w:r>
      <w:proofErr w:type="spellEnd"/>
      <w:r>
        <w:rPr>
          <w:rFonts w:ascii="Palatino" w:eastAsia="Palatino" w:hAnsi="Palatino" w:cs="Palatino"/>
          <w:sz w:val="20"/>
          <w:szCs w:val="20"/>
        </w:rPr>
        <w:t>]</w:t>
      </w:r>
    </w:p>
    <w:p w14:paraId="46862C61"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Mishima’s final works were this tetralogy, which includes the novels </w:t>
      </w:r>
      <w:r>
        <w:rPr>
          <w:rFonts w:ascii="Palatino" w:eastAsia="Palatino" w:hAnsi="Palatino" w:cs="Palatino"/>
          <w:i/>
          <w:sz w:val="20"/>
          <w:szCs w:val="20"/>
        </w:rPr>
        <w:t>Spring Snow</w:t>
      </w:r>
      <w:r>
        <w:rPr>
          <w:rFonts w:ascii="Palatino" w:eastAsia="Palatino" w:hAnsi="Palatino" w:cs="Palatino"/>
          <w:sz w:val="20"/>
          <w:szCs w:val="20"/>
        </w:rPr>
        <w:t xml:space="preserve"> and </w:t>
      </w:r>
      <w:r>
        <w:rPr>
          <w:rFonts w:ascii="Palatino" w:eastAsia="Palatino" w:hAnsi="Palatino" w:cs="Palatino"/>
          <w:i/>
          <w:sz w:val="20"/>
          <w:szCs w:val="20"/>
        </w:rPr>
        <w:t>Runaway Horses</w:t>
      </w:r>
      <w:r>
        <w:rPr>
          <w:rFonts w:ascii="Palatino" w:eastAsia="Palatino" w:hAnsi="Palatino" w:cs="Palatino"/>
          <w:sz w:val="20"/>
          <w:szCs w:val="20"/>
        </w:rPr>
        <w:t xml:space="preserve">. This tetralogy describes the life of </w:t>
      </w:r>
      <w:proofErr w:type="spellStart"/>
      <w:r>
        <w:rPr>
          <w:rFonts w:ascii="Palatino" w:eastAsia="Palatino" w:hAnsi="Palatino" w:cs="Palatino"/>
          <w:sz w:val="20"/>
          <w:szCs w:val="20"/>
        </w:rPr>
        <w:t>Shigekuni</w:t>
      </w:r>
      <w:proofErr w:type="spellEnd"/>
      <w:r>
        <w:rPr>
          <w:rFonts w:ascii="Palatino" w:eastAsia="Palatino" w:hAnsi="Palatino" w:cs="Palatino"/>
          <w:sz w:val="20"/>
          <w:szCs w:val="20"/>
        </w:rPr>
        <w:t xml:space="preserve"> Honda and his attempts to save incarnations of his friend </w:t>
      </w:r>
      <w:proofErr w:type="spellStart"/>
      <w:r>
        <w:rPr>
          <w:rFonts w:ascii="Palatino" w:eastAsia="Palatino" w:hAnsi="Palatino" w:cs="Palatino"/>
          <w:sz w:val="20"/>
          <w:szCs w:val="20"/>
        </w:rPr>
        <w:t>Kiyoaki</w:t>
      </w:r>
      <w:proofErr w:type="spellEnd"/>
      <w:r>
        <w:rPr>
          <w:rFonts w:ascii="Palatino" w:eastAsia="Palatino" w:hAnsi="Palatino" w:cs="Palatino"/>
          <w:sz w:val="20"/>
          <w:szCs w:val="20"/>
        </w:rPr>
        <w:t>.</w:t>
      </w:r>
    </w:p>
    <w:p w14:paraId="46862C62"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i/>
          <w:sz w:val="20"/>
          <w:szCs w:val="20"/>
        </w:rPr>
        <w:t xml:space="preserve">The </w:t>
      </w:r>
      <w:r>
        <w:rPr>
          <w:rFonts w:ascii="Palatino" w:eastAsia="Palatino" w:hAnsi="Palatino" w:cs="Palatino"/>
          <w:b/>
          <w:i/>
          <w:sz w:val="20"/>
          <w:szCs w:val="20"/>
          <w:u w:val="single"/>
        </w:rPr>
        <w:t>Sea of Fertility</w:t>
      </w:r>
      <w:r>
        <w:rPr>
          <w:rFonts w:ascii="Palatino" w:eastAsia="Palatino" w:hAnsi="Palatino" w:cs="Palatino"/>
          <w:sz w:val="20"/>
          <w:szCs w:val="20"/>
        </w:rPr>
        <w:t xml:space="preserve"> tetralogy [accept </w:t>
      </w:r>
      <w:proofErr w:type="spellStart"/>
      <w:r>
        <w:rPr>
          <w:rFonts w:ascii="Palatino" w:eastAsia="Palatino" w:hAnsi="Palatino" w:cs="Palatino"/>
          <w:b/>
          <w:i/>
          <w:sz w:val="20"/>
          <w:szCs w:val="20"/>
          <w:u w:val="single"/>
        </w:rPr>
        <w:t>Hojo</w:t>
      </w:r>
      <w:proofErr w:type="spellEnd"/>
      <w:r>
        <w:rPr>
          <w:rFonts w:ascii="Palatino" w:eastAsia="Palatino" w:hAnsi="Palatino" w:cs="Palatino"/>
          <w:b/>
          <w:i/>
          <w:sz w:val="20"/>
          <w:szCs w:val="20"/>
          <w:u w:val="single"/>
        </w:rPr>
        <w:t xml:space="preserve"> no Umi</w:t>
      </w:r>
      <w:r>
        <w:rPr>
          <w:rFonts w:ascii="Palatino" w:eastAsia="Palatino" w:hAnsi="Palatino" w:cs="Palatino"/>
          <w:sz w:val="20"/>
          <w:szCs w:val="20"/>
        </w:rPr>
        <w:t>]</w:t>
      </w:r>
    </w:p>
    <w:p w14:paraId="46862C63"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In another novel, Mishima described Mizoguchi, who tries to burn down this </w:t>
      </w:r>
      <w:r>
        <w:rPr>
          <w:rFonts w:ascii="Palatino" w:eastAsia="Palatino" w:hAnsi="Palatino" w:cs="Palatino"/>
          <w:sz w:val="20"/>
          <w:szCs w:val="20"/>
        </w:rPr>
        <w:t xml:space="preserve">type of religious structure after being told to kill the Buddha. </w:t>
      </w:r>
    </w:p>
    <w:p w14:paraId="46862C64"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temple</w:t>
      </w:r>
      <w:r>
        <w:rPr>
          <w:rFonts w:ascii="Palatino" w:eastAsia="Palatino" w:hAnsi="Palatino" w:cs="Palatino"/>
          <w:sz w:val="20"/>
          <w:szCs w:val="20"/>
        </w:rPr>
        <w:t xml:space="preserve"> [accept </w:t>
      </w:r>
      <w:r>
        <w:rPr>
          <w:rFonts w:ascii="Palatino" w:eastAsia="Palatino" w:hAnsi="Palatino" w:cs="Palatino"/>
          <w:b/>
          <w:i/>
          <w:sz w:val="20"/>
          <w:szCs w:val="20"/>
          <w:u w:val="single"/>
        </w:rPr>
        <w:t>Temple of the Golden Pavilion</w:t>
      </w:r>
      <w:r>
        <w:rPr>
          <w:rFonts w:ascii="Palatino" w:eastAsia="Palatino" w:hAnsi="Palatino" w:cs="Palatino"/>
          <w:sz w:val="20"/>
          <w:szCs w:val="20"/>
        </w:rPr>
        <w:t xml:space="preserve">; accept </w:t>
      </w:r>
      <w:proofErr w:type="spellStart"/>
      <w:r>
        <w:rPr>
          <w:rFonts w:ascii="Palatino" w:eastAsia="Palatino" w:hAnsi="Palatino" w:cs="Palatino"/>
          <w:b/>
          <w:sz w:val="20"/>
          <w:szCs w:val="20"/>
          <w:u w:val="single"/>
        </w:rPr>
        <w:t>Kinkaku</w:t>
      </w:r>
      <w:proofErr w:type="spellEnd"/>
      <w:r>
        <w:rPr>
          <w:rFonts w:ascii="Palatino" w:eastAsia="Palatino" w:hAnsi="Palatino" w:cs="Palatino"/>
          <w:b/>
          <w:sz w:val="20"/>
          <w:szCs w:val="20"/>
          <w:u w:val="single"/>
        </w:rPr>
        <w:t>-ji</w:t>
      </w:r>
      <w:r>
        <w:rPr>
          <w:rFonts w:ascii="Palatino" w:eastAsia="Palatino" w:hAnsi="Palatino" w:cs="Palatino"/>
          <w:sz w:val="20"/>
          <w:szCs w:val="20"/>
        </w:rPr>
        <w:t>; prompt on “</w:t>
      </w:r>
      <w:r>
        <w:rPr>
          <w:rFonts w:ascii="Palatino" w:eastAsia="Palatino" w:hAnsi="Palatino" w:cs="Palatino"/>
          <w:sz w:val="20"/>
          <w:szCs w:val="20"/>
          <w:u w:val="single"/>
        </w:rPr>
        <w:t>Golden Pavilion</w:t>
      </w:r>
      <w:r>
        <w:rPr>
          <w:rFonts w:ascii="Palatino" w:eastAsia="Palatino" w:hAnsi="Palatino" w:cs="Palatino"/>
          <w:sz w:val="20"/>
          <w:szCs w:val="20"/>
        </w:rPr>
        <w:t>”] &lt;BL&gt; Ed. JK</w:t>
      </w:r>
    </w:p>
    <w:p w14:paraId="46862C65" w14:textId="77777777" w:rsidR="00423A29" w:rsidRDefault="00423A29">
      <w:pPr>
        <w:spacing w:line="240" w:lineRule="auto"/>
        <w:rPr>
          <w:rFonts w:ascii="Palatino" w:eastAsia="Palatino" w:hAnsi="Palatino" w:cs="Palatino"/>
          <w:sz w:val="20"/>
          <w:szCs w:val="20"/>
        </w:rPr>
      </w:pPr>
    </w:p>
    <w:p w14:paraId="46862C66"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17. After a struggle for power against his brother Radu the Handsome, this man sought aid from Matthias Corvinus, the king of Hungary, who instead framed him for treason and kept him as a prisoner for 12 years. For 10 points each:</w:t>
      </w:r>
    </w:p>
    <w:p w14:paraId="46862C67"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Name this Wallachian</w:t>
      </w:r>
      <w:r>
        <w:rPr>
          <w:rFonts w:ascii="Palatino" w:eastAsia="Palatino" w:hAnsi="Palatino" w:cs="Palatino"/>
          <w:sz w:val="20"/>
          <w:szCs w:val="20"/>
        </w:rPr>
        <w:t xml:space="preserve"> voivode who terrified the Turks by burning villages and killing people at the stake.</w:t>
      </w:r>
    </w:p>
    <w:p w14:paraId="46862C68"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Vlad the Impaler</w:t>
      </w:r>
      <w:r>
        <w:rPr>
          <w:rFonts w:ascii="Palatino" w:eastAsia="Palatino" w:hAnsi="Palatino" w:cs="Palatino"/>
          <w:sz w:val="20"/>
          <w:szCs w:val="20"/>
        </w:rPr>
        <w:t xml:space="preserve"> [or </w:t>
      </w:r>
      <w:r>
        <w:rPr>
          <w:rFonts w:ascii="Palatino" w:eastAsia="Palatino" w:hAnsi="Palatino" w:cs="Palatino"/>
          <w:b/>
          <w:sz w:val="20"/>
          <w:szCs w:val="20"/>
          <w:u w:val="single"/>
        </w:rPr>
        <w:t>Vlad III</w:t>
      </w:r>
      <w:r>
        <w:rPr>
          <w:rFonts w:ascii="Palatino" w:eastAsia="Palatino" w:hAnsi="Palatino" w:cs="Palatino"/>
          <w:sz w:val="20"/>
          <w:szCs w:val="20"/>
        </w:rPr>
        <w:t xml:space="preserve">; or </w:t>
      </w:r>
      <w:r>
        <w:rPr>
          <w:rFonts w:ascii="Palatino" w:eastAsia="Palatino" w:hAnsi="Palatino" w:cs="Palatino"/>
          <w:b/>
          <w:sz w:val="20"/>
          <w:szCs w:val="20"/>
          <w:u w:val="single"/>
        </w:rPr>
        <w:t>Vlad Dracula</w:t>
      </w:r>
      <w:r>
        <w:rPr>
          <w:rFonts w:ascii="Palatino" w:eastAsia="Palatino" w:hAnsi="Palatino" w:cs="Palatino"/>
          <w:sz w:val="20"/>
          <w:szCs w:val="20"/>
        </w:rPr>
        <w:t xml:space="preserve">; or </w:t>
      </w:r>
      <w:r>
        <w:rPr>
          <w:rFonts w:ascii="Palatino" w:eastAsia="Palatino" w:hAnsi="Palatino" w:cs="Palatino"/>
          <w:b/>
          <w:sz w:val="20"/>
          <w:szCs w:val="20"/>
          <w:u w:val="single"/>
        </w:rPr>
        <w:t xml:space="preserve">Vlad </w:t>
      </w:r>
      <w:proofErr w:type="spellStart"/>
      <w:r>
        <w:rPr>
          <w:rFonts w:ascii="Palatino" w:eastAsia="Palatino" w:hAnsi="Palatino" w:cs="Palatino"/>
          <w:b/>
          <w:sz w:val="20"/>
          <w:szCs w:val="20"/>
          <w:u w:val="single"/>
        </w:rPr>
        <w:t>Tepes</w:t>
      </w:r>
      <w:proofErr w:type="spellEnd"/>
      <w:r>
        <w:rPr>
          <w:rFonts w:ascii="Palatino" w:eastAsia="Palatino" w:hAnsi="Palatino" w:cs="Palatino"/>
          <w:sz w:val="20"/>
          <w:szCs w:val="20"/>
        </w:rPr>
        <w:t>; prompt on “</w:t>
      </w:r>
      <w:r>
        <w:rPr>
          <w:rFonts w:ascii="Palatino" w:eastAsia="Palatino" w:hAnsi="Palatino" w:cs="Palatino"/>
          <w:sz w:val="20"/>
          <w:szCs w:val="20"/>
          <w:u w:val="single"/>
        </w:rPr>
        <w:t>Vlad</w:t>
      </w:r>
      <w:r>
        <w:rPr>
          <w:rFonts w:ascii="Palatino" w:eastAsia="Palatino" w:hAnsi="Palatino" w:cs="Palatino"/>
          <w:sz w:val="20"/>
          <w:szCs w:val="20"/>
        </w:rPr>
        <w:t>”; prompt on “</w:t>
      </w:r>
      <w:r>
        <w:rPr>
          <w:rFonts w:ascii="Palatino" w:eastAsia="Palatino" w:hAnsi="Palatino" w:cs="Palatino"/>
          <w:sz w:val="20"/>
          <w:szCs w:val="20"/>
          <w:u w:val="single"/>
        </w:rPr>
        <w:t>Dracula</w:t>
      </w:r>
      <w:r>
        <w:rPr>
          <w:rFonts w:ascii="Palatino" w:eastAsia="Palatino" w:hAnsi="Palatino" w:cs="Palatino"/>
          <w:sz w:val="20"/>
          <w:szCs w:val="20"/>
        </w:rPr>
        <w:t>”]</w:t>
      </w:r>
    </w:p>
    <w:p w14:paraId="46862C69"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This sultan was surprised by Wallachian troops during t</w:t>
      </w:r>
      <w:r>
        <w:rPr>
          <w:rFonts w:ascii="Palatino" w:eastAsia="Palatino" w:hAnsi="Palatino" w:cs="Palatino"/>
          <w:sz w:val="20"/>
          <w:szCs w:val="20"/>
        </w:rPr>
        <w:t xml:space="preserve">he Night Attack at </w:t>
      </w:r>
      <w:proofErr w:type="spellStart"/>
      <w:r>
        <w:rPr>
          <w:rFonts w:ascii="Palatino" w:eastAsia="Palatino" w:hAnsi="Palatino" w:cs="Palatino"/>
          <w:sz w:val="20"/>
          <w:szCs w:val="20"/>
        </w:rPr>
        <w:t>Targoviste</w:t>
      </w:r>
      <w:proofErr w:type="spellEnd"/>
      <w:r>
        <w:rPr>
          <w:rFonts w:ascii="Palatino" w:eastAsia="Palatino" w:hAnsi="Palatino" w:cs="Palatino"/>
          <w:sz w:val="20"/>
          <w:szCs w:val="20"/>
        </w:rPr>
        <w:t xml:space="preserve"> </w:t>
      </w:r>
      <w:r>
        <w:rPr>
          <w:rFonts w:ascii="Palatino" w:eastAsia="Palatino" w:hAnsi="Palatino" w:cs="Palatino"/>
          <w:sz w:val="16"/>
          <w:szCs w:val="16"/>
        </w:rPr>
        <w:t>[</w:t>
      </w:r>
      <w:proofErr w:type="spellStart"/>
      <w:r>
        <w:rPr>
          <w:rFonts w:ascii="Palatino" w:eastAsia="Palatino" w:hAnsi="Palatino" w:cs="Palatino"/>
          <w:sz w:val="16"/>
          <w:szCs w:val="16"/>
        </w:rPr>
        <w:t>ter</w:t>
      </w:r>
      <w:proofErr w:type="spellEnd"/>
      <w:r>
        <w:rPr>
          <w:rFonts w:ascii="Palatino" w:eastAsia="Palatino" w:hAnsi="Palatino" w:cs="Palatino"/>
          <w:sz w:val="16"/>
          <w:szCs w:val="16"/>
        </w:rPr>
        <w:t>-GOH-</w:t>
      </w:r>
      <w:proofErr w:type="spellStart"/>
      <w:r>
        <w:rPr>
          <w:rFonts w:ascii="Palatino" w:eastAsia="Palatino" w:hAnsi="Palatino" w:cs="Palatino"/>
          <w:sz w:val="16"/>
          <w:szCs w:val="16"/>
        </w:rPr>
        <w:t>vish</w:t>
      </w:r>
      <w:proofErr w:type="spellEnd"/>
      <w:r>
        <w:rPr>
          <w:rFonts w:ascii="Palatino" w:eastAsia="Palatino" w:hAnsi="Palatino" w:cs="Palatino"/>
          <w:sz w:val="16"/>
          <w:szCs w:val="16"/>
        </w:rPr>
        <w:t>-</w:t>
      </w:r>
      <w:proofErr w:type="spellStart"/>
      <w:r>
        <w:rPr>
          <w:rFonts w:ascii="Palatino" w:eastAsia="Palatino" w:hAnsi="Palatino" w:cs="Palatino"/>
          <w:sz w:val="16"/>
          <w:szCs w:val="16"/>
        </w:rPr>
        <w:t>te</w:t>
      </w:r>
      <w:proofErr w:type="spellEnd"/>
      <w:r>
        <w:rPr>
          <w:rFonts w:ascii="Palatino" w:eastAsia="Palatino" w:hAnsi="Palatino" w:cs="Palatino"/>
          <w:sz w:val="16"/>
          <w:szCs w:val="16"/>
        </w:rPr>
        <w:t>]</w:t>
      </w:r>
      <w:r>
        <w:rPr>
          <w:rFonts w:ascii="Palatino" w:eastAsia="Palatino" w:hAnsi="Palatino" w:cs="Palatino"/>
          <w:sz w:val="20"/>
          <w:szCs w:val="20"/>
        </w:rPr>
        <w:t>, after which Vlad impaled 20,000 Turks. This sultan also invaded Serbia and captured Constantinople.</w:t>
      </w:r>
    </w:p>
    <w:p w14:paraId="46862C6A"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Mehmed II</w:t>
      </w:r>
      <w:r>
        <w:rPr>
          <w:rFonts w:ascii="Palatino" w:eastAsia="Palatino" w:hAnsi="Palatino" w:cs="Palatino"/>
          <w:sz w:val="20"/>
          <w:szCs w:val="20"/>
        </w:rPr>
        <w:t xml:space="preserve"> [accept </w:t>
      </w:r>
      <w:r>
        <w:rPr>
          <w:rFonts w:ascii="Palatino" w:eastAsia="Palatino" w:hAnsi="Palatino" w:cs="Palatino"/>
          <w:b/>
          <w:sz w:val="20"/>
          <w:szCs w:val="20"/>
          <w:u w:val="single"/>
        </w:rPr>
        <w:t>Mehmed the Conqueror</w:t>
      </w:r>
      <w:r>
        <w:rPr>
          <w:rFonts w:ascii="Palatino" w:eastAsia="Palatino" w:hAnsi="Palatino" w:cs="Palatino"/>
          <w:sz w:val="20"/>
          <w:szCs w:val="20"/>
        </w:rPr>
        <w:t>; accept “</w:t>
      </w:r>
      <w:r>
        <w:rPr>
          <w:rFonts w:ascii="Palatino" w:eastAsia="Palatino" w:hAnsi="Palatino" w:cs="Palatino"/>
          <w:sz w:val="20"/>
          <w:szCs w:val="20"/>
          <w:u w:val="single"/>
        </w:rPr>
        <w:t>Mehmet</w:t>
      </w:r>
      <w:r>
        <w:rPr>
          <w:rFonts w:ascii="Palatino" w:eastAsia="Palatino" w:hAnsi="Palatino" w:cs="Palatino"/>
          <w:sz w:val="20"/>
          <w:szCs w:val="20"/>
        </w:rPr>
        <w:t>” in place of “</w:t>
      </w:r>
      <w:r>
        <w:rPr>
          <w:rFonts w:ascii="Palatino" w:eastAsia="Palatino" w:hAnsi="Palatino" w:cs="Palatino"/>
          <w:sz w:val="20"/>
          <w:szCs w:val="20"/>
          <w:u w:val="single"/>
        </w:rPr>
        <w:t>Mehmed</w:t>
      </w:r>
      <w:r>
        <w:rPr>
          <w:rFonts w:ascii="Palatino" w:eastAsia="Palatino" w:hAnsi="Palatino" w:cs="Palatino"/>
          <w:sz w:val="20"/>
          <w:szCs w:val="20"/>
        </w:rPr>
        <w:t>”]</w:t>
      </w:r>
    </w:p>
    <w:p w14:paraId="46862C6B"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Wallachia later </w:t>
      </w:r>
      <w:r>
        <w:rPr>
          <w:rFonts w:ascii="Palatino" w:eastAsia="Palatino" w:hAnsi="Palatino" w:cs="Palatino"/>
          <w:sz w:val="20"/>
          <w:szCs w:val="20"/>
        </w:rPr>
        <w:t>became part of this country after it entered a union with Moldavia. Transylvania later decided to join this country, then ruled by King Ferdinand I.</w:t>
      </w:r>
    </w:p>
    <w:p w14:paraId="46862C6C"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Kingdom of </w:t>
      </w:r>
      <w:r>
        <w:rPr>
          <w:rFonts w:ascii="Palatino" w:eastAsia="Palatino" w:hAnsi="Palatino" w:cs="Palatino"/>
          <w:b/>
          <w:sz w:val="20"/>
          <w:szCs w:val="20"/>
          <w:u w:val="single"/>
        </w:rPr>
        <w:t>Romania</w:t>
      </w:r>
      <w:r>
        <w:rPr>
          <w:rFonts w:ascii="Palatino" w:eastAsia="Palatino" w:hAnsi="Palatino" w:cs="Palatino"/>
          <w:sz w:val="20"/>
          <w:szCs w:val="20"/>
        </w:rPr>
        <w:t xml:space="preserve"> &lt;BL&gt; Ed. TH</w:t>
      </w:r>
    </w:p>
    <w:p w14:paraId="46862C6D" w14:textId="77777777" w:rsidR="00423A29" w:rsidRDefault="00423A29">
      <w:pPr>
        <w:spacing w:line="240" w:lineRule="auto"/>
        <w:rPr>
          <w:rFonts w:ascii="Palatino" w:eastAsia="Palatino" w:hAnsi="Palatino" w:cs="Palatino"/>
          <w:sz w:val="20"/>
          <w:szCs w:val="20"/>
        </w:rPr>
      </w:pPr>
    </w:p>
    <w:p w14:paraId="46862C6E"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18. This man resigned from power to allow his handpicked successor,</w:t>
      </w:r>
      <w:r>
        <w:rPr>
          <w:rFonts w:ascii="Palatino" w:eastAsia="Palatino" w:hAnsi="Palatino" w:cs="Palatino"/>
          <w:sz w:val="20"/>
          <w:szCs w:val="20"/>
        </w:rPr>
        <w:t xml:space="preserve"> Manuel González, to step in but retook power in 1884 after González disappointed him. For 10 points each:</w:t>
      </w:r>
    </w:p>
    <w:p w14:paraId="46862C6F"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Name this leader who was overthrown by Francisco Madero in 1911. He originally seized power after the Battle of </w:t>
      </w:r>
      <w:proofErr w:type="spellStart"/>
      <w:r>
        <w:rPr>
          <w:rFonts w:ascii="Palatino" w:eastAsia="Palatino" w:hAnsi="Palatino" w:cs="Palatino"/>
          <w:sz w:val="20"/>
          <w:szCs w:val="20"/>
        </w:rPr>
        <w:t>Tecoac</w:t>
      </w:r>
      <w:proofErr w:type="spellEnd"/>
      <w:r>
        <w:rPr>
          <w:rFonts w:ascii="Palatino" w:eastAsia="Palatino" w:hAnsi="Palatino" w:cs="Palatino"/>
          <w:sz w:val="20"/>
          <w:szCs w:val="20"/>
        </w:rPr>
        <w:t>.</w:t>
      </w:r>
    </w:p>
    <w:p w14:paraId="46862C70"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Porfirio </w:t>
      </w:r>
      <w:r>
        <w:rPr>
          <w:rFonts w:ascii="Palatino" w:eastAsia="Palatino" w:hAnsi="Palatino" w:cs="Palatino"/>
          <w:b/>
          <w:sz w:val="20"/>
          <w:szCs w:val="20"/>
          <w:u w:val="single"/>
        </w:rPr>
        <w:t>Díaz</w:t>
      </w:r>
    </w:p>
    <w:p w14:paraId="46862C71"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w:t>
      </w:r>
      <w:r>
        <w:rPr>
          <w:rFonts w:ascii="Palatino" w:eastAsia="Palatino" w:hAnsi="Palatino" w:cs="Palatino"/>
          <w:sz w:val="20"/>
          <w:szCs w:val="20"/>
        </w:rPr>
        <w:t>0] Díaz’s dictatorial rule of this country was known as the “</w:t>
      </w:r>
      <w:proofErr w:type="spellStart"/>
      <w:r>
        <w:rPr>
          <w:rFonts w:ascii="Palatino" w:eastAsia="Palatino" w:hAnsi="Palatino" w:cs="Palatino"/>
          <w:sz w:val="20"/>
          <w:szCs w:val="20"/>
        </w:rPr>
        <w:t>Porfiriato</w:t>
      </w:r>
      <w:proofErr w:type="spellEnd"/>
      <w:r>
        <w:rPr>
          <w:rFonts w:ascii="Palatino" w:eastAsia="Palatino" w:hAnsi="Palatino" w:cs="Palatino"/>
          <w:sz w:val="20"/>
          <w:szCs w:val="20"/>
        </w:rPr>
        <w:t>.” Diaz had earlier helped instate Benito Juarez as president of this country.</w:t>
      </w:r>
    </w:p>
    <w:p w14:paraId="46862C72"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Mexico</w:t>
      </w:r>
      <w:r>
        <w:rPr>
          <w:rFonts w:ascii="Palatino" w:eastAsia="Palatino" w:hAnsi="Palatino" w:cs="Palatino"/>
          <w:sz w:val="20"/>
          <w:szCs w:val="20"/>
        </w:rPr>
        <w:t xml:space="preserve"> [or </w:t>
      </w:r>
      <w:r>
        <w:rPr>
          <w:rFonts w:ascii="Palatino" w:eastAsia="Palatino" w:hAnsi="Palatino" w:cs="Palatino"/>
          <w:b/>
          <w:sz w:val="20"/>
          <w:szCs w:val="20"/>
          <w:u w:val="single"/>
        </w:rPr>
        <w:t>United Mexican States</w:t>
      </w:r>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Estados</w:t>
      </w:r>
      <w:proofErr w:type="spellEnd"/>
      <w:r>
        <w:rPr>
          <w:rFonts w:ascii="Palatino" w:eastAsia="Palatino" w:hAnsi="Palatino" w:cs="Palatino"/>
          <w:b/>
          <w:sz w:val="20"/>
          <w:szCs w:val="20"/>
          <w:u w:val="single"/>
        </w:rPr>
        <w:t xml:space="preserve"> Unidos </w:t>
      </w:r>
      <w:proofErr w:type="spellStart"/>
      <w:r>
        <w:rPr>
          <w:rFonts w:ascii="Palatino" w:eastAsia="Palatino" w:hAnsi="Palatino" w:cs="Palatino"/>
          <w:b/>
          <w:sz w:val="20"/>
          <w:szCs w:val="20"/>
          <w:u w:val="single"/>
        </w:rPr>
        <w:t>Mexicanos</w:t>
      </w:r>
      <w:proofErr w:type="spellEnd"/>
      <w:r>
        <w:rPr>
          <w:rFonts w:ascii="Palatino" w:eastAsia="Palatino" w:hAnsi="Palatino" w:cs="Palatino"/>
          <w:sz w:val="20"/>
          <w:szCs w:val="20"/>
        </w:rPr>
        <w:t>]</w:t>
      </w:r>
    </w:p>
    <w:p w14:paraId="46862C73"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José Yves </w:t>
      </w:r>
      <w:proofErr w:type="spellStart"/>
      <w:r>
        <w:rPr>
          <w:rFonts w:ascii="Palatino" w:eastAsia="Palatino" w:hAnsi="Palatino" w:cs="Palatino"/>
          <w:sz w:val="20"/>
          <w:szCs w:val="20"/>
        </w:rPr>
        <w:t>Limantour</w:t>
      </w:r>
      <w:proofErr w:type="spellEnd"/>
      <w:r>
        <w:rPr>
          <w:rFonts w:ascii="Palatino" w:eastAsia="Palatino" w:hAnsi="Palatino" w:cs="Palatino"/>
          <w:sz w:val="20"/>
          <w:szCs w:val="20"/>
        </w:rPr>
        <w:t xml:space="preserve"> led this g</w:t>
      </w:r>
      <w:r>
        <w:rPr>
          <w:rFonts w:ascii="Palatino" w:eastAsia="Palatino" w:hAnsi="Palatino" w:cs="Palatino"/>
          <w:sz w:val="20"/>
          <w:szCs w:val="20"/>
        </w:rPr>
        <w:t>roup of technocrats who advised the Díaz regime from 1895 onward. Members of this group, such as Justo Sierra and Manuel Romero Rubio, were inspired by August Comte’s positivist philosophy.</w:t>
      </w:r>
    </w:p>
    <w:p w14:paraId="46862C74"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proofErr w:type="spellStart"/>
      <w:r>
        <w:rPr>
          <w:rFonts w:ascii="Palatino" w:eastAsia="Palatino" w:hAnsi="Palatino" w:cs="Palatino"/>
          <w:b/>
          <w:sz w:val="20"/>
          <w:szCs w:val="20"/>
          <w:u w:val="single"/>
        </w:rPr>
        <w:t>Científico</w:t>
      </w:r>
      <w:r>
        <w:rPr>
          <w:rFonts w:ascii="Palatino" w:eastAsia="Palatino" w:hAnsi="Palatino" w:cs="Palatino"/>
          <w:sz w:val="20"/>
          <w:szCs w:val="20"/>
        </w:rPr>
        <w:t>s</w:t>
      </w:r>
      <w:proofErr w:type="spellEnd"/>
      <w:r>
        <w:rPr>
          <w:rFonts w:ascii="Palatino" w:eastAsia="Palatino" w:hAnsi="Palatino" w:cs="Palatino"/>
          <w:sz w:val="20"/>
          <w:szCs w:val="20"/>
        </w:rPr>
        <w:t xml:space="preserve"> [or </w:t>
      </w:r>
      <w:r>
        <w:rPr>
          <w:rFonts w:ascii="Palatino" w:eastAsia="Palatino" w:hAnsi="Palatino" w:cs="Palatino"/>
          <w:b/>
          <w:sz w:val="20"/>
          <w:szCs w:val="20"/>
          <w:u w:val="single"/>
        </w:rPr>
        <w:t>scientist</w:t>
      </w:r>
      <w:r>
        <w:rPr>
          <w:rFonts w:ascii="Palatino" w:eastAsia="Palatino" w:hAnsi="Palatino" w:cs="Palatino"/>
          <w:sz w:val="20"/>
          <w:szCs w:val="20"/>
        </w:rPr>
        <w:t>s] &lt;AK&gt; Ed. TH</w:t>
      </w:r>
    </w:p>
    <w:p w14:paraId="46862C75" w14:textId="77777777" w:rsidR="00423A29" w:rsidRDefault="00423A29">
      <w:pPr>
        <w:spacing w:line="240" w:lineRule="auto"/>
        <w:rPr>
          <w:rFonts w:ascii="Palatino" w:eastAsia="Palatino" w:hAnsi="Palatino" w:cs="Palatino"/>
          <w:sz w:val="20"/>
          <w:szCs w:val="20"/>
        </w:rPr>
      </w:pPr>
    </w:p>
    <w:p w14:paraId="46862C76"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19. The system of</w:t>
      </w:r>
      <w:r>
        <w:rPr>
          <w:rFonts w:ascii="Palatino" w:eastAsia="Palatino" w:hAnsi="Palatino" w:cs="Palatino"/>
          <w:sz w:val="20"/>
          <w:szCs w:val="20"/>
        </w:rPr>
        <w:t xml:space="preserve"> interest remains at a constant value of volume in the “bomb” form of this technique. For 10 points each:</w:t>
      </w:r>
    </w:p>
    <w:p w14:paraId="46862C77"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Identify this technique used to measure the heat evolved by a chemical reaction. It is often conducted using a pair of nested coffee cups.</w:t>
      </w:r>
    </w:p>
    <w:p w14:paraId="46862C78"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ANSWER</w:t>
      </w:r>
      <w:r>
        <w:rPr>
          <w:rFonts w:ascii="Palatino" w:eastAsia="Palatino" w:hAnsi="Palatino" w:cs="Palatino"/>
          <w:sz w:val="20"/>
          <w:szCs w:val="20"/>
        </w:rPr>
        <w:t xml:space="preserve">: </w:t>
      </w:r>
      <w:r>
        <w:rPr>
          <w:rFonts w:ascii="Palatino" w:eastAsia="Palatino" w:hAnsi="Palatino" w:cs="Palatino"/>
          <w:b/>
          <w:sz w:val="20"/>
          <w:szCs w:val="20"/>
          <w:u w:val="single"/>
        </w:rPr>
        <w:t>calorimetry</w:t>
      </w:r>
      <w:r>
        <w:rPr>
          <w:rFonts w:ascii="Palatino" w:eastAsia="Palatino" w:hAnsi="Palatino" w:cs="Palatino"/>
          <w:sz w:val="20"/>
          <w:szCs w:val="20"/>
        </w:rPr>
        <w:t xml:space="preserve"> [accept bomb </w:t>
      </w:r>
      <w:r>
        <w:rPr>
          <w:rFonts w:ascii="Palatino" w:eastAsia="Palatino" w:hAnsi="Palatino" w:cs="Palatino"/>
          <w:b/>
          <w:sz w:val="20"/>
          <w:szCs w:val="20"/>
          <w:u w:val="single"/>
        </w:rPr>
        <w:t>calorimetry</w:t>
      </w:r>
      <w:r>
        <w:rPr>
          <w:rFonts w:ascii="Palatino" w:eastAsia="Palatino" w:hAnsi="Palatino" w:cs="Palatino"/>
          <w:sz w:val="20"/>
          <w:szCs w:val="20"/>
        </w:rPr>
        <w:t xml:space="preserve">; accept coffee-cup </w:t>
      </w:r>
      <w:r>
        <w:rPr>
          <w:rFonts w:ascii="Palatino" w:eastAsia="Palatino" w:hAnsi="Palatino" w:cs="Palatino"/>
          <w:b/>
          <w:sz w:val="20"/>
          <w:szCs w:val="20"/>
          <w:u w:val="single"/>
        </w:rPr>
        <w:t>calorimetry</w:t>
      </w:r>
      <w:r>
        <w:rPr>
          <w:rFonts w:ascii="Palatino" w:eastAsia="Palatino" w:hAnsi="Palatino" w:cs="Palatino"/>
          <w:sz w:val="20"/>
          <w:szCs w:val="20"/>
        </w:rPr>
        <w:t xml:space="preserve">; accept </w:t>
      </w:r>
      <w:r>
        <w:rPr>
          <w:rFonts w:ascii="Palatino" w:eastAsia="Palatino" w:hAnsi="Palatino" w:cs="Palatino"/>
          <w:b/>
          <w:sz w:val="20"/>
          <w:szCs w:val="20"/>
          <w:u w:val="single"/>
        </w:rPr>
        <w:t>calorimeter</w:t>
      </w:r>
      <w:r>
        <w:rPr>
          <w:rFonts w:ascii="Palatino" w:eastAsia="Palatino" w:hAnsi="Palatino" w:cs="Palatino"/>
          <w:sz w:val="20"/>
          <w:szCs w:val="20"/>
        </w:rPr>
        <w:t>s]</w:t>
      </w:r>
    </w:p>
    <w:p w14:paraId="46862C79"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In coffee-cup calorimetry, instead of volume, this quantity is constant. This quantity is measured in pascals.</w:t>
      </w:r>
    </w:p>
    <w:p w14:paraId="46862C7A"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w:t>
      </w:r>
      <w:r>
        <w:rPr>
          <w:rFonts w:ascii="Palatino" w:eastAsia="Palatino" w:hAnsi="Palatino" w:cs="Palatino"/>
          <w:b/>
          <w:sz w:val="20"/>
          <w:szCs w:val="20"/>
          <w:u w:val="single"/>
        </w:rPr>
        <w:t>pressure</w:t>
      </w:r>
    </w:p>
    <w:p w14:paraId="46862C7B"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Bomb calorimeters are typically calibrated using this molecule, which contains a C</w:t>
      </w:r>
      <w:r>
        <w:rPr>
          <w:rFonts w:ascii="Palatino" w:eastAsia="Palatino" w:hAnsi="Palatino" w:cs="Palatino"/>
          <w:sz w:val="20"/>
          <w:szCs w:val="20"/>
          <w:vertAlign w:val="subscript"/>
        </w:rPr>
        <w:t>6</w:t>
      </w:r>
      <w:r>
        <w:rPr>
          <w:rFonts w:ascii="Palatino" w:eastAsia="Palatino" w:hAnsi="Palatino" w:cs="Palatino"/>
          <w:sz w:val="20"/>
          <w:szCs w:val="20"/>
        </w:rPr>
        <w:t>H</w:t>
      </w:r>
      <w:r>
        <w:rPr>
          <w:rFonts w:ascii="Palatino" w:eastAsia="Palatino" w:hAnsi="Palatino" w:cs="Palatino"/>
          <w:sz w:val="20"/>
          <w:szCs w:val="20"/>
          <w:vertAlign w:val="subscript"/>
        </w:rPr>
        <w:t>5</w:t>
      </w:r>
      <w:r>
        <w:rPr>
          <w:rFonts w:ascii="Palatino" w:eastAsia="Palatino" w:hAnsi="Palatino" w:cs="Palatino"/>
          <w:sz w:val="20"/>
          <w:szCs w:val="20"/>
        </w:rPr>
        <w:t xml:space="preserve"> ring attached to a COOH group. </w:t>
      </w:r>
    </w:p>
    <w:p w14:paraId="46862C7C" w14:textId="77777777" w:rsidR="00423A29" w:rsidRDefault="00E801D5">
      <w:pPr>
        <w:spacing w:line="240" w:lineRule="auto"/>
        <w:rPr>
          <w:rFonts w:ascii="Palatino" w:eastAsia="Palatino" w:hAnsi="Palatino" w:cs="Palatino"/>
          <w:sz w:val="20"/>
          <w:szCs w:val="20"/>
          <w:highlight w:val="yellow"/>
        </w:rPr>
      </w:pPr>
      <w:r>
        <w:rPr>
          <w:rFonts w:ascii="Palatino" w:eastAsia="Palatino" w:hAnsi="Palatino" w:cs="Palatino"/>
          <w:sz w:val="20"/>
          <w:szCs w:val="20"/>
        </w:rPr>
        <w:t xml:space="preserve">ANSWER: </w:t>
      </w:r>
      <w:r>
        <w:rPr>
          <w:rFonts w:ascii="Palatino" w:eastAsia="Palatino" w:hAnsi="Palatino" w:cs="Palatino"/>
          <w:b/>
          <w:sz w:val="20"/>
          <w:szCs w:val="20"/>
          <w:u w:val="single"/>
        </w:rPr>
        <w:t>benzoic acid</w:t>
      </w:r>
      <w:r>
        <w:rPr>
          <w:rFonts w:ascii="Palatino" w:eastAsia="Palatino" w:hAnsi="Palatino" w:cs="Palatino"/>
          <w:sz w:val="20"/>
          <w:szCs w:val="20"/>
        </w:rPr>
        <w:t xml:space="preserve"> [or </w:t>
      </w:r>
      <w:proofErr w:type="spellStart"/>
      <w:r>
        <w:rPr>
          <w:rFonts w:ascii="Palatino" w:eastAsia="Palatino" w:hAnsi="Palatino" w:cs="Palatino"/>
          <w:b/>
          <w:sz w:val="20"/>
          <w:szCs w:val="20"/>
          <w:u w:val="single"/>
        </w:rPr>
        <w:t>benzenecarboxylic</w:t>
      </w:r>
      <w:proofErr w:type="spellEnd"/>
      <w:r>
        <w:rPr>
          <w:rFonts w:ascii="Palatino" w:eastAsia="Palatino" w:hAnsi="Palatino" w:cs="Palatino"/>
          <w:b/>
          <w:sz w:val="20"/>
          <w:szCs w:val="20"/>
          <w:u w:val="single"/>
        </w:rPr>
        <w:t xml:space="preserve"> acid</w:t>
      </w:r>
      <w:r>
        <w:rPr>
          <w:rFonts w:ascii="Palatino" w:eastAsia="Palatino" w:hAnsi="Palatino" w:cs="Palatino"/>
          <w:sz w:val="20"/>
          <w:szCs w:val="20"/>
        </w:rPr>
        <w:t>] &lt;BL&gt; Ed. GC</w:t>
      </w:r>
    </w:p>
    <w:p w14:paraId="46862C7D" w14:textId="77777777" w:rsidR="00423A29" w:rsidRDefault="00423A29">
      <w:pPr>
        <w:spacing w:line="240" w:lineRule="auto"/>
        <w:rPr>
          <w:rFonts w:ascii="Palatino" w:eastAsia="Palatino" w:hAnsi="Palatino" w:cs="Palatino"/>
          <w:sz w:val="20"/>
          <w:szCs w:val="20"/>
        </w:rPr>
      </w:pPr>
    </w:p>
    <w:p w14:paraId="46862C7E"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20. This character’s bride Elizabeth dies on the eve of their wedding. For 10 points each:</w:t>
      </w:r>
    </w:p>
    <w:p w14:paraId="46862C7F"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Name this scientist whose creation kills his friend Henry Clerval. This man refuses to make another creation, saying their “joint wickedness might desolate the world.”</w:t>
      </w:r>
    </w:p>
    <w:p w14:paraId="46862C80"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Dr. </w:t>
      </w:r>
      <w:r>
        <w:rPr>
          <w:rFonts w:ascii="Palatino" w:eastAsia="Palatino" w:hAnsi="Palatino" w:cs="Palatino"/>
          <w:b/>
          <w:sz w:val="20"/>
          <w:szCs w:val="20"/>
          <w:u w:val="single"/>
        </w:rPr>
        <w:t>Victor</w:t>
      </w:r>
      <w:r>
        <w:rPr>
          <w:rFonts w:ascii="Palatino" w:eastAsia="Palatino" w:hAnsi="Palatino" w:cs="Palatino"/>
          <w:sz w:val="20"/>
          <w:szCs w:val="20"/>
        </w:rPr>
        <w:t xml:space="preserve"> </w:t>
      </w:r>
      <w:r>
        <w:rPr>
          <w:rFonts w:ascii="Palatino" w:eastAsia="Palatino" w:hAnsi="Palatino" w:cs="Palatino"/>
          <w:b/>
          <w:sz w:val="20"/>
          <w:szCs w:val="20"/>
          <w:u w:val="single"/>
        </w:rPr>
        <w:t>Frankenstein</w:t>
      </w:r>
      <w:r>
        <w:rPr>
          <w:rFonts w:ascii="Palatino" w:eastAsia="Palatino" w:hAnsi="Palatino" w:cs="Palatino"/>
          <w:sz w:val="20"/>
          <w:szCs w:val="20"/>
        </w:rPr>
        <w:t xml:space="preserve"> [accept either underlined answer]</w:t>
      </w:r>
    </w:p>
    <w:p w14:paraId="46862C81"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[10] This ship ca</w:t>
      </w:r>
      <w:r>
        <w:rPr>
          <w:rFonts w:ascii="Palatino" w:eastAsia="Palatino" w:hAnsi="Palatino" w:cs="Palatino"/>
          <w:sz w:val="20"/>
          <w:szCs w:val="20"/>
        </w:rPr>
        <w:t xml:space="preserve">ptain rescues Victor Frankenstein in the Arctic. </w:t>
      </w:r>
      <w:r>
        <w:rPr>
          <w:rFonts w:ascii="Palatino" w:eastAsia="Palatino" w:hAnsi="Palatino" w:cs="Palatino"/>
          <w:i/>
          <w:sz w:val="20"/>
          <w:szCs w:val="20"/>
        </w:rPr>
        <w:t>Frankenstein</w:t>
      </w:r>
      <w:r>
        <w:rPr>
          <w:rFonts w:ascii="Palatino" w:eastAsia="Palatino" w:hAnsi="Palatino" w:cs="Palatino"/>
          <w:sz w:val="20"/>
          <w:szCs w:val="20"/>
        </w:rPr>
        <w:t>’s frame narrative centers on this man’s letters to his sister, Margaret.</w:t>
      </w:r>
    </w:p>
    <w:p w14:paraId="46862C82" w14:textId="77777777" w:rsidR="00423A29" w:rsidRDefault="00E801D5">
      <w:pPr>
        <w:spacing w:line="240" w:lineRule="auto"/>
        <w:rPr>
          <w:rFonts w:ascii="Palatino" w:eastAsia="Palatino" w:hAnsi="Palatino" w:cs="Palatino"/>
          <w:b/>
          <w:sz w:val="20"/>
          <w:szCs w:val="20"/>
          <w:u w:val="single"/>
        </w:rPr>
      </w:pPr>
      <w:r>
        <w:rPr>
          <w:rFonts w:ascii="Palatino" w:eastAsia="Palatino" w:hAnsi="Palatino" w:cs="Palatino"/>
          <w:sz w:val="20"/>
          <w:szCs w:val="20"/>
        </w:rPr>
        <w:t xml:space="preserve">ANSWER: Captain </w:t>
      </w:r>
      <w:r>
        <w:rPr>
          <w:rFonts w:ascii="Palatino" w:eastAsia="Palatino" w:hAnsi="Palatino" w:cs="Palatino"/>
          <w:b/>
          <w:sz w:val="20"/>
          <w:szCs w:val="20"/>
          <w:u w:val="single"/>
        </w:rPr>
        <w:t>Robert</w:t>
      </w:r>
      <w:r>
        <w:rPr>
          <w:rFonts w:ascii="Palatino" w:eastAsia="Palatino" w:hAnsi="Palatino" w:cs="Palatino"/>
          <w:sz w:val="20"/>
          <w:szCs w:val="20"/>
        </w:rPr>
        <w:t xml:space="preserve"> </w:t>
      </w:r>
      <w:r>
        <w:rPr>
          <w:rFonts w:ascii="Palatino" w:eastAsia="Palatino" w:hAnsi="Palatino" w:cs="Palatino"/>
          <w:b/>
          <w:sz w:val="20"/>
          <w:szCs w:val="20"/>
          <w:u w:val="single"/>
        </w:rPr>
        <w:t>Walton</w:t>
      </w:r>
    </w:p>
    <w:p w14:paraId="46862C83"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[10] This author of </w:t>
      </w:r>
      <w:r>
        <w:rPr>
          <w:rFonts w:ascii="Palatino" w:eastAsia="Palatino" w:hAnsi="Palatino" w:cs="Palatino"/>
          <w:i/>
          <w:sz w:val="20"/>
          <w:szCs w:val="20"/>
        </w:rPr>
        <w:t>The Last Man</w:t>
      </w:r>
      <w:r>
        <w:rPr>
          <w:rFonts w:ascii="Palatino" w:eastAsia="Palatino" w:hAnsi="Palatino" w:cs="Palatino"/>
          <w:sz w:val="20"/>
          <w:szCs w:val="20"/>
        </w:rPr>
        <w:t xml:space="preserve">, an apocalyptic novel about Lionel Verney, wrote </w:t>
      </w:r>
      <w:r>
        <w:rPr>
          <w:rFonts w:ascii="Palatino" w:eastAsia="Palatino" w:hAnsi="Palatino" w:cs="Palatino"/>
          <w:i/>
          <w:sz w:val="20"/>
          <w:szCs w:val="20"/>
        </w:rPr>
        <w:t>Frankenst</w:t>
      </w:r>
      <w:r>
        <w:rPr>
          <w:rFonts w:ascii="Palatino" w:eastAsia="Palatino" w:hAnsi="Palatino" w:cs="Palatino"/>
          <w:i/>
          <w:sz w:val="20"/>
          <w:szCs w:val="20"/>
        </w:rPr>
        <w:t>ein</w:t>
      </w:r>
      <w:r>
        <w:rPr>
          <w:rFonts w:ascii="Palatino" w:eastAsia="Palatino" w:hAnsi="Palatino" w:cs="Palatino"/>
          <w:sz w:val="20"/>
          <w:szCs w:val="20"/>
        </w:rPr>
        <w:t>.</w:t>
      </w:r>
    </w:p>
    <w:p w14:paraId="46862C84" w14:textId="77777777" w:rsidR="00423A29" w:rsidRDefault="00E801D5">
      <w:pPr>
        <w:spacing w:line="240" w:lineRule="auto"/>
        <w:rPr>
          <w:rFonts w:ascii="Palatino" w:eastAsia="Palatino" w:hAnsi="Palatino" w:cs="Palatino"/>
          <w:sz w:val="20"/>
          <w:szCs w:val="20"/>
        </w:rPr>
      </w:pPr>
      <w:r>
        <w:rPr>
          <w:rFonts w:ascii="Palatino" w:eastAsia="Palatino" w:hAnsi="Palatino" w:cs="Palatino"/>
          <w:sz w:val="20"/>
          <w:szCs w:val="20"/>
        </w:rPr>
        <w:t xml:space="preserve">ANSWER: Mary Wollstonecraft </w:t>
      </w:r>
      <w:r>
        <w:rPr>
          <w:rFonts w:ascii="Palatino" w:eastAsia="Palatino" w:hAnsi="Palatino" w:cs="Palatino"/>
          <w:b/>
          <w:sz w:val="20"/>
          <w:szCs w:val="20"/>
          <w:u w:val="single"/>
        </w:rPr>
        <w:t>Shelley</w:t>
      </w:r>
      <w:r>
        <w:rPr>
          <w:rFonts w:ascii="Palatino" w:eastAsia="Palatino" w:hAnsi="Palatino" w:cs="Palatino"/>
          <w:sz w:val="20"/>
          <w:szCs w:val="20"/>
        </w:rPr>
        <w:t xml:space="preserve"> &lt;CS&gt; Ed. JK</w:t>
      </w:r>
    </w:p>
    <w:p w14:paraId="46862C85" w14:textId="77777777" w:rsidR="00423A29" w:rsidRDefault="00423A29">
      <w:pPr>
        <w:spacing w:line="240" w:lineRule="auto"/>
        <w:rPr>
          <w:rFonts w:ascii="Palatino" w:eastAsia="Palatino" w:hAnsi="Palatino" w:cs="Palatino"/>
          <w:sz w:val="20"/>
          <w:szCs w:val="20"/>
        </w:rPr>
      </w:pPr>
    </w:p>
    <w:p w14:paraId="46862C86" w14:textId="77777777" w:rsidR="00423A29" w:rsidRDefault="00423A29">
      <w:pPr>
        <w:spacing w:line="240" w:lineRule="auto"/>
        <w:rPr>
          <w:rFonts w:ascii="Palatino" w:eastAsia="Palatino" w:hAnsi="Palatino" w:cs="Palatino"/>
          <w:sz w:val="20"/>
          <w:szCs w:val="20"/>
        </w:rPr>
      </w:pPr>
    </w:p>
    <w:p w14:paraId="46862C87" w14:textId="77777777" w:rsidR="00423A29" w:rsidRDefault="00423A29">
      <w:pPr>
        <w:spacing w:line="240" w:lineRule="auto"/>
        <w:rPr>
          <w:rFonts w:ascii="Palatino" w:eastAsia="Palatino" w:hAnsi="Palatino" w:cs="Palatino"/>
          <w:sz w:val="20"/>
          <w:szCs w:val="20"/>
        </w:rPr>
      </w:pPr>
    </w:p>
    <w:p w14:paraId="46862C8A" w14:textId="24397C0F" w:rsidR="00423A29" w:rsidRDefault="00423A29">
      <w:pPr>
        <w:spacing w:line="240" w:lineRule="auto"/>
        <w:rPr>
          <w:rFonts w:ascii="Palatino" w:eastAsia="Palatino" w:hAnsi="Palatino" w:cs="Palatino"/>
          <w:sz w:val="20"/>
          <w:szCs w:val="20"/>
        </w:rPr>
      </w:pPr>
    </w:p>
    <w:sectPr w:rsidR="00423A29">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2FAAE" w14:textId="77777777" w:rsidR="00E801D5" w:rsidRDefault="00E801D5">
      <w:pPr>
        <w:spacing w:line="240" w:lineRule="auto"/>
      </w:pPr>
      <w:r>
        <w:separator/>
      </w:r>
    </w:p>
  </w:endnote>
  <w:endnote w:type="continuationSeparator" w:id="0">
    <w:p w14:paraId="66B4BBC1" w14:textId="77777777" w:rsidR="00E801D5" w:rsidRDefault="00E80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2C8B" w14:textId="6181E3EA" w:rsidR="00423A29" w:rsidRDefault="00E801D5">
    <w:pPr>
      <w:jc w:val="right"/>
    </w:pPr>
    <w:r>
      <w:rPr>
        <w:rFonts w:ascii="Palatino" w:eastAsia="Palatino" w:hAnsi="Palatino" w:cs="Palatino"/>
        <w:sz w:val="20"/>
        <w:szCs w:val="20"/>
      </w:rPr>
      <w:t xml:space="preserve">2019 WAIT - Packet 08 - Page </w:t>
    </w:r>
    <w:r>
      <w:rPr>
        <w:rFonts w:ascii="Palatino" w:eastAsia="Palatino" w:hAnsi="Palatino" w:cs="Palatino"/>
        <w:sz w:val="20"/>
        <w:szCs w:val="20"/>
      </w:rPr>
      <w:fldChar w:fldCharType="begin"/>
    </w:r>
    <w:r>
      <w:rPr>
        <w:rFonts w:ascii="Palatino" w:eastAsia="Palatino" w:hAnsi="Palatino" w:cs="Palatino"/>
        <w:sz w:val="20"/>
        <w:szCs w:val="20"/>
      </w:rPr>
      <w:instrText>PAGE</w:instrText>
    </w:r>
    <w:r w:rsidR="005034CA">
      <w:rPr>
        <w:rFonts w:ascii="Palatino" w:eastAsia="Palatino" w:hAnsi="Palatino" w:cs="Palatino"/>
        <w:sz w:val="20"/>
        <w:szCs w:val="20"/>
      </w:rPr>
      <w:fldChar w:fldCharType="separate"/>
    </w:r>
    <w:r w:rsidR="005034CA">
      <w:rPr>
        <w:rFonts w:ascii="Palatino" w:eastAsia="Palatino" w:hAnsi="Palatino" w:cs="Palatino"/>
        <w:noProof/>
        <w:sz w:val="20"/>
        <w:szCs w:val="20"/>
      </w:rPr>
      <w:t>1</w:t>
    </w:r>
    <w:r>
      <w:rPr>
        <w:rFonts w:ascii="Palatino" w:eastAsia="Palatino" w:hAnsi="Palatino" w:cs="Palatin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727C5" w14:textId="77777777" w:rsidR="00E801D5" w:rsidRDefault="00E801D5">
      <w:pPr>
        <w:spacing w:line="240" w:lineRule="auto"/>
      </w:pPr>
      <w:r>
        <w:separator/>
      </w:r>
    </w:p>
  </w:footnote>
  <w:footnote w:type="continuationSeparator" w:id="0">
    <w:p w14:paraId="36043388" w14:textId="77777777" w:rsidR="00E801D5" w:rsidRDefault="00E801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29"/>
    <w:rsid w:val="00423A29"/>
    <w:rsid w:val="004C3274"/>
    <w:rsid w:val="005034CA"/>
    <w:rsid w:val="00E8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2B96"/>
  <w15:docId w15:val="{38CF9DAF-1BC7-4E5A-B898-0E0EA007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4474</Words>
  <Characters>25507</Characters>
  <Application>Microsoft Office Word</Application>
  <DocSecurity>0</DocSecurity>
  <Lines>212</Lines>
  <Paragraphs>59</Paragraphs>
  <ScaleCrop>false</ScaleCrop>
  <Company/>
  <LinksUpToDate>false</LinksUpToDate>
  <CharactersWithSpaces>29922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Weiner</dc:creator>
  <cp:lastModifiedBy>Ben Weiner</cp:lastModifiedBy>
  <cp:revision>3</cp:revision>
  <cp:lastPrinted>2020-05-01T00:20:00Z</cp:lastPrinted>
  <dcterms:created xsi:type="dcterms:W3CDTF">2020-05-01T00:19:00Z</dcterms:created>
  <dcterms:modified xsi:type="dcterms:W3CDTF">2020-05-01T00:20:00Z</dcterms:modified>
</cp:coreProperties>
</file>