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Packet 11</w:t>
      </w:r>
    </w:p>
    <w:p w:rsidR="00000000" w:rsidDel="00000000" w:rsidP="00000000" w:rsidRDefault="00000000" w:rsidRPr="00000000" w14:paraId="0000000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14:paraId="0000000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The first Canadian race riot occurred in Shelburne between white and black supporters of this cause. Some supporters of this cause received the initials “U. E.” A group of Nova Scotian supporters of this cause are listed in </w:t>
      </w:r>
      <w:r w:rsidDel="00000000" w:rsidR="00000000" w:rsidRPr="00000000">
        <w:rPr>
          <w:rFonts w:ascii="Times New Roman" w:cs="Times New Roman" w:eastAsia="Times New Roman" w:hAnsi="Times New Roman"/>
          <w:b w:val="1"/>
          <w:i w:val="1"/>
          <w:sz w:val="20"/>
          <w:szCs w:val="20"/>
          <w:rtl w:val="0"/>
        </w:rPr>
        <w:t xml:space="preserve">The Book of Negroes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as those who founded</w:t>
      </w:r>
      <w:r w:rsidDel="00000000" w:rsidR="00000000" w:rsidRPr="00000000">
        <w:rPr>
          <w:rFonts w:ascii="Times New Roman" w:cs="Times New Roman" w:eastAsia="Times New Roman" w:hAnsi="Times New Roman"/>
          <w:b w:val="1"/>
          <w:sz w:val="20"/>
          <w:szCs w:val="20"/>
          <w:rtl w:val="0"/>
        </w:rPr>
        <w:t xml:space="preserve"> Settler Town, the oldest part of Freetown in Sierra Leone. Supporters of this cause who committed the Wyoming and Cherry Valley Massacres were punished by the Brodhead and (*)</w:t>
      </w:r>
      <w:r w:rsidDel="00000000" w:rsidR="00000000" w:rsidRPr="00000000">
        <w:rPr>
          <w:rFonts w:ascii="Times New Roman" w:cs="Times New Roman" w:eastAsia="Times New Roman" w:hAnsi="Times New Roman"/>
          <w:sz w:val="20"/>
          <w:szCs w:val="20"/>
          <w:rtl w:val="0"/>
        </w:rPr>
        <w:t xml:space="preserve"> Sullivan Expeditions. The Ethiopian Regiment was formed after Lord Dunmore promised emancipation to slaves who took up arms in support of this cause. Supporters of this cause were often tarred and feathered by groups like the Sons of Liberty. For 10 points, identify this cause whose supporters fought against American independence.</w:t>
      </w:r>
    </w:p>
    <w:p w:rsidR="00000000" w:rsidDel="00000000" w:rsidP="00000000" w:rsidRDefault="00000000" w:rsidRPr="00000000" w14:paraId="0000000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Loyalism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Loyalist</w:t>
      </w:r>
      <w:r w:rsidDel="00000000" w:rsidR="00000000" w:rsidRPr="00000000">
        <w:rPr>
          <w:rFonts w:ascii="Times New Roman" w:cs="Times New Roman" w:eastAsia="Times New Roman" w:hAnsi="Times New Roman"/>
          <w:sz w:val="20"/>
          <w:szCs w:val="20"/>
          <w:rtl w:val="0"/>
        </w:rPr>
        <w:t xml:space="preserve">; accept any answer indicating </w:t>
      </w:r>
      <w:r w:rsidDel="00000000" w:rsidR="00000000" w:rsidRPr="00000000">
        <w:rPr>
          <w:rFonts w:ascii="Times New Roman" w:cs="Times New Roman" w:eastAsia="Times New Roman" w:hAnsi="Times New Roman"/>
          <w:b w:val="1"/>
          <w:sz w:val="20"/>
          <w:szCs w:val="20"/>
          <w:u w:val="single"/>
          <w:rtl w:val="0"/>
        </w:rPr>
        <w:t xml:space="preserve">support</w:t>
      </w:r>
      <w:r w:rsidDel="00000000" w:rsidR="00000000" w:rsidRPr="00000000">
        <w:rPr>
          <w:rFonts w:ascii="Times New Roman" w:cs="Times New Roman" w:eastAsia="Times New Roman" w:hAnsi="Times New Roman"/>
          <w:sz w:val="20"/>
          <w:szCs w:val="20"/>
          <w:rtl w:val="0"/>
        </w:rPr>
        <w:t xml:space="preserve"> for the ongoing </w:t>
      </w:r>
      <w:r w:rsidDel="00000000" w:rsidR="00000000" w:rsidRPr="00000000">
        <w:rPr>
          <w:rFonts w:ascii="Times New Roman" w:cs="Times New Roman" w:eastAsia="Times New Roman" w:hAnsi="Times New Roman"/>
          <w:b w:val="1"/>
          <w:sz w:val="20"/>
          <w:szCs w:val="20"/>
          <w:u w:val="single"/>
          <w:rtl w:val="0"/>
        </w:rPr>
        <w:t xml:space="preserve">British control</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American</w:t>
      </w:r>
      <w:r w:rsidDel="00000000" w:rsidR="00000000" w:rsidRPr="00000000">
        <w:rPr>
          <w:rFonts w:ascii="Times New Roman" w:cs="Times New Roman" w:eastAsia="Times New Roman" w:hAnsi="Times New Roman"/>
          <w:sz w:val="20"/>
          <w:szCs w:val="20"/>
          <w:rtl w:val="0"/>
        </w:rPr>
        <w:t xml:space="preserve"> 13 </w:t>
      </w:r>
      <w:r w:rsidDel="00000000" w:rsidR="00000000" w:rsidRPr="00000000">
        <w:rPr>
          <w:rFonts w:ascii="Times New Roman" w:cs="Times New Roman" w:eastAsia="Times New Roman" w:hAnsi="Times New Roman"/>
          <w:b w:val="1"/>
          <w:sz w:val="20"/>
          <w:szCs w:val="20"/>
          <w:u w:val="single"/>
          <w:rtl w:val="0"/>
        </w:rPr>
        <w:t xml:space="preserve">colonies</w:t>
      </w:r>
      <w:r w:rsidDel="00000000" w:rsidR="00000000" w:rsidRPr="00000000">
        <w:rPr>
          <w:rFonts w:ascii="Times New Roman" w:cs="Times New Roman" w:eastAsia="Times New Roman" w:hAnsi="Times New Roman"/>
          <w:sz w:val="20"/>
          <w:szCs w:val="20"/>
          <w:rtl w:val="0"/>
        </w:rPr>
        <w:t xml:space="preserve">/future </w:t>
      </w:r>
      <w:r w:rsidDel="00000000" w:rsidR="00000000" w:rsidRPr="00000000">
        <w:rPr>
          <w:rFonts w:ascii="Times New Roman" w:cs="Times New Roman" w:eastAsia="Times New Roman" w:hAnsi="Times New Roman"/>
          <w:b w:val="1"/>
          <w:sz w:val="20"/>
          <w:szCs w:val="20"/>
          <w:u w:val="single"/>
          <w:rtl w:val="0"/>
        </w:rPr>
        <w:t xml:space="preserve">United States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EL&gt;</w:t>
      </w:r>
    </w:p>
    <w:p w:rsidR="00000000" w:rsidDel="00000000" w:rsidP="00000000" w:rsidRDefault="00000000" w:rsidRPr="00000000" w14:paraId="0000000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Rudolf Nureyev revived this ballet with a 1991 performance at the Paris Opera Ballet; Nureyev’s version of this ballet is based on choreography for the Kirov Ballet by Vakhtang Chabukiani, who revised one of its variations into the so-called “scarf duet.” A variation in Act II of this ballet ends with a woman refusing an antidote and dying holding a basket of flowers. A dance in this ballet begins with 32 women in white costumes running down a ramp, and occurs after a warrior smokes opium, causing him to dream of his beloved in the Himalayas. It centers on the love of the warrior (*) </w:t>
      </w:r>
      <w:r w:rsidDel="00000000" w:rsidR="00000000" w:rsidRPr="00000000">
        <w:rPr>
          <w:rFonts w:ascii="Times New Roman" w:cs="Times New Roman" w:eastAsia="Times New Roman" w:hAnsi="Times New Roman"/>
          <w:sz w:val="20"/>
          <w:szCs w:val="20"/>
          <w:rtl w:val="0"/>
        </w:rPr>
        <w:t xml:space="preserve">Solor and the title character, Nikiya, and was composed by Ludwig Minkus and choreographed by Marius Petipa. For 10 points, name this ballet that features a scene in the Kingdom of the Shades, and which is titled for a French term for an Indian temple dancer.</w:t>
      </w:r>
    </w:p>
    <w:p w:rsidR="00000000" w:rsidDel="00000000" w:rsidP="00000000" w:rsidRDefault="00000000" w:rsidRPr="00000000" w14:paraId="0000000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La </w:t>
      </w:r>
      <w:r w:rsidDel="00000000" w:rsidR="00000000" w:rsidRPr="00000000">
        <w:rPr>
          <w:rFonts w:ascii="Times New Roman" w:cs="Times New Roman" w:eastAsia="Times New Roman" w:hAnsi="Times New Roman"/>
          <w:b w:val="1"/>
          <w:i w:val="1"/>
          <w:sz w:val="20"/>
          <w:szCs w:val="20"/>
          <w:u w:val="single"/>
          <w:rtl w:val="0"/>
        </w:rPr>
        <w:t xml:space="preserve">Bayadère</w:t>
      </w:r>
      <w:r w:rsidDel="00000000" w:rsidR="00000000" w:rsidRPr="00000000">
        <w:rPr>
          <w:rFonts w:ascii="Times New Roman" w:cs="Times New Roman" w:eastAsia="Times New Roman" w:hAnsi="Times New Roman"/>
          <w:sz w:val="20"/>
          <w:szCs w:val="20"/>
          <w:rtl w:val="0"/>
        </w:rPr>
        <w:t xml:space="preserve"> (“bah-yah-DARE”) [or </w:t>
      </w:r>
      <w:r w:rsidDel="00000000" w:rsidR="00000000" w:rsidRPr="00000000">
        <w:rPr>
          <w:rFonts w:ascii="Times New Roman" w:cs="Times New Roman" w:eastAsia="Times New Roman" w:hAnsi="Times New Roman"/>
          <w:b w:val="1"/>
          <w:i w:val="1"/>
          <w:sz w:val="20"/>
          <w:szCs w:val="20"/>
          <w:u w:val="single"/>
          <w:rtl w:val="0"/>
        </w:rPr>
        <w:t xml:space="preserve">Bayaderka</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Temple Dancer</w:t>
      </w:r>
      <w:r w:rsidDel="00000000" w:rsidR="00000000" w:rsidRPr="00000000">
        <w:rPr>
          <w:rFonts w:ascii="Times New Roman" w:cs="Times New Roman" w:eastAsia="Times New Roman" w:hAnsi="Times New Roman"/>
          <w:sz w:val="20"/>
          <w:szCs w:val="20"/>
          <w:rtl w:val="0"/>
        </w:rPr>
        <w:t xml:space="preserve"> before “temple dancer”]</w:t>
      </w:r>
    </w:p>
    <w:p w:rsidR="00000000" w:rsidDel="00000000" w:rsidP="00000000" w:rsidRDefault="00000000" w:rsidRPr="00000000" w14:paraId="0000000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Ballet, WA</w:t>
      </w:r>
      <w:r w:rsidDel="00000000" w:rsidR="00000000" w:rsidRPr="00000000">
        <w:rPr>
          <w:rFonts w:ascii="Times New Roman" w:cs="Times New Roman" w:eastAsia="Times New Roman" w:hAnsi="Times New Roman"/>
          <w:sz w:val="20"/>
          <w:szCs w:val="20"/>
          <w:rtl w:val="0"/>
        </w:rPr>
        <w:t xml:space="preserve">&gt;</w:t>
      </w: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 character with this first name interrupts four scholars arguing about how medieval people killed cockroaches after walking into the store of a Catalan bookseller. Another character with this first name has a nightmare in which he is the first to enter an entirely white room, and fails to commit suicide because a doctor faked drawing an iodine circle around his heart. A character with this first name spends his later life making and then melting the same (*)</w:t>
      </w:r>
      <w:r w:rsidDel="00000000" w:rsidR="00000000" w:rsidRPr="00000000">
        <w:rPr>
          <w:rFonts w:ascii="Times New Roman" w:cs="Times New Roman" w:eastAsia="Times New Roman" w:hAnsi="Times New Roman"/>
          <w:sz w:val="20"/>
          <w:szCs w:val="20"/>
          <w:rtl w:val="0"/>
        </w:rPr>
        <w:t xml:space="preserve"> 25 gold fish and has several children who are shot through an ash cross on their foreheads. A pig-tailed child with this name is carried away by red ants; his father of this name translates Melquíades’s parchment. José Arcadio, Amaranta, and a character with this name are the children of Úrsula Iguarán (“OOR-soo-lah ee-gwah-RAHN”) and the founder of Macondo. For 10 points, give this first name of a colonel in </w:t>
      </w:r>
      <w:r w:rsidDel="00000000" w:rsidR="00000000" w:rsidRPr="00000000">
        <w:rPr>
          <w:rFonts w:ascii="Times New Roman" w:cs="Times New Roman" w:eastAsia="Times New Roman" w:hAnsi="Times New Roman"/>
          <w:i w:val="1"/>
          <w:sz w:val="20"/>
          <w:szCs w:val="20"/>
          <w:rtl w:val="0"/>
        </w:rPr>
        <w:t xml:space="preserve">One Hundred Years of Solitude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Aureliano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Aureliano</w:t>
      </w:r>
      <w:r w:rsidDel="00000000" w:rsidR="00000000" w:rsidRPr="00000000">
        <w:rPr>
          <w:rFonts w:ascii="Times New Roman" w:cs="Times New Roman" w:eastAsia="Times New Roman" w:hAnsi="Times New Roman"/>
          <w:sz w:val="20"/>
          <w:szCs w:val="20"/>
          <w:rtl w:val="0"/>
        </w:rPr>
        <w:t xml:space="preserve"> Segundo or Colonel </w:t>
      </w:r>
      <w:r w:rsidDel="00000000" w:rsidR="00000000" w:rsidRPr="00000000">
        <w:rPr>
          <w:rFonts w:ascii="Times New Roman" w:cs="Times New Roman" w:eastAsia="Times New Roman" w:hAnsi="Times New Roman"/>
          <w:b w:val="1"/>
          <w:sz w:val="20"/>
          <w:szCs w:val="20"/>
          <w:u w:val="single"/>
          <w:rtl w:val="0"/>
        </w:rPr>
        <w:t xml:space="preserve">Aureliano</w:t>
      </w:r>
      <w:r w:rsidDel="00000000" w:rsidR="00000000" w:rsidRPr="00000000">
        <w:rPr>
          <w:rFonts w:ascii="Times New Roman" w:cs="Times New Roman" w:eastAsia="Times New Roman" w:hAnsi="Times New Roman"/>
          <w:sz w:val="20"/>
          <w:szCs w:val="20"/>
          <w:rtl w:val="0"/>
        </w:rPr>
        <w:t xml:space="preserve"> Buendia or </w:t>
      </w:r>
      <w:r w:rsidDel="00000000" w:rsidR="00000000" w:rsidRPr="00000000">
        <w:rPr>
          <w:rFonts w:ascii="Times New Roman" w:cs="Times New Roman" w:eastAsia="Times New Roman" w:hAnsi="Times New Roman"/>
          <w:b w:val="1"/>
          <w:sz w:val="20"/>
          <w:szCs w:val="20"/>
          <w:u w:val="single"/>
          <w:rtl w:val="0"/>
        </w:rPr>
        <w:t xml:space="preserve">Aureliano</w:t>
      </w:r>
      <w:r w:rsidDel="00000000" w:rsidR="00000000" w:rsidRPr="00000000">
        <w:rPr>
          <w:rFonts w:ascii="Times New Roman" w:cs="Times New Roman" w:eastAsia="Times New Roman" w:hAnsi="Times New Roman"/>
          <w:sz w:val="20"/>
          <w:szCs w:val="20"/>
          <w:rtl w:val="0"/>
        </w:rPr>
        <w:t xml:space="preserve"> Babilonia]</w:t>
      </w:r>
    </w:p>
    <w:p w:rsidR="00000000" w:rsidDel="00000000" w:rsidP="00000000" w:rsidRDefault="00000000" w:rsidRPr="00000000" w14:paraId="0000000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EL&gt;</w:t>
      </w:r>
    </w:p>
    <w:p w:rsidR="00000000" w:rsidDel="00000000" w:rsidP="00000000" w:rsidRDefault="00000000" w:rsidRPr="00000000" w14:paraId="0000000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b w:val="1"/>
          <w:sz w:val="20"/>
          <w:szCs w:val="20"/>
          <w:rtl w:val="0"/>
        </w:rPr>
        <w:t xml:space="preserve"> When Akeem Daniels sued a website centered on this activity for using his likeness, the Indiana Supreme Court unanimously ruled against him. The “anti-commandeering principle” was the centerpiece of Ted Olson’s argument against a federal law targeting this activity, which was struck down on Tenth Amendment grounds in a legal victory for a state law championed by Chris Christie. In 1992, this activity was rendered illegal in states that it was not already legal in by (*) </w:t>
      </w:r>
      <w:r w:rsidDel="00000000" w:rsidR="00000000" w:rsidRPr="00000000">
        <w:rPr>
          <w:rFonts w:ascii="Times New Roman" w:cs="Times New Roman" w:eastAsia="Times New Roman" w:hAnsi="Times New Roman"/>
          <w:sz w:val="20"/>
          <w:szCs w:val="20"/>
          <w:rtl w:val="0"/>
        </w:rPr>
        <w:t xml:space="preserve">PASPA, or the Bradley Act. Adam Silver was the first Big Four commissioner to come out in support of legalizing this activity. In 2018, the Supreme Court struck down the federal ban on this activity in </w:t>
      </w:r>
      <w:r w:rsidDel="00000000" w:rsidR="00000000" w:rsidRPr="00000000">
        <w:rPr>
          <w:rFonts w:ascii="Times New Roman" w:cs="Times New Roman" w:eastAsia="Times New Roman" w:hAnsi="Times New Roman"/>
          <w:i w:val="1"/>
          <w:sz w:val="20"/>
          <w:szCs w:val="20"/>
          <w:rtl w:val="0"/>
        </w:rPr>
        <w:t xml:space="preserve">Murphy v. NCAA</w:t>
      </w:r>
      <w:r w:rsidDel="00000000" w:rsidR="00000000" w:rsidRPr="00000000">
        <w:rPr>
          <w:rFonts w:ascii="Times New Roman" w:cs="Times New Roman" w:eastAsia="Times New Roman" w:hAnsi="Times New Roman"/>
          <w:sz w:val="20"/>
          <w:szCs w:val="20"/>
          <w:rtl w:val="0"/>
        </w:rPr>
        <w:t xml:space="preserve">, vindicating a legalization movement backed by visitors of “daily fantasy” sites. </w:t>
      </w:r>
      <w:r w:rsidDel="00000000" w:rsidR="00000000" w:rsidRPr="00000000">
        <w:rPr>
          <w:rFonts w:ascii="Times New Roman" w:cs="Times New Roman" w:eastAsia="Times New Roman" w:hAnsi="Times New Roman"/>
          <w:sz w:val="20"/>
          <w:szCs w:val="20"/>
          <w:rtl w:val="0"/>
        </w:rPr>
        <w:t xml:space="preserve">For 10 points, give this activity facilitated by bookies such as Ladbrokes and DraftKings.</w:t>
      </w:r>
    </w:p>
    <w:p w:rsidR="00000000" w:rsidDel="00000000" w:rsidP="00000000" w:rsidRDefault="00000000" w:rsidRPr="00000000" w14:paraId="0000001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sports gambling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sports bet</w:t>
      </w:r>
      <w:r w:rsidDel="00000000" w:rsidR="00000000" w:rsidRPr="00000000">
        <w:rPr>
          <w:rFonts w:ascii="Times New Roman" w:cs="Times New Roman" w:eastAsia="Times New Roman" w:hAnsi="Times New Roman"/>
          <w:sz w:val="20"/>
          <w:szCs w:val="20"/>
          <w:rtl w:val="0"/>
        </w:rPr>
        <w:t xml:space="preserve">ting; </w:t>
      </w:r>
      <w:r w:rsidDel="00000000" w:rsidR="00000000" w:rsidRPr="00000000">
        <w:rPr>
          <w:rFonts w:ascii="Times New Roman" w:cs="Times New Roman" w:eastAsia="Times New Roman" w:hAnsi="Times New Roman"/>
          <w:sz w:val="20"/>
          <w:szCs w:val="20"/>
          <w:rtl w:val="0"/>
        </w:rPr>
        <w:t xml:space="preserve">or equivalents that indicate </w:t>
      </w:r>
      <w:r w:rsidDel="00000000" w:rsidR="00000000" w:rsidRPr="00000000">
        <w:rPr>
          <w:rFonts w:ascii="Times New Roman" w:cs="Times New Roman" w:eastAsia="Times New Roman" w:hAnsi="Times New Roman"/>
          <w:b w:val="1"/>
          <w:sz w:val="20"/>
          <w:szCs w:val="20"/>
          <w:u w:val="single"/>
          <w:rtl w:val="0"/>
        </w:rPr>
        <w:t xml:space="preserve">gambling</w:t>
      </w:r>
      <w:r w:rsidDel="00000000" w:rsidR="00000000" w:rsidRPr="00000000">
        <w:rPr>
          <w:rFonts w:ascii="Times New Roman" w:cs="Times New Roman" w:eastAsia="Times New Roman" w:hAnsi="Times New Roman"/>
          <w:sz w:val="20"/>
          <w:szCs w:val="20"/>
          <w:rtl w:val="0"/>
        </w:rPr>
        <w:t xml:space="preserve"> on any </w:t>
      </w:r>
      <w:r w:rsidDel="00000000" w:rsidR="00000000" w:rsidRPr="00000000">
        <w:rPr>
          <w:rFonts w:ascii="Times New Roman" w:cs="Times New Roman" w:eastAsia="Times New Roman" w:hAnsi="Times New Roman"/>
          <w:b w:val="1"/>
          <w:sz w:val="20"/>
          <w:szCs w:val="20"/>
          <w:u w:val="single"/>
          <w:rtl w:val="0"/>
        </w:rPr>
        <w:t xml:space="preserve">sport</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gambling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bet</w:t>
      </w:r>
      <w:r w:rsidDel="00000000" w:rsidR="00000000" w:rsidRPr="00000000">
        <w:rPr>
          <w:rFonts w:ascii="Times New Roman" w:cs="Times New Roman" w:eastAsia="Times New Roman" w:hAnsi="Times New Roman"/>
          <w:sz w:val="20"/>
          <w:szCs w:val="20"/>
          <w:rtl w:val="0"/>
        </w:rPr>
        <w:t xml:space="preserve">ting by asking “on what?”; prompt on </w:t>
      </w:r>
      <w:r w:rsidDel="00000000" w:rsidR="00000000" w:rsidRPr="00000000">
        <w:rPr>
          <w:rFonts w:ascii="Times New Roman" w:cs="Times New Roman" w:eastAsia="Times New Roman" w:hAnsi="Times New Roman"/>
          <w:sz w:val="20"/>
          <w:szCs w:val="20"/>
          <w:u w:val="single"/>
          <w:rtl w:val="0"/>
        </w:rPr>
        <w:t xml:space="preserve">fantasy sport</w:t>
      </w:r>
      <w:r w:rsidDel="00000000" w:rsidR="00000000" w:rsidRPr="00000000">
        <w:rPr>
          <w:rFonts w:ascii="Times New Roman" w:cs="Times New Roman" w:eastAsia="Times New Roman" w:hAnsi="Times New Roman"/>
          <w:sz w:val="20"/>
          <w:szCs w:val="20"/>
          <w:rtl w:val="0"/>
        </w:rPr>
        <w:t xml:space="preserve">s by asking “why do they play fantasy sports?”]</w:t>
      </w:r>
    </w:p>
    <w:p w:rsidR="00000000" w:rsidDel="00000000" w:rsidP="00000000" w:rsidRDefault="00000000" w:rsidRPr="00000000" w14:paraId="0000001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JC&gt;</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When preceded by “complete,” this term describes a projective variety </w:t>
      </w:r>
      <w:r w:rsidDel="00000000" w:rsidR="00000000" w:rsidRPr="00000000">
        <w:rPr>
          <w:rFonts w:ascii="Times New Roman" w:cs="Times New Roman" w:eastAsia="Times New Roman" w:hAnsi="Times New Roman"/>
          <w:b w:val="1"/>
          <w:i w:val="1"/>
          <w:sz w:val="20"/>
          <w:szCs w:val="20"/>
          <w:rtl w:val="0"/>
        </w:rPr>
        <w:t xml:space="preserve">V</w:t>
      </w:r>
      <w:r w:rsidDel="00000000" w:rsidR="00000000" w:rsidRPr="00000000">
        <w:rPr>
          <w:rFonts w:ascii="Times New Roman" w:cs="Times New Roman" w:eastAsia="Times New Roman" w:hAnsi="Times New Roman"/>
          <w:b w:val="1"/>
          <w:sz w:val="20"/>
          <w:szCs w:val="20"/>
          <w:rtl w:val="0"/>
        </w:rPr>
        <w:t xml:space="preserve"> in which the ideal of </w:t>
      </w:r>
      <w:r w:rsidDel="00000000" w:rsidR="00000000" w:rsidRPr="00000000">
        <w:rPr>
          <w:rFonts w:ascii="Times New Roman" w:cs="Times New Roman" w:eastAsia="Times New Roman" w:hAnsi="Times New Roman"/>
          <w:b w:val="1"/>
          <w:i w:val="1"/>
          <w:sz w:val="20"/>
          <w:szCs w:val="20"/>
          <w:rtl w:val="0"/>
        </w:rPr>
        <w:t xml:space="preserve">V</w:t>
      </w:r>
      <w:r w:rsidDel="00000000" w:rsidR="00000000" w:rsidRPr="00000000">
        <w:rPr>
          <w:rFonts w:ascii="Times New Roman" w:cs="Times New Roman" w:eastAsia="Times New Roman" w:hAnsi="Times New Roman"/>
          <w:b w:val="1"/>
          <w:sz w:val="20"/>
          <w:szCs w:val="20"/>
          <w:rtl w:val="0"/>
        </w:rPr>
        <w:t xml:space="preserve"> is generated by a number of elements equal to the codimension of </w:t>
      </w:r>
      <w:r w:rsidDel="00000000" w:rsidR="00000000" w:rsidRPr="00000000">
        <w:rPr>
          <w:rFonts w:ascii="Times New Roman" w:cs="Times New Roman" w:eastAsia="Times New Roman" w:hAnsi="Times New Roman"/>
          <w:b w:val="1"/>
          <w:i w:val="1"/>
          <w:sz w:val="20"/>
          <w:szCs w:val="20"/>
          <w:rtl w:val="0"/>
        </w:rPr>
        <w:t xml:space="preserve">V</w:t>
      </w:r>
      <w:r w:rsidDel="00000000" w:rsidR="00000000" w:rsidRPr="00000000">
        <w:rPr>
          <w:rFonts w:ascii="Times New Roman" w:cs="Times New Roman" w:eastAsia="Times New Roman" w:hAnsi="Times New Roman"/>
          <w:b w:val="1"/>
          <w:sz w:val="20"/>
          <w:szCs w:val="20"/>
          <w:rtl w:val="0"/>
        </w:rPr>
        <w:t xml:space="preserve">. In the Zariski topology, the closed set generated by the sum of two ideals corresponds to this operation on the closed sets generated by each individual ideal. A space is Hausdorff if, given a point, this operation on all of its closed neighborhoods gives the (*)</w:t>
      </w:r>
      <w:r w:rsidDel="00000000" w:rsidR="00000000" w:rsidRPr="00000000">
        <w:rPr>
          <w:rFonts w:ascii="Times New Roman" w:cs="Times New Roman" w:eastAsia="Times New Roman" w:hAnsi="Times New Roman"/>
          <w:sz w:val="20"/>
          <w:szCs w:val="20"/>
          <w:rtl w:val="0"/>
        </w:rPr>
        <w:t xml:space="preserve"> singleton set. The open sets in the subspace topology are generated by this operation on open sets with the subspace. In topological spaces, this operation performed on an arbitrary number of closed sets is still closed. By De Morgan’s laws, this operation exchanges with the union under complementation. For 10 points, name this operation on two sets that results in a set containing only their common elements.</w:t>
      </w:r>
    </w:p>
    <w:p w:rsidR="00000000" w:rsidDel="00000000" w:rsidP="00000000" w:rsidRDefault="00000000" w:rsidRPr="00000000" w14:paraId="0000001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intersect</w:t>
      </w:r>
      <w:r w:rsidDel="00000000" w:rsidR="00000000" w:rsidRPr="00000000">
        <w:rPr>
          <w:rFonts w:ascii="Times New Roman" w:cs="Times New Roman" w:eastAsia="Times New Roman" w:hAnsi="Times New Roman"/>
          <w:sz w:val="20"/>
          <w:szCs w:val="20"/>
          <w:rtl w:val="0"/>
        </w:rPr>
        <w:t xml:space="preserve">ion</w:t>
      </w:r>
    </w:p>
    <w:p w:rsidR="00000000" w:rsidDel="00000000" w:rsidP="00000000" w:rsidRDefault="00000000" w:rsidRPr="00000000" w14:paraId="0000001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Math, AK&gt;</w:t>
      </w:r>
    </w:p>
    <w:p w:rsidR="00000000" w:rsidDel="00000000" w:rsidP="00000000" w:rsidRDefault="00000000" w:rsidRPr="00000000" w14:paraId="0000001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Two characters in this play argue about whether the Duke of Wellington was Catholic after one of them claims that only a Catholic could defeat Napoleon. A character in this play jokes about his brother’s habit of reciting Ernest Dowson’s “Cynara” to fat prostitutes and denies his own poetic talent, saying that “stammering is the native eloquence of us fog people.” </w:t>
      </w:r>
      <w:r w:rsidDel="00000000" w:rsidR="00000000" w:rsidRPr="00000000">
        <w:rPr>
          <w:rFonts w:ascii="Times New Roman" w:cs="Times New Roman" w:eastAsia="Times New Roman" w:hAnsi="Times New Roman"/>
          <w:b w:val="1"/>
          <w:sz w:val="20"/>
          <w:szCs w:val="20"/>
          <w:rtl w:val="0"/>
        </w:rPr>
        <w:t xml:space="preserve">A character in this play wanted to be either a nun or a concert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pianist, though she bemoans her arthritic hands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The family of a character in this play accuses him of outwardly worrying about poorhouses so that doctors will give him cheap recommendations; that character’s penny pinching leads him to trust Doc Hardy, who diagnoses Edmund with consumption. For 10 points, name this Eugene O’Neill play in which Mary’s morphine addiction rankles the Tyrone family.</w:t>
      </w:r>
    </w:p>
    <w:p w:rsidR="00000000" w:rsidDel="00000000" w:rsidP="00000000" w:rsidRDefault="00000000" w:rsidRPr="00000000" w14:paraId="00000019">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Long Day’s Journey Into Night</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&lt;Drama, EL&gt;</w:t>
      </w:r>
    </w:p>
    <w:p w:rsidR="00000000" w:rsidDel="00000000" w:rsidP="00000000" w:rsidRDefault="00000000" w:rsidRPr="00000000" w14:paraId="0000001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Five different traditions of creating these objects are referred to as Gokaden (“go-KA-den”). Many of these objects were created using the </w:t>
      </w:r>
      <w:r w:rsidDel="00000000" w:rsidR="00000000" w:rsidRPr="00000000">
        <w:rPr>
          <w:rFonts w:ascii="Times New Roman" w:cs="Times New Roman" w:eastAsia="Times New Roman" w:hAnsi="Times New Roman"/>
          <w:b w:val="1"/>
          <w:i w:val="1"/>
          <w:sz w:val="20"/>
          <w:szCs w:val="20"/>
          <w:rtl w:val="0"/>
        </w:rPr>
        <w:t xml:space="preserve">kitae</w:t>
      </w:r>
      <w:r w:rsidDel="00000000" w:rsidR="00000000" w:rsidRPr="00000000">
        <w:rPr>
          <w:rFonts w:ascii="Times New Roman" w:cs="Times New Roman" w:eastAsia="Times New Roman" w:hAnsi="Times New Roman"/>
          <w:b w:val="1"/>
          <w:sz w:val="20"/>
          <w:szCs w:val="20"/>
          <w:rtl w:val="0"/>
        </w:rPr>
        <w:t xml:space="preserve"> (“kee-tah-eh”) technique, which involved repeated folding. The </w:t>
      </w:r>
      <w:r w:rsidDel="00000000" w:rsidR="00000000" w:rsidRPr="00000000">
        <w:rPr>
          <w:rFonts w:ascii="Times New Roman" w:cs="Times New Roman" w:eastAsia="Times New Roman" w:hAnsi="Times New Roman"/>
          <w:b w:val="1"/>
          <w:i w:val="1"/>
          <w:sz w:val="20"/>
          <w:szCs w:val="20"/>
          <w:rtl w:val="0"/>
        </w:rPr>
        <w:t xml:space="preserve">ō-dachi</w:t>
      </w:r>
      <w:r w:rsidDel="00000000" w:rsidR="00000000" w:rsidRPr="00000000">
        <w:rPr>
          <w:rFonts w:ascii="Times New Roman" w:cs="Times New Roman" w:eastAsia="Times New Roman" w:hAnsi="Times New Roman"/>
          <w:b w:val="1"/>
          <w:sz w:val="20"/>
          <w:szCs w:val="20"/>
          <w:rtl w:val="0"/>
        </w:rPr>
        <w:t xml:space="preserve"> is a very large type of these objects. People who customarily displayed these objects publicly were prohibited from doing so by the Haitōrei (“high-TOH-ray”) Edict passed during the (*) </w:t>
      </w:r>
      <w:r w:rsidDel="00000000" w:rsidR="00000000" w:rsidRPr="00000000">
        <w:rPr>
          <w:rFonts w:ascii="Times New Roman" w:cs="Times New Roman" w:eastAsia="Times New Roman" w:hAnsi="Times New Roman"/>
          <w:sz w:val="20"/>
          <w:szCs w:val="20"/>
          <w:rtl w:val="0"/>
        </w:rPr>
        <w:t xml:space="preserve">Meiji Restoration. Thousands of these objects were melted down to create the </w:t>
      </w:r>
      <w:r w:rsidDel="00000000" w:rsidR="00000000" w:rsidRPr="00000000">
        <w:rPr>
          <w:rFonts w:ascii="Times New Roman" w:cs="Times New Roman" w:eastAsia="Times New Roman" w:hAnsi="Times New Roman"/>
          <w:i w:val="1"/>
          <w:sz w:val="20"/>
          <w:szCs w:val="20"/>
          <w:rtl w:val="0"/>
        </w:rPr>
        <w:t xml:space="preserve">daibutsu</w:t>
      </w:r>
      <w:r w:rsidDel="00000000" w:rsidR="00000000" w:rsidRPr="00000000">
        <w:rPr>
          <w:rFonts w:ascii="Times New Roman" w:cs="Times New Roman" w:eastAsia="Times New Roman" w:hAnsi="Times New Roman"/>
          <w:sz w:val="20"/>
          <w:szCs w:val="20"/>
          <w:rtl w:val="0"/>
        </w:rPr>
        <w:t xml:space="preserve">, or giant Buddha statue, at Hōkō-ji after Toyotomi Hideyoshi ordered a massive hunt for them. A small one of these objects called a </w:t>
      </w:r>
      <w:r w:rsidDel="00000000" w:rsidR="00000000" w:rsidRPr="00000000">
        <w:rPr>
          <w:rFonts w:ascii="Times New Roman" w:cs="Times New Roman" w:eastAsia="Times New Roman" w:hAnsi="Times New Roman"/>
          <w:i w:val="1"/>
          <w:sz w:val="20"/>
          <w:szCs w:val="20"/>
          <w:rtl w:val="0"/>
        </w:rPr>
        <w:t xml:space="preserve">wakizashi</w:t>
      </w:r>
      <w:r w:rsidDel="00000000" w:rsidR="00000000" w:rsidRPr="00000000">
        <w:rPr>
          <w:rFonts w:ascii="Times New Roman" w:cs="Times New Roman" w:eastAsia="Times New Roman" w:hAnsi="Times New Roman"/>
          <w:sz w:val="20"/>
          <w:szCs w:val="20"/>
          <w:rtl w:val="0"/>
        </w:rPr>
        <w:t xml:space="preserve"> was customarily drawn across the stomach to carry out ritual suicide, or </w:t>
      </w:r>
      <w:r w:rsidDel="00000000" w:rsidR="00000000" w:rsidRPr="00000000">
        <w:rPr>
          <w:rFonts w:ascii="Times New Roman" w:cs="Times New Roman" w:eastAsia="Times New Roman" w:hAnsi="Times New Roman"/>
          <w:i w:val="1"/>
          <w:sz w:val="20"/>
          <w:szCs w:val="20"/>
          <w:rtl w:val="0"/>
        </w:rPr>
        <w:t xml:space="preserve">seppuku</w:t>
      </w:r>
      <w:r w:rsidDel="00000000" w:rsidR="00000000" w:rsidRPr="00000000">
        <w:rPr>
          <w:rFonts w:ascii="Times New Roman" w:cs="Times New Roman" w:eastAsia="Times New Roman" w:hAnsi="Times New Roman"/>
          <w:sz w:val="20"/>
          <w:szCs w:val="20"/>
          <w:rtl w:val="0"/>
        </w:rPr>
        <w:t xml:space="preserve">. For 10 points, identify these objects exemplified by the katana.</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sword</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katana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wakizashi</w:t>
      </w:r>
      <w:r w:rsidDel="00000000" w:rsidR="00000000" w:rsidRPr="00000000">
        <w:rPr>
          <w:rFonts w:ascii="Times New Roman" w:cs="Times New Roman" w:eastAsia="Times New Roman" w:hAnsi="Times New Roman"/>
          <w:sz w:val="20"/>
          <w:szCs w:val="20"/>
          <w:rtl w:val="0"/>
        </w:rPr>
        <w:t xml:space="preserve"> before those words are read; prompt on </w:t>
      </w:r>
      <w:r w:rsidDel="00000000" w:rsidR="00000000" w:rsidRPr="00000000">
        <w:rPr>
          <w:rFonts w:ascii="Times New Roman" w:cs="Times New Roman" w:eastAsia="Times New Roman" w:hAnsi="Times New Roman"/>
          <w:sz w:val="20"/>
          <w:szCs w:val="20"/>
          <w:u w:val="single"/>
          <w:rtl w:val="0"/>
        </w:rPr>
        <w:t xml:space="preserve">blade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weapon</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WA&gt;</w:t>
      </w:r>
    </w:p>
    <w:p w:rsidR="00000000" w:rsidDel="00000000" w:rsidP="00000000" w:rsidRDefault="00000000" w:rsidRPr="00000000" w14:paraId="0000001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Proteins and nucleic acids can be noncovalently functionalized to these materials through pi–pi stacking. These materials can be synthesized using carbon monoxide and a nickel or iron pentacarbonyl catalys</w:t>
      </w:r>
      <w:r w:rsidDel="00000000" w:rsidR="00000000" w:rsidRPr="00000000">
        <w:rPr>
          <w:rFonts w:ascii="Times New Roman" w:cs="Times New Roman" w:eastAsia="Times New Roman" w:hAnsi="Times New Roman"/>
          <w:b w:val="1"/>
          <w:sz w:val="20"/>
          <w:szCs w:val="20"/>
          <w:rtl w:val="0"/>
        </w:rPr>
        <w:t xml:space="preserve">t in the HiPCO (“high-P-C-O”) method. The </w:t>
      </w:r>
      <w:r w:rsidDel="00000000" w:rsidR="00000000" w:rsidRPr="00000000">
        <w:rPr>
          <w:rFonts w:ascii="Times New Roman" w:cs="Times New Roman" w:eastAsia="Times New Roman" w:hAnsi="Times New Roman"/>
          <w:b w:val="1"/>
          <w:i w:val="1"/>
          <w:sz w:val="20"/>
          <w:szCs w:val="20"/>
          <w:rtl w:val="0"/>
        </w:rPr>
        <w:t xml:space="preserve">n</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i w:val="1"/>
          <w:sz w:val="20"/>
          <w:szCs w:val="20"/>
          <w:rtl w:val="0"/>
        </w:rPr>
        <w:t xml:space="preserve">m</w:t>
      </w:r>
      <w:r w:rsidDel="00000000" w:rsidR="00000000" w:rsidRPr="00000000">
        <w:rPr>
          <w:rFonts w:ascii="Times New Roman" w:cs="Times New Roman" w:eastAsia="Times New Roman" w:hAnsi="Times New Roman"/>
          <w:b w:val="1"/>
          <w:sz w:val="20"/>
          <w:szCs w:val="20"/>
          <w:rtl w:val="0"/>
        </w:rPr>
        <w:t xml:space="preserve"> indices of these materials are plotted on diagrams that </w:t>
      </w:r>
      <w:r w:rsidDel="00000000" w:rsidR="00000000" w:rsidRPr="00000000">
        <w:rPr>
          <w:rFonts w:ascii="Times New Roman" w:cs="Times New Roman" w:eastAsia="Times New Roman" w:hAnsi="Times New Roman"/>
          <w:b w:val="1"/>
          <w:sz w:val="20"/>
          <w:szCs w:val="20"/>
          <w:rtl w:val="0"/>
        </w:rPr>
        <w:t xml:space="preserve">relate</w:t>
      </w:r>
      <w:r w:rsidDel="00000000" w:rsidR="00000000" w:rsidRPr="00000000">
        <w:rPr>
          <w:rFonts w:ascii="Times New Roman" w:cs="Times New Roman" w:eastAsia="Times New Roman" w:hAnsi="Times New Roman"/>
          <w:b w:val="1"/>
          <w:sz w:val="20"/>
          <w:szCs w:val="20"/>
          <w:rtl w:val="0"/>
        </w:rPr>
        <w:t xml:space="preserve"> their band gap energy and diameter, known as Kataura (“kah-tah-oo-rah”) plots. AC and DC field lines cause solutions of these materials to form vertically-aligned arrays in electrophoretic (*) </w:t>
      </w:r>
      <w:r w:rsidDel="00000000" w:rsidR="00000000" w:rsidRPr="00000000">
        <w:rPr>
          <w:rFonts w:ascii="Times New Roman" w:cs="Times New Roman" w:eastAsia="Times New Roman" w:hAnsi="Times New Roman"/>
          <w:sz w:val="20"/>
          <w:szCs w:val="20"/>
          <w:rtl w:val="0"/>
        </w:rPr>
        <w:t xml:space="preserve">chemical vapor deposition. </w:t>
      </w:r>
      <w:r w:rsidDel="00000000" w:rsidR="00000000" w:rsidRPr="00000000">
        <w:rPr>
          <w:rFonts w:ascii="Times New Roman" w:cs="Times New Roman" w:eastAsia="Times New Roman" w:hAnsi="Times New Roman"/>
          <w:sz w:val="20"/>
          <w:szCs w:val="20"/>
          <w:rtl w:val="0"/>
        </w:rPr>
        <w:t xml:space="preserve">Diazonium salts can be used to separate the semiconducting and metallic varieties of these materials, which adopt zigzag or armchair configurations and can be made by rolling up a sheet of graphene. For 10 points, name these cylindrical allotropes of carbon that come in single or multi-walled forms.</w:t>
      </w:r>
    </w:p>
    <w:p w:rsidR="00000000" w:rsidDel="00000000" w:rsidP="00000000" w:rsidRDefault="00000000" w:rsidRPr="00000000" w14:paraId="0000002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carbon nanotube</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nanotube</w:t>
      </w:r>
      <w:r w:rsidDel="00000000" w:rsidR="00000000" w:rsidRPr="00000000">
        <w:rPr>
          <w:rFonts w:ascii="Times New Roman" w:cs="Times New Roman" w:eastAsia="Times New Roman" w:hAnsi="Times New Roman"/>
          <w:sz w:val="20"/>
          <w:szCs w:val="20"/>
          <w:rtl w:val="0"/>
        </w:rPr>
        <w:t xml:space="preserve">s before “carbon,” but accept it thereafter]</w:t>
      </w:r>
    </w:p>
    <w:p w:rsidR="00000000" w:rsidDel="00000000" w:rsidP="00000000" w:rsidRDefault="00000000" w:rsidRPr="00000000" w14:paraId="0000002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RRP&gt;</w:t>
      </w: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A 2018 retrospective on this artist at the Guggenheim in New York marked the first public display of a number of this artist’s plasters. This artist modeled his plaster-cast </w:t>
      </w:r>
      <w:r w:rsidDel="00000000" w:rsidR="00000000" w:rsidRPr="00000000">
        <w:rPr>
          <w:rFonts w:ascii="Times New Roman" w:cs="Times New Roman" w:eastAsia="Times New Roman" w:hAnsi="Times New Roman"/>
          <w:b w:val="1"/>
          <w:i w:val="1"/>
          <w:sz w:val="20"/>
          <w:szCs w:val="20"/>
          <w:rtl w:val="0"/>
        </w:rPr>
        <w:t xml:space="preserve">Women of Venice</w:t>
      </w:r>
      <w:r w:rsidDel="00000000" w:rsidR="00000000" w:rsidRPr="00000000">
        <w:rPr>
          <w:rFonts w:ascii="Times New Roman" w:cs="Times New Roman" w:eastAsia="Times New Roman" w:hAnsi="Times New Roman"/>
          <w:b w:val="1"/>
          <w:sz w:val="20"/>
          <w:szCs w:val="20"/>
          <w:rtl w:val="0"/>
        </w:rPr>
        <w:t xml:space="preserve"> series on his wife Annette. André Breton invited this artist to join his art group after seeing this artist’s piece </w:t>
      </w:r>
      <w:r w:rsidDel="00000000" w:rsidR="00000000" w:rsidRPr="00000000">
        <w:rPr>
          <w:rFonts w:ascii="Times New Roman" w:cs="Times New Roman" w:eastAsia="Times New Roman" w:hAnsi="Times New Roman"/>
          <w:b w:val="1"/>
          <w:i w:val="1"/>
          <w:sz w:val="20"/>
          <w:szCs w:val="20"/>
          <w:rtl w:val="0"/>
        </w:rPr>
        <w:t xml:space="preserve">Suspended Ball</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Jean-Paul Sartre gave the description “moving outlines” to a late characteristic style of this artist, which is exemplified by the five figurines that he placed at random on a black slab in the piece (*) </w:t>
      </w:r>
      <w:r w:rsidDel="00000000" w:rsidR="00000000" w:rsidRPr="00000000">
        <w:rPr>
          <w:rFonts w:ascii="Times New Roman" w:cs="Times New Roman" w:eastAsia="Times New Roman" w:hAnsi="Times New Roman"/>
          <w:i w:val="1"/>
          <w:sz w:val="20"/>
          <w:szCs w:val="20"/>
          <w:rtl w:val="0"/>
        </w:rPr>
        <w:t xml:space="preserve">City Square</w:t>
      </w:r>
      <w:r w:rsidDel="00000000" w:rsidR="00000000" w:rsidRPr="00000000">
        <w:rPr>
          <w:rFonts w:ascii="Times New Roman" w:cs="Times New Roman" w:eastAsia="Times New Roman" w:hAnsi="Times New Roman"/>
          <w:sz w:val="20"/>
          <w:szCs w:val="20"/>
          <w:rtl w:val="0"/>
        </w:rPr>
        <w:t xml:space="preserve">. This artist i</w:t>
      </w:r>
      <w:r w:rsidDel="00000000" w:rsidR="00000000" w:rsidRPr="00000000">
        <w:rPr>
          <w:rFonts w:ascii="Times New Roman" w:cs="Times New Roman" w:eastAsia="Times New Roman" w:hAnsi="Times New Roman"/>
          <w:sz w:val="20"/>
          <w:szCs w:val="20"/>
          <w:rtl w:val="0"/>
        </w:rPr>
        <w:t xml:space="preserve">ncluded insectile features in his surrealist bronze sculpture of a dead body, titled </w:t>
      </w:r>
      <w:r w:rsidDel="00000000" w:rsidR="00000000" w:rsidRPr="00000000">
        <w:rPr>
          <w:rFonts w:ascii="Times New Roman" w:cs="Times New Roman" w:eastAsia="Times New Roman" w:hAnsi="Times New Roman"/>
          <w:i w:val="1"/>
          <w:sz w:val="20"/>
          <w:szCs w:val="20"/>
          <w:rtl w:val="0"/>
        </w:rPr>
        <w:t xml:space="preserve">Woman with her Throat Cut</w:t>
      </w:r>
      <w:r w:rsidDel="00000000" w:rsidR="00000000" w:rsidRPr="00000000">
        <w:rPr>
          <w:rFonts w:ascii="Times New Roman" w:cs="Times New Roman" w:eastAsia="Times New Roman" w:hAnsi="Times New Roman"/>
          <w:sz w:val="20"/>
          <w:szCs w:val="20"/>
          <w:rtl w:val="0"/>
        </w:rPr>
        <w:t xml:space="preserve">, and created the plaster piece </w:t>
      </w:r>
      <w:r w:rsidDel="00000000" w:rsidR="00000000" w:rsidRPr="00000000">
        <w:rPr>
          <w:rFonts w:ascii="Times New Roman" w:cs="Times New Roman" w:eastAsia="Times New Roman" w:hAnsi="Times New Roman"/>
          <w:i w:val="1"/>
          <w:sz w:val="20"/>
          <w:szCs w:val="20"/>
          <w:rtl w:val="0"/>
        </w:rPr>
        <w:t xml:space="preserve">Standing Woman</w:t>
      </w:r>
      <w:r w:rsidDel="00000000" w:rsidR="00000000" w:rsidRPr="00000000">
        <w:rPr>
          <w:rFonts w:ascii="Times New Roman" w:cs="Times New Roman" w:eastAsia="Times New Roman" w:hAnsi="Times New Roman"/>
          <w:sz w:val="20"/>
          <w:szCs w:val="20"/>
          <w:rtl w:val="0"/>
        </w:rPr>
        <w:t xml:space="preserve"> in his characteristic elongated style. For 10 points, name this Swiss artist who created extremely thin human forms in his </w:t>
      </w:r>
      <w:r w:rsidDel="00000000" w:rsidR="00000000" w:rsidRPr="00000000">
        <w:rPr>
          <w:rFonts w:ascii="Times New Roman" w:cs="Times New Roman" w:eastAsia="Times New Roman" w:hAnsi="Times New Roman"/>
          <w:i w:val="1"/>
          <w:sz w:val="20"/>
          <w:szCs w:val="20"/>
          <w:rtl w:val="0"/>
        </w:rPr>
        <w:t xml:space="preserve">Walking Man</w:t>
      </w:r>
      <w:r w:rsidDel="00000000" w:rsidR="00000000" w:rsidRPr="00000000">
        <w:rPr>
          <w:rFonts w:ascii="Times New Roman" w:cs="Times New Roman" w:eastAsia="Times New Roman" w:hAnsi="Times New Roman"/>
          <w:sz w:val="20"/>
          <w:szCs w:val="20"/>
          <w:rtl w:val="0"/>
        </w:rPr>
        <w:t xml:space="preserve"> series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Alberto </w:t>
      </w:r>
      <w:r w:rsidDel="00000000" w:rsidR="00000000" w:rsidRPr="00000000">
        <w:rPr>
          <w:rFonts w:ascii="Times New Roman" w:cs="Times New Roman" w:eastAsia="Times New Roman" w:hAnsi="Times New Roman"/>
          <w:b w:val="1"/>
          <w:sz w:val="20"/>
          <w:szCs w:val="20"/>
          <w:u w:val="single"/>
          <w:rtl w:val="0"/>
        </w:rPr>
        <w:t xml:space="preserve">Giacometti</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WA&gt;</w:t>
      </w:r>
    </w:p>
    <w:p w:rsidR="00000000" w:rsidDel="00000000" w:rsidP="00000000" w:rsidRDefault="00000000" w:rsidRPr="00000000" w14:paraId="0000002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b w:val="1"/>
          <w:sz w:val="20"/>
          <w:szCs w:val="20"/>
          <w:rtl w:val="0"/>
        </w:rPr>
        <w:t xml:space="preserve">This philosopher contrasted thinkers who find truth by “approximation” and by “appropriation” in a work which argued that the concept of “pure thought” leads to suicide. He’s not William James, but this philosopher identified a contradiction of “passionate inwardness” and “objective uncertainty” at the core of religious experience, resulting in his formulation that “subjectivity is truth.” This philosopher claimed that an individual could move beyond the (*) </w:t>
      </w:r>
      <w:r w:rsidDel="00000000" w:rsidR="00000000" w:rsidRPr="00000000">
        <w:rPr>
          <w:rFonts w:ascii="Times New Roman" w:cs="Times New Roman" w:eastAsia="Times New Roman" w:hAnsi="Times New Roman"/>
          <w:sz w:val="20"/>
          <w:szCs w:val="20"/>
          <w:rtl w:val="0"/>
        </w:rPr>
        <w:t xml:space="preserve">rational life “by virtue of the absurd” through simply believing and thus encountering the divine. This philosopher distinguished aesthetic, ethical, and religious modes of existence as three different “stages on life’s way” and used Abraham as an example of the latter, calling him a “knight of faith.” For 10 points, name this author of </w:t>
      </w:r>
      <w:r w:rsidDel="00000000" w:rsidR="00000000" w:rsidRPr="00000000">
        <w:rPr>
          <w:rFonts w:ascii="Times New Roman" w:cs="Times New Roman" w:eastAsia="Times New Roman" w:hAnsi="Times New Roman"/>
          <w:i w:val="1"/>
          <w:sz w:val="20"/>
          <w:szCs w:val="20"/>
          <w:rtl w:val="0"/>
        </w:rPr>
        <w:t xml:space="preserve">Fear and Trembling</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Either/Or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9">
      <w:pPr>
        <w:spacing w:line="276"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sz w:val="20"/>
          <w:szCs w:val="20"/>
          <w:rtl w:val="0"/>
        </w:rPr>
        <w:t xml:space="preserve">Søren Aabye </w:t>
      </w:r>
      <w:r w:rsidDel="00000000" w:rsidR="00000000" w:rsidRPr="00000000">
        <w:rPr>
          <w:rFonts w:ascii="Times New Roman" w:cs="Times New Roman" w:eastAsia="Times New Roman" w:hAnsi="Times New Roman"/>
          <w:b w:val="1"/>
          <w:sz w:val="20"/>
          <w:szCs w:val="20"/>
          <w:u w:val="single"/>
          <w:rtl w:val="0"/>
        </w:rPr>
        <w:t xml:space="preserve">Kierkegaard</w:t>
      </w: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WA&gt;</w:t>
      </w:r>
    </w:p>
    <w:p w:rsidR="00000000" w:rsidDel="00000000" w:rsidP="00000000" w:rsidRDefault="00000000" w:rsidRPr="00000000" w14:paraId="0000002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The speaker imagines one of these objects striking “a great thing” in a </w:t>
      </w:r>
      <w:r w:rsidDel="00000000" w:rsidR="00000000" w:rsidRPr="00000000">
        <w:rPr>
          <w:rFonts w:ascii="Times New Roman" w:cs="Times New Roman" w:eastAsia="Times New Roman" w:hAnsi="Times New Roman"/>
          <w:b w:val="1"/>
          <w:sz w:val="20"/>
          <w:szCs w:val="20"/>
          <w:rtl w:val="0"/>
        </w:rPr>
        <w:t xml:space="preserve">Juan Ramón Jiménez (“wahn ra-MOAN hee-MEN-ezz”) poem that asks “are we standing now, quietly, in the new life?”</w:t>
      </w:r>
      <w:r w:rsidDel="00000000" w:rsidR="00000000" w:rsidRPr="00000000">
        <w:rPr>
          <w:rFonts w:ascii="Times New Roman" w:cs="Times New Roman" w:eastAsia="Times New Roman" w:hAnsi="Times New Roman"/>
          <w:b w:val="1"/>
          <w:sz w:val="20"/>
          <w:szCs w:val="20"/>
          <w:rtl w:val="0"/>
        </w:rPr>
        <w:t xml:space="preserve"> The speaker claims to have knowledge of “incredible Floridas / Where mingle with flowers the eyes of panthers” in a poem titled for these objects that declares “But, in truth, I have wept too much! The dawns are heartbreaking / Every moon is atrocious and every sun bitter.” That poem titled for these objects describes naked men nailed to “coloured stakes” by (*) </w:t>
      </w:r>
      <w:r w:rsidDel="00000000" w:rsidR="00000000" w:rsidRPr="00000000">
        <w:rPr>
          <w:rFonts w:ascii="Times New Roman" w:cs="Times New Roman" w:eastAsia="Times New Roman" w:hAnsi="Times New Roman"/>
          <w:sz w:val="20"/>
          <w:szCs w:val="20"/>
          <w:rtl w:val="0"/>
        </w:rPr>
        <w:t xml:space="preserve">“yelping redskins.”</w:t>
      </w:r>
      <w:r w:rsidDel="00000000" w:rsidR="00000000" w:rsidRPr="00000000">
        <w:rPr>
          <w:rFonts w:ascii="Times New Roman" w:cs="Times New Roman" w:eastAsia="Times New Roman" w:hAnsi="Times New Roman"/>
          <w:sz w:val="20"/>
          <w:szCs w:val="20"/>
          <w:rtl w:val="0"/>
        </w:rPr>
        <w:t xml:space="preserve"> A man in one of these objects meets his fate beneath a cliff in Heinrich Heine’s (“HIGH-nuh’s”) poem “Die Lorelei” (“dee LOR-uh-lye”). A disaster involving a “smart” one of these objects and ice is described in Thomas Hardy’s “The Convergence of the Twain.” Arthur Rimbaud (“ram-BOH”) wrote of a “Drunken” example of, for 10 points, what vessels?</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ship</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boat</w:t>
      </w:r>
      <w:r w:rsidDel="00000000" w:rsidR="00000000" w:rsidRPr="00000000">
        <w:rPr>
          <w:rFonts w:ascii="Times New Roman" w:cs="Times New Roman" w:eastAsia="Times New Roman" w:hAnsi="Times New Roman"/>
          <w:sz w:val="20"/>
          <w:szCs w:val="20"/>
          <w:rtl w:val="0"/>
        </w:rPr>
        <w:t xml:space="preserve">s; accept any specific type of ship or boat, except perhaps spaceships; accept The Drunken </w:t>
      </w:r>
      <w:r w:rsidDel="00000000" w:rsidR="00000000" w:rsidRPr="00000000">
        <w:rPr>
          <w:rFonts w:ascii="Times New Roman" w:cs="Times New Roman" w:eastAsia="Times New Roman" w:hAnsi="Times New Roman"/>
          <w:b w:val="1"/>
          <w:sz w:val="20"/>
          <w:szCs w:val="20"/>
          <w:u w:val="single"/>
          <w:rtl w:val="0"/>
        </w:rPr>
        <w:t xml:space="preserve">Boat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Le </w:t>
      </w:r>
      <w:r w:rsidDel="00000000" w:rsidR="00000000" w:rsidRPr="00000000">
        <w:rPr>
          <w:rFonts w:ascii="Times New Roman" w:cs="Times New Roman" w:eastAsia="Times New Roman" w:hAnsi="Times New Roman"/>
          <w:b w:val="1"/>
          <w:i w:val="1"/>
          <w:sz w:val="20"/>
          <w:szCs w:val="20"/>
          <w:u w:val="single"/>
          <w:rtl w:val="0"/>
        </w:rPr>
        <w:t xml:space="preserve">bateau</w:t>
      </w:r>
      <w:r w:rsidDel="00000000" w:rsidR="00000000" w:rsidRPr="00000000">
        <w:rPr>
          <w:rFonts w:ascii="Times New Roman" w:cs="Times New Roman" w:eastAsia="Times New Roman" w:hAnsi="Times New Roman"/>
          <w:i w:val="1"/>
          <w:sz w:val="20"/>
          <w:szCs w:val="20"/>
          <w:rtl w:val="0"/>
        </w:rPr>
        <w:t xml:space="preserve"> ivre</w:t>
      </w:r>
      <w:r w:rsidDel="00000000" w:rsidR="00000000" w:rsidRPr="00000000">
        <w:rPr>
          <w:rFonts w:ascii="Times New Roman" w:cs="Times New Roman" w:eastAsia="Times New Roman" w:hAnsi="Times New Roman"/>
          <w:sz w:val="20"/>
          <w:szCs w:val="20"/>
          <w:rtl w:val="0"/>
        </w:rPr>
        <w:t xml:space="preserve">] (The first poem mentioned is “Ocean.”)</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WA&gt;</w:t>
      </w:r>
    </w:p>
    <w:p w:rsidR="00000000" w:rsidDel="00000000" w:rsidP="00000000" w:rsidRDefault="00000000" w:rsidRPr="00000000" w14:paraId="0000002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Some members of this religious tradition memorize a poem called “Song of the Jeweled Mirror,” which presents metaphors for retaining teachings about “suchness.” Five poems from this religious tradition that explain the relations of absolute and relative are called the </w:t>
      </w:r>
      <w:r w:rsidDel="00000000" w:rsidR="00000000" w:rsidRPr="00000000">
        <w:rPr>
          <w:rFonts w:ascii="Times New Roman" w:cs="Times New Roman" w:eastAsia="Times New Roman" w:hAnsi="Times New Roman"/>
          <w:b w:val="1"/>
          <w:i w:val="1"/>
          <w:sz w:val="20"/>
          <w:szCs w:val="20"/>
          <w:rtl w:val="0"/>
        </w:rPr>
        <w:t xml:space="preserve">Five Ranks</w:t>
      </w:r>
      <w:r w:rsidDel="00000000" w:rsidR="00000000" w:rsidRPr="00000000">
        <w:rPr>
          <w:rFonts w:ascii="Times New Roman" w:cs="Times New Roman" w:eastAsia="Times New Roman" w:hAnsi="Times New Roman"/>
          <w:b w:val="1"/>
          <w:sz w:val="20"/>
          <w:szCs w:val="20"/>
          <w:rtl w:val="0"/>
        </w:rPr>
        <w:t xml:space="preserve">. A teacher within this tradition explained the concepts of mystery in essence, mystery in words, and mystery in mystery as the Three Gates. That patriarch within this tradition is named (*)</w:t>
      </w:r>
      <w:r w:rsidDel="00000000" w:rsidR="00000000" w:rsidRPr="00000000">
        <w:rPr>
          <w:rFonts w:ascii="Times New Roman" w:cs="Times New Roman" w:eastAsia="Times New Roman" w:hAnsi="Times New Roman"/>
          <w:sz w:val="20"/>
          <w:szCs w:val="20"/>
          <w:rtl w:val="0"/>
        </w:rPr>
        <w:t xml:space="preserve"> Linji, who is elsewhere known as Rinzai. Bodhidharma introduced this tradition to China. In this tradition, one gains insight into one’s own Buddha-nature, or </w:t>
      </w:r>
      <w:r w:rsidDel="00000000" w:rsidR="00000000" w:rsidRPr="00000000">
        <w:rPr>
          <w:rFonts w:ascii="Times New Roman" w:cs="Times New Roman" w:eastAsia="Times New Roman" w:hAnsi="Times New Roman"/>
          <w:i w:val="1"/>
          <w:sz w:val="20"/>
          <w:szCs w:val="20"/>
          <w:rtl w:val="0"/>
        </w:rPr>
        <w:t xml:space="preserve">kenshō</w:t>
      </w:r>
      <w:r w:rsidDel="00000000" w:rsidR="00000000" w:rsidRPr="00000000">
        <w:rPr>
          <w:rFonts w:ascii="Times New Roman" w:cs="Times New Roman" w:eastAsia="Times New Roman" w:hAnsi="Times New Roman"/>
          <w:sz w:val="20"/>
          <w:szCs w:val="20"/>
          <w:rtl w:val="0"/>
        </w:rPr>
        <w:t xml:space="preserve">, during a sudden enlightenment called </w:t>
      </w:r>
      <w:r w:rsidDel="00000000" w:rsidR="00000000" w:rsidRPr="00000000">
        <w:rPr>
          <w:rFonts w:ascii="Times New Roman" w:cs="Times New Roman" w:eastAsia="Times New Roman" w:hAnsi="Times New Roman"/>
          <w:i w:val="1"/>
          <w:sz w:val="20"/>
          <w:szCs w:val="20"/>
          <w:rtl w:val="0"/>
        </w:rPr>
        <w:t xml:space="preserve">satori</w:t>
      </w:r>
      <w:r w:rsidDel="00000000" w:rsidR="00000000" w:rsidRPr="00000000">
        <w:rPr>
          <w:rFonts w:ascii="Times New Roman" w:cs="Times New Roman" w:eastAsia="Times New Roman" w:hAnsi="Times New Roman"/>
          <w:sz w:val="20"/>
          <w:szCs w:val="20"/>
          <w:rtl w:val="0"/>
        </w:rPr>
        <w:t xml:space="preserve">. The saying “If you meet the Buddha, kill him” is one of the </w:t>
      </w:r>
      <w:r w:rsidDel="00000000" w:rsidR="00000000" w:rsidRPr="00000000">
        <w:rPr>
          <w:rFonts w:ascii="Times New Roman" w:cs="Times New Roman" w:eastAsia="Times New Roman" w:hAnsi="Times New Roman"/>
          <w:i w:val="1"/>
          <w:sz w:val="20"/>
          <w:szCs w:val="20"/>
          <w:rtl w:val="0"/>
        </w:rPr>
        <w:t xml:space="preserve">koan</w:t>
      </w:r>
      <w:r w:rsidDel="00000000" w:rsidR="00000000" w:rsidRPr="00000000">
        <w:rPr>
          <w:rFonts w:ascii="Times New Roman" w:cs="Times New Roman" w:eastAsia="Times New Roman" w:hAnsi="Times New Roman"/>
          <w:sz w:val="20"/>
          <w:szCs w:val="20"/>
          <w:rtl w:val="0"/>
        </w:rPr>
        <w:t xml:space="preserve"> parables taught in, f</w:t>
      </w:r>
      <w:r w:rsidDel="00000000" w:rsidR="00000000" w:rsidRPr="00000000">
        <w:rPr>
          <w:rFonts w:ascii="Times New Roman" w:cs="Times New Roman" w:eastAsia="Times New Roman" w:hAnsi="Times New Roman"/>
          <w:sz w:val="20"/>
          <w:szCs w:val="20"/>
          <w:rtl w:val="0"/>
        </w:rPr>
        <w:t xml:space="preserve">or 10 points, what tradition popular in Japan that emphasizes meditation?</w:t>
      </w: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Zen</w:t>
      </w:r>
      <w:r w:rsidDel="00000000" w:rsidR="00000000" w:rsidRPr="00000000">
        <w:rPr>
          <w:rFonts w:ascii="Times New Roman" w:cs="Times New Roman" w:eastAsia="Times New Roman" w:hAnsi="Times New Roman"/>
          <w:sz w:val="20"/>
          <w:szCs w:val="20"/>
          <w:rtl w:val="0"/>
        </w:rPr>
        <w:t xml:space="preserve"> Buddhism [or </w:t>
      </w:r>
      <w:r w:rsidDel="00000000" w:rsidR="00000000" w:rsidRPr="00000000">
        <w:rPr>
          <w:rFonts w:ascii="Times New Roman" w:cs="Times New Roman" w:eastAsia="Times New Roman" w:hAnsi="Times New Roman"/>
          <w:b w:val="1"/>
          <w:sz w:val="20"/>
          <w:szCs w:val="20"/>
          <w:u w:val="single"/>
          <w:rtl w:val="0"/>
        </w:rPr>
        <w:t xml:space="preserve">Chan</w:t>
      </w:r>
      <w:r w:rsidDel="00000000" w:rsidR="00000000" w:rsidRPr="00000000">
        <w:rPr>
          <w:rFonts w:ascii="Times New Roman" w:cs="Times New Roman" w:eastAsia="Times New Roman" w:hAnsi="Times New Roman"/>
          <w:sz w:val="20"/>
          <w:szCs w:val="20"/>
          <w:rtl w:val="0"/>
        </w:rPr>
        <w:t xml:space="preserve"> Buddhism; accept </w:t>
      </w:r>
      <w:r w:rsidDel="00000000" w:rsidR="00000000" w:rsidRPr="00000000">
        <w:rPr>
          <w:rFonts w:ascii="Times New Roman" w:cs="Times New Roman" w:eastAsia="Times New Roman" w:hAnsi="Times New Roman"/>
          <w:b w:val="1"/>
          <w:sz w:val="20"/>
          <w:szCs w:val="20"/>
          <w:u w:val="single"/>
          <w:rtl w:val="0"/>
        </w:rPr>
        <w:t xml:space="preserve">Rinzai</w:t>
      </w:r>
      <w:r w:rsidDel="00000000" w:rsidR="00000000" w:rsidRPr="00000000">
        <w:rPr>
          <w:rFonts w:ascii="Times New Roman" w:cs="Times New Roman" w:eastAsia="Times New Roman" w:hAnsi="Times New Roman"/>
          <w:sz w:val="20"/>
          <w:szCs w:val="20"/>
          <w:rtl w:val="0"/>
        </w:rPr>
        <w:t xml:space="preserve"> school or </w:t>
      </w:r>
      <w:r w:rsidDel="00000000" w:rsidR="00000000" w:rsidRPr="00000000">
        <w:rPr>
          <w:rFonts w:ascii="Times New Roman" w:cs="Times New Roman" w:eastAsia="Times New Roman" w:hAnsi="Times New Roman"/>
          <w:b w:val="1"/>
          <w:sz w:val="20"/>
          <w:szCs w:val="20"/>
          <w:u w:val="single"/>
          <w:rtl w:val="0"/>
        </w:rPr>
        <w:t xml:space="preserve">Linji</w:t>
      </w:r>
      <w:r w:rsidDel="00000000" w:rsidR="00000000" w:rsidRPr="00000000">
        <w:rPr>
          <w:rFonts w:ascii="Times New Roman" w:cs="Times New Roman" w:eastAsia="Times New Roman" w:hAnsi="Times New Roman"/>
          <w:sz w:val="20"/>
          <w:szCs w:val="20"/>
          <w:rtl w:val="0"/>
        </w:rPr>
        <w:t xml:space="preserve"> school before “Linji”; prompt on </w:t>
      </w:r>
      <w:r w:rsidDel="00000000" w:rsidR="00000000" w:rsidRPr="00000000">
        <w:rPr>
          <w:rFonts w:ascii="Times New Roman" w:cs="Times New Roman" w:eastAsia="Times New Roman" w:hAnsi="Times New Roman"/>
          <w:sz w:val="20"/>
          <w:szCs w:val="20"/>
          <w:u w:val="single"/>
          <w:rtl w:val="0"/>
        </w:rPr>
        <w:t xml:space="preserve">Mahayana</w:t>
      </w:r>
      <w:r w:rsidDel="00000000" w:rsidR="00000000" w:rsidRPr="00000000">
        <w:rPr>
          <w:rFonts w:ascii="Times New Roman" w:cs="Times New Roman" w:eastAsia="Times New Roman" w:hAnsi="Times New Roman"/>
          <w:sz w:val="20"/>
          <w:szCs w:val="20"/>
          <w:rtl w:val="0"/>
        </w:rPr>
        <w:t xml:space="preserve"> Buddhism or </w:t>
      </w:r>
      <w:r w:rsidDel="00000000" w:rsidR="00000000" w:rsidRPr="00000000">
        <w:rPr>
          <w:rFonts w:ascii="Times New Roman" w:cs="Times New Roman" w:eastAsia="Times New Roman" w:hAnsi="Times New Roman"/>
          <w:sz w:val="20"/>
          <w:szCs w:val="20"/>
          <w:u w:val="single"/>
          <w:rtl w:val="0"/>
        </w:rPr>
        <w:t xml:space="preserve">Buddhism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WA&gt;</w:t>
      </w:r>
    </w:p>
    <w:p w:rsidR="00000000" w:rsidDel="00000000" w:rsidP="00000000" w:rsidRDefault="00000000" w:rsidRPr="00000000" w14:paraId="0000003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A “fly of the pants” version of this title was awarded to men who had seven or more sons. People with this title were prohibited from working for a living and exempted from taxes, unlike </w:t>
      </w:r>
      <w:r w:rsidDel="00000000" w:rsidR="00000000" w:rsidRPr="00000000">
        <w:rPr>
          <w:rFonts w:ascii="Times New Roman" w:cs="Times New Roman" w:eastAsia="Times New Roman" w:hAnsi="Times New Roman"/>
          <w:b w:val="1"/>
          <w:i w:val="1"/>
          <w:sz w:val="20"/>
          <w:szCs w:val="20"/>
          <w:rtl w:val="0"/>
        </w:rPr>
        <w:t xml:space="preserve">pecheros</w:t>
      </w:r>
      <w:r w:rsidDel="00000000" w:rsidR="00000000" w:rsidRPr="00000000">
        <w:rPr>
          <w:rFonts w:ascii="Times New Roman" w:cs="Times New Roman" w:eastAsia="Times New Roman" w:hAnsi="Times New Roman"/>
          <w:b w:val="1"/>
          <w:sz w:val="20"/>
          <w:szCs w:val="20"/>
          <w:rtl w:val="0"/>
        </w:rPr>
        <w:t xml:space="preserve"> of both similar and lower status, though this privilege was abolished by the Bourbon reforms. This is also the surname of a man who led an army of irregulars to victory in the Toluca Valley at the Battle of Monte de las Cruces. That leader with this surname commanded</w:t>
      </w:r>
      <w:r w:rsidDel="00000000" w:rsidR="00000000" w:rsidRPr="00000000">
        <w:rPr>
          <w:rFonts w:ascii="Times New Roman" w:cs="Times New Roman" w:eastAsia="Times New Roman" w:hAnsi="Times New Roman"/>
          <w:b w:val="1"/>
          <w:sz w:val="20"/>
          <w:szCs w:val="20"/>
          <w:rtl w:val="0"/>
        </w:rPr>
        <w:t xml:space="preserve"> Ignacio Allende</w:t>
      </w:r>
      <w:r w:rsidDel="00000000" w:rsidR="00000000" w:rsidRPr="00000000">
        <w:rPr>
          <w:rFonts w:ascii="Times New Roman" w:cs="Times New Roman" w:eastAsia="Times New Roman" w:hAnsi="Times New Roman"/>
          <w:b w:val="1"/>
          <w:sz w:val="20"/>
          <w:szCs w:val="20"/>
          <w:rtl w:val="0"/>
        </w:rPr>
        <w:t xml:space="preserve"> and (*) </w:t>
      </w:r>
      <w:r w:rsidDel="00000000" w:rsidR="00000000" w:rsidRPr="00000000">
        <w:rPr>
          <w:rFonts w:ascii="Times New Roman" w:cs="Times New Roman" w:eastAsia="Times New Roman" w:hAnsi="Times New Roman"/>
          <w:sz w:val="20"/>
          <w:szCs w:val="20"/>
          <w:rtl w:val="0"/>
        </w:rPr>
        <w:t xml:space="preserve">José Morelos, and rose to prominence by calling mass and shouting “Death to bad government!” in 1810 in the “Grito de Dolores.” A priest with this surname was executed after leading peasants in revolt against the Spanish government of Mexico. For 10 points, give this Spanish title of nobility that appears in the original language title of Don Quixote.</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hidalgo</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fidalga</w:t>
      </w:r>
      <w:r w:rsidDel="00000000" w:rsidR="00000000" w:rsidRPr="00000000">
        <w:rPr>
          <w:rFonts w:ascii="Times New Roman" w:cs="Times New Roman" w:eastAsia="Times New Roman" w:hAnsi="Times New Roman"/>
          <w:sz w:val="20"/>
          <w:szCs w:val="20"/>
          <w:rtl w:val="0"/>
        </w:rPr>
        <w:t xml:space="preserve">; accept Father </w:t>
      </w:r>
      <w:r w:rsidDel="00000000" w:rsidR="00000000" w:rsidRPr="00000000">
        <w:rPr>
          <w:rFonts w:ascii="Times New Roman" w:cs="Times New Roman" w:eastAsia="Times New Roman" w:hAnsi="Times New Roman"/>
          <w:b w:val="1"/>
          <w:sz w:val="20"/>
          <w:szCs w:val="20"/>
          <w:u w:val="single"/>
          <w:rtl w:val="0"/>
        </w:rPr>
        <w:t xml:space="preserve">Hidalgo</w:t>
      </w:r>
      <w:r w:rsidDel="00000000" w:rsidR="00000000" w:rsidRPr="00000000">
        <w:rPr>
          <w:rFonts w:ascii="Times New Roman" w:cs="Times New Roman" w:eastAsia="Times New Roman" w:hAnsi="Times New Roman"/>
          <w:sz w:val="20"/>
          <w:szCs w:val="20"/>
          <w:rtl w:val="0"/>
        </w:rPr>
        <w:t xml:space="preserve"> or Miguel de </w:t>
      </w:r>
      <w:r w:rsidDel="00000000" w:rsidR="00000000" w:rsidRPr="00000000">
        <w:rPr>
          <w:rFonts w:ascii="Times New Roman" w:cs="Times New Roman" w:eastAsia="Times New Roman" w:hAnsi="Times New Roman"/>
          <w:b w:val="1"/>
          <w:sz w:val="20"/>
          <w:szCs w:val="20"/>
          <w:u w:val="single"/>
          <w:rtl w:val="0"/>
        </w:rPr>
        <w:t xml:space="preserve">Hidalgo</w:t>
      </w:r>
      <w:r w:rsidDel="00000000" w:rsidR="00000000" w:rsidRPr="00000000">
        <w:rPr>
          <w:rFonts w:ascii="Times New Roman" w:cs="Times New Roman" w:eastAsia="Times New Roman" w:hAnsi="Times New Roman"/>
          <w:sz w:val="20"/>
          <w:szCs w:val="20"/>
          <w:rtl w:val="0"/>
        </w:rPr>
        <w:t xml:space="preserve"> y Costilla] (The first clue refers to the title </w:t>
      </w:r>
      <w:r w:rsidDel="00000000" w:rsidR="00000000" w:rsidRPr="00000000">
        <w:rPr>
          <w:rFonts w:ascii="Times New Roman" w:cs="Times New Roman" w:eastAsia="Times New Roman" w:hAnsi="Times New Roman"/>
          <w:i w:val="1"/>
          <w:sz w:val="20"/>
          <w:szCs w:val="20"/>
          <w:rtl w:val="0"/>
        </w:rPr>
        <w:t xml:space="preserve">hidalgo de bragueta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WA&gt;</w:t>
      </w:r>
    </w:p>
    <w:p w:rsidR="00000000" w:rsidDel="00000000" w:rsidP="00000000" w:rsidRDefault="00000000" w:rsidRPr="00000000" w14:paraId="0000003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 piece in G minor in this genre begins slowly and quietly with the following measure in 3/8 (“three-eight”) time: [read slowly] “rest, high B-flat, high A,” followed by a measure in which the same notes are played an octave lower. It’s not a piano sonata, but the </w:t>
      </w:r>
      <w:r w:rsidDel="00000000" w:rsidR="00000000" w:rsidRPr="00000000">
        <w:rPr>
          <w:rFonts w:ascii="Times New Roman" w:cs="Times New Roman" w:eastAsia="Times New Roman" w:hAnsi="Times New Roman"/>
          <w:b w:val="1"/>
          <w:i w:val="1"/>
          <w:sz w:val="20"/>
          <w:szCs w:val="20"/>
          <w:rtl w:val="0"/>
        </w:rPr>
        <w:t xml:space="preserve">rondo</w:t>
      </w:r>
      <w:r w:rsidDel="00000000" w:rsidR="00000000" w:rsidRPr="00000000">
        <w:rPr>
          <w:rFonts w:ascii="Times New Roman" w:cs="Times New Roman" w:eastAsia="Times New Roman" w:hAnsi="Times New Roman"/>
          <w:b w:val="1"/>
          <w:sz w:val="20"/>
          <w:szCs w:val="20"/>
          <w:rtl w:val="0"/>
        </w:rPr>
        <w:t xml:space="preserve"> finale of a piece in this genre by Mozart switches from </w:t>
      </w:r>
      <w:r w:rsidDel="00000000" w:rsidR="00000000" w:rsidRPr="00000000">
        <w:rPr>
          <w:rFonts w:ascii="Times New Roman" w:cs="Times New Roman" w:eastAsia="Times New Roman" w:hAnsi="Times New Roman"/>
          <w:b w:val="1"/>
          <w:sz w:val="20"/>
          <w:szCs w:val="20"/>
          <w:rtl w:val="0"/>
        </w:rPr>
        <w:t xml:space="preserve">3/4</w:t>
      </w:r>
      <w:r w:rsidDel="00000000" w:rsidR="00000000" w:rsidRPr="00000000">
        <w:rPr>
          <w:rFonts w:ascii="Times New Roman" w:cs="Times New Roman" w:eastAsia="Times New Roman" w:hAnsi="Times New Roman"/>
          <w:b w:val="1"/>
          <w:sz w:val="20"/>
          <w:szCs w:val="20"/>
          <w:rtl w:val="0"/>
        </w:rPr>
        <w:t xml:space="preserve"> (“three-four”) to 2/4 (“two-four”) time during a section of Ottoman-inspired music. Mozart w</w:t>
      </w:r>
      <w:r w:rsidDel="00000000" w:rsidR="00000000" w:rsidRPr="00000000">
        <w:rPr>
          <w:rFonts w:ascii="Times New Roman" w:cs="Times New Roman" w:eastAsia="Times New Roman" w:hAnsi="Times New Roman"/>
          <w:b w:val="1"/>
          <w:sz w:val="20"/>
          <w:szCs w:val="20"/>
          <w:rtl w:val="0"/>
        </w:rPr>
        <w:t xml:space="preserve">rote five confirmed pieces in this (*) </w:t>
      </w:r>
      <w:r w:rsidDel="00000000" w:rsidR="00000000" w:rsidRPr="00000000">
        <w:rPr>
          <w:rFonts w:ascii="Times New Roman" w:cs="Times New Roman" w:eastAsia="Times New Roman" w:hAnsi="Times New Roman"/>
          <w:sz w:val="20"/>
          <w:szCs w:val="20"/>
          <w:rtl w:val="0"/>
        </w:rPr>
        <w:t xml:space="preserve">orchestral</w:t>
      </w:r>
      <w:r w:rsidDel="00000000" w:rsidR="00000000" w:rsidRPr="00000000">
        <w:rPr>
          <w:rFonts w:ascii="Times New Roman" w:cs="Times New Roman" w:eastAsia="Times New Roman" w:hAnsi="Times New Roman"/>
          <w:sz w:val="20"/>
          <w:szCs w:val="20"/>
          <w:rtl w:val="0"/>
        </w:rPr>
        <w:t xml:space="preserve"> genre, the most popular of which are his third, in G major, and his fifth, the so-called “Turkish” one. A piece in this genre depicts a cuckoo singing in a dry climate that is interrupted by a thunderstorm. T</w:t>
      </w:r>
      <w:r w:rsidDel="00000000" w:rsidR="00000000" w:rsidRPr="00000000">
        <w:rPr>
          <w:rFonts w:ascii="Times New Roman" w:cs="Times New Roman" w:eastAsia="Times New Roman" w:hAnsi="Times New Roman"/>
          <w:sz w:val="20"/>
          <w:szCs w:val="20"/>
          <w:rtl w:val="0"/>
        </w:rPr>
        <w:t xml:space="preserve">he composer of that programmatic piece paired it with a sonnet, like three of the other pieces from </w:t>
      </w:r>
      <w:r w:rsidDel="00000000" w:rsidR="00000000" w:rsidRPr="00000000">
        <w:rPr>
          <w:rFonts w:ascii="Times New Roman" w:cs="Times New Roman" w:eastAsia="Times New Roman" w:hAnsi="Times New Roman"/>
          <w:i w:val="1"/>
          <w:sz w:val="20"/>
          <w:szCs w:val="20"/>
          <w:rtl w:val="0"/>
        </w:rPr>
        <w:t xml:space="preserve">The Contest Between Harmony and Invention</w:t>
      </w:r>
      <w:r w:rsidDel="00000000" w:rsidR="00000000" w:rsidRPr="00000000">
        <w:rPr>
          <w:rFonts w:ascii="Times New Roman" w:cs="Times New Roman" w:eastAsia="Times New Roman" w:hAnsi="Times New Roman"/>
          <w:sz w:val="20"/>
          <w:szCs w:val="20"/>
          <w:rtl w:val="0"/>
        </w:rPr>
        <w:t xml:space="preserve">. For 10 points, identify this genre of the </w:t>
      </w:r>
      <w:r w:rsidDel="00000000" w:rsidR="00000000" w:rsidRPr="00000000">
        <w:rPr>
          <w:rFonts w:ascii="Times New Roman" w:cs="Times New Roman" w:eastAsia="Times New Roman" w:hAnsi="Times New Roman"/>
          <w:sz w:val="20"/>
          <w:szCs w:val="20"/>
          <w:rtl w:val="0"/>
        </w:rPr>
        <w:t xml:space="preserve">four pieces that comprise </w:t>
      </w:r>
      <w:r w:rsidDel="00000000" w:rsidR="00000000" w:rsidRPr="00000000">
        <w:rPr>
          <w:rFonts w:ascii="Times New Roman" w:cs="Times New Roman" w:eastAsia="Times New Roman" w:hAnsi="Times New Roman"/>
          <w:sz w:val="20"/>
          <w:szCs w:val="20"/>
          <w:rtl w:val="0"/>
        </w:rPr>
        <w:t xml:space="preserve">Antonio Vivaldi’s </w:t>
      </w:r>
      <w:r w:rsidDel="00000000" w:rsidR="00000000" w:rsidRPr="00000000">
        <w:rPr>
          <w:rFonts w:ascii="Times New Roman" w:cs="Times New Roman" w:eastAsia="Times New Roman" w:hAnsi="Times New Roman"/>
          <w:i w:val="1"/>
          <w:sz w:val="20"/>
          <w:szCs w:val="20"/>
          <w:rtl w:val="0"/>
        </w:rPr>
        <w:t xml:space="preserve">The Four Seasons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violin concerto</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concerto</w:t>
      </w:r>
      <w:r w:rsidDel="00000000" w:rsidR="00000000" w:rsidRPr="00000000">
        <w:rPr>
          <w:rFonts w:ascii="Times New Roman" w:cs="Times New Roman" w:eastAsia="Times New Roman" w:hAnsi="Times New Roman"/>
          <w:sz w:val="20"/>
          <w:szCs w:val="20"/>
          <w:rtl w:val="0"/>
        </w:rPr>
        <w:t xml:space="preserve">] (The piece in the first clue is “Summer.”)</w:t>
      </w:r>
    </w:p>
    <w:p w:rsidR="00000000" w:rsidDel="00000000" w:rsidP="00000000" w:rsidRDefault="00000000" w:rsidRPr="00000000" w14:paraId="0000003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3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When using a delta-shell potential, this quantity’s variation with incident energy exhibits a Breit–Wigner curve with resonances at energies associated with quark–antiquark bound states. </w:t>
      </w:r>
      <w:r w:rsidDel="00000000" w:rsidR="00000000" w:rsidRPr="00000000">
        <w:rPr>
          <w:rFonts w:ascii="Times New Roman" w:cs="Times New Roman" w:eastAsia="Times New Roman" w:hAnsi="Times New Roman"/>
          <w:b w:val="1"/>
          <w:sz w:val="20"/>
          <w:szCs w:val="20"/>
          <w:rtl w:val="0"/>
        </w:rPr>
        <w:t xml:space="preserve">This quantity’s maximum value, according to the unitarity limit imposed by quantum theory, is a factor of 4 times larger than its classical value.</w:t>
      </w:r>
      <w:r w:rsidDel="00000000" w:rsidR="00000000" w:rsidRPr="00000000">
        <w:rPr>
          <w:rFonts w:ascii="Times New Roman" w:cs="Times New Roman" w:eastAsia="Times New Roman" w:hAnsi="Times New Roman"/>
          <w:b w:val="1"/>
          <w:sz w:val="20"/>
          <w:szCs w:val="20"/>
          <w:rtl w:val="0"/>
        </w:rPr>
        <w:t xml:space="preserve"> It equals [read slowly] “four pi, divided by the wave amplitude, times the imaginary component of the forward amplitude” by the optical theorem. For one process, this quantity can be computed by taking the integral across all angles of the (*) </w:t>
      </w:r>
      <w:r w:rsidDel="00000000" w:rsidR="00000000" w:rsidRPr="00000000">
        <w:rPr>
          <w:rFonts w:ascii="Times New Roman" w:cs="Times New Roman" w:eastAsia="Times New Roman" w:hAnsi="Times New Roman"/>
          <w:sz w:val="20"/>
          <w:szCs w:val="20"/>
          <w:rtl w:val="0"/>
        </w:rPr>
        <w:t xml:space="preserve">Klein–Nishina formula. This quantity is often given in units of 10-to-the-negative-28th square meters, or barns. Its differential equals the number of particles that take a trajectory at a given angle divided by incident flux. A lowercase sigma symbolizes, for 10 points, what “effective” area over which a scattering process takes place?</w:t>
      </w:r>
    </w:p>
    <w:p w:rsidR="00000000" w:rsidDel="00000000" w:rsidP="00000000" w:rsidRDefault="00000000" w:rsidRPr="00000000" w14:paraId="0000003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effective </w:t>
      </w:r>
      <w:r w:rsidDel="00000000" w:rsidR="00000000" w:rsidRPr="00000000">
        <w:rPr>
          <w:rFonts w:ascii="Times New Roman" w:cs="Times New Roman" w:eastAsia="Times New Roman" w:hAnsi="Times New Roman"/>
          <w:b w:val="1"/>
          <w:sz w:val="20"/>
          <w:szCs w:val="20"/>
          <w:u w:val="single"/>
          <w:rtl w:val="0"/>
        </w:rPr>
        <w:t xml:space="preserve">cross-section</w:t>
      </w:r>
      <w:r w:rsidDel="00000000" w:rsidR="00000000" w:rsidRPr="00000000">
        <w:rPr>
          <w:rFonts w:ascii="Times New Roman" w:cs="Times New Roman" w:eastAsia="Times New Roman" w:hAnsi="Times New Roman"/>
          <w:sz w:val="20"/>
          <w:szCs w:val="20"/>
          <w:rtl w:val="0"/>
        </w:rPr>
        <w:t xml:space="preserve"> [or scattering </w:t>
      </w:r>
      <w:r w:rsidDel="00000000" w:rsidR="00000000" w:rsidRPr="00000000">
        <w:rPr>
          <w:rFonts w:ascii="Times New Roman" w:cs="Times New Roman" w:eastAsia="Times New Roman" w:hAnsi="Times New Roman"/>
          <w:b w:val="1"/>
          <w:sz w:val="20"/>
          <w:szCs w:val="20"/>
          <w:u w:val="single"/>
          <w:rtl w:val="0"/>
        </w:rPr>
        <w:t xml:space="preserve">cross-section</w:t>
      </w:r>
      <w:r w:rsidDel="00000000" w:rsidR="00000000" w:rsidRPr="00000000">
        <w:rPr>
          <w:rFonts w:ascii="Times New Roman" w:cs="Times New Roman" w:eastAsia="Times New Roman" w:hAnsi="Times New Roman"/>
          <w:sz w:val="20"/>
          <w:szCs w:val="20"/>
          <w:rtl w:val="0"/>
        </w:rPr>
        <w:t xml:space="preserve"> or entire </w:t>
      </w:r>
      <w:r w:rsidDel="00000000" w:rsidR="00000000" w:rsidRPr="00000000">
        <w:rPr>
          <w:rFonts w:ascii="Times New Roman" w:cs="Times New Roman" w:eastAsia="Times New Roman" w:hAnsi="Times New Roman"/>
          <w:b w:val="1"/>
          <w:sz w:val="20"/>
          <w:szCs w:val="20"/>
          <w:u w:val="single"/>
          <w:rtl w:val="0"/>
        </w:rPr>
        <w:t xml:space="preserve">cross-section</w:t>
      </w:r>
      <w:r w:rsidDel="00000000" w:rsidR="00000000" w:rsidRPr="00000000">
        <w:rPr>
          <w:rFonts w:ascii="Times New Roman" w:cs="Times New Roman" w:eastAsia="Times New Roman" w:hAnsi="Times New Roman"/>
          <w:sz w:val="20"/>
          <w:szCs w:val="20"/>
          <w:rtl w:val="0"/>
        </w:rPr>
        <w:t xml:space="preserve"> or microscopic </w:t>
      </w:r>
      <w:r w:rsidDel="00000000" w:rsidR="00000000" w:rsidRPr="00000000">
        <w:rPr>
          <w:rFonts w:ascii="Times New Roman" w:cs="Times New Roman" w:eastAsia="Times New Roman" w:hAnsi="Times New Roman"/>
          <w:b w:val="1"/>
          <w:sz w:val="20"/>
          <w:szCs w:val="20"/>
          <w:u w:val="single"/>
          <w:rtl w:val="0"/>
        </w:rPr>
        <w:t xml:space="preserve">cross-section</w:t>
      </w:r>
      <w:r w:rsidDel="00000000" w:rsidR="00000000" w:rsidRPr="00000000">
        <w:rPr>
          <w:rFonts w:ascii="Times New Roman" w:cs="Times New Roman" w:eastAsia="Times New Roman" w:hAnsi="Times New Roman"/>
          <w:sz w:val="20"/>
          <w:szCs w:val="20"/>
          <w:rtl w:val="0"/>
        </w:rPr>
        <w:t xml:space="preserve"> or target </w:t>
      </w:r>
      <w:r w:rsidDel="00000000" w:rsidR="00000000" w:rsidRPr="00000000">
        <w:rPr>
          <w:rFonts w:ascii="Times New Roman" w:cs="Times New Roman" w:eastAsia="Times New Roman" w:hAnsi="Times New Roman"/>
          <w:b w:val="1"/>
          <w:sz w:val="20"/>
          <w:szCs w:val="20"/>
          <w:u w:val="single"/>
          <w:rtl w:val="0"/>
        </w:rPr>
        <w:t xml:space="preserve">cross-section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square meters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barn</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sz w:val="20"/>
          <w:szCs w:val="20"/>
          <w:u w:val="single"/>
          <w:rtl w:val="0"/>
        </w:rPr>
        <w:t xml:space="preserve">surface area</w:t>
      </w:r>
      <w:r w:rsidDel="00000000" w:rsidR="00000000" w:rsidRPr="00000000">
        <w:rPr>
          <w:rFonts w:ascii="Times New Roman" w:cs="Times New Roman" w:eastAsia="Times New Roman" w:hAnsi="Times New Roman"/>
          <w:sz w:val="20"/>
          <w:szCs w:val="20"/>
          <w:rtl w:val="0"/>
        </w:rPr>
        <w:t xml:space="preserve">; do not accept or prompt on “differential cross-section”]</w:t>
      </w:r>
    </w:p>
    <w:p w:rsidR="00000000" w:rsidDel="00000000" w:rsidP="00000000" w:rsidRDefault="00000000" w:rsidRPr="00000000" w14:paraId="0000003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p>
    <w:p w:rsidR="00000000" w:rsidDel="00000000" w:rsidP="00000000" w:rsidRDefault="00000000" w:rsidRPr="00000000" w14:paraId="0000003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It’s not English, but this language is the classic example of the final stage of Jespersen’s (“YESS-pur-sen’s”) cycle, as it forms negations using a postposition derived from the word for “step.” This language is the only major living member of its Indo-European subfamily that is [emphasize] </w:t>
      </w:r>
      <w:r w:rsidDel="00000000" w:rsidR="00000000" w:rsidRPr="00000000">
        <w:rPr>
          <w:rFonts w:ascii="Times New Roman" w:cs="Times New Roman" w:eastAsia="Times New Roman" w:hAnsi="Times New Roman"/>
          <w:b w:val="1"/>
          <w:i w:val="1"/>
          <w:sz w:val="20"/>
          <w:szCs w:val="20"/>
          <w:rtl w:val="0"/>
        </w:rPr>
        <w:t xml:space="preserve">not</w:t>
      </w:r>
      <w:r w:rsidDel="00000000" w:rsidR="00000000" w:rsidRPr="00000000">
        <w:rPr>
          <w:rFonts w:ascii="Times New Roman" w:cs="Times New Roman" w:eastAsia="Times New Roman" w:hAnsi="Times New Roman"/>
          <w:b w:val="1"/>
          <w:sz w:val="20"/>
          <w:szCs w:val="20"/>
          <w:rtl w:val="0"/>
        </w:rPr>
        <w:t xml:space="preserve"> pro-drop, which Marianne Adams attributed to Germanic influence. Colloquial varieties of this national language often use the indefinite pronoun as the first-person plural pronoun. This is the most widely-spoken of the languages of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oïl</w:t>
      </w:r>
      <w:r w:rsidDel="00000000" w:rsidR="00000000" w:rsidRPr="00000000">
        <w:rPr>
          <w:rFonts w:ascii="Times New Roman" w:cs="Times New Roman" w:eastAsia="Times New Roman" w:hAnsi="Times New Roman"/>
          <w:sz w:val="20"/>
          <w:szCs w:val="20"/>
          <w:rtl w:val="0"/>
        </w:rPr>
        <w:t xml:space="preserve"> (“oh-EEL”), which contrast with the southern languages of </w:t>
      </w:r>
      <w:r w:rsidDel="00000000" w:rsidR="00000000" w:rsidRPr="00000000">
        <w:rPr>
          <w:rFonts w:ascii="Times New Roman" w:cs="Times New Roman" w:eastAsia="Times New Roman" w:hAnsi="Times New Roman"/>
          <w:i w:val="1"/>
          <w:sz w:val="20"/>
          <w:szCs w:val="20"/>
          <w:rtl w:val="0"/>
        </w:rPr>
        <w:t xml:space="preserve">oc</w:t>
      </w:r>
      <w:r w:rsidDel="00000000" w:rsidR="00000000" w:rsidRPr="00000000">
        <w:rPr>
          <w:rFonts w:ascii="Times New Roman" w:cs="Times New Roman" w:eastAsia="Times New Roman" w:hAnsi="Times New Roman"/>
          <w:sz w:val="20"/>
          <w:szCs w:val="20"/>
          <w:rtl w:val="0"/>
        </w:rPr>
        <w:t xml:space="preserve"> (“awk”), such as Occitan (“OCK-sit-in”). In the 17th century, guttural R spread quickly from the capital city at the center of this language and into the educated speech of several Germanic languages. For 10 points, name this language that uses the two-part negation </w:t>
      </w:r>
      <w:r w:rsidDel="00000000" w:rsidR="00000000" w:rsidRPr="00000000">
        <w:rPr>
          <w:rFonts w:ascii="Times New Roman" w:cs="Times New Roman" w:eastAsia="Times New Roman" w:hAnsi="Times New Roman"/>
          <w:i w:val="1"/>
          <w:sz w:val="20"/>
          <w:szCs w:val="20"/>
          <w:rtl w:val="0"/>
        </w:rPr>
        <w:t xml:space="preserve">ne-pas</w:t>
      </w:r>
      <w:r w:rsidDel="00000000" w:rsidR="00000000" w:rsidRPr="00000000">
        <w:rPr>
          <w:rFonts w:ascii="Times New Roman" w:cs="Times New Roman" w:eastAsia="Times New Roman" w:hAnsi="Times New Roman"/>
          <w:sz w:val="20"/>
          <w:szCs w:val="20"/>
          <w:rtl w:val="0"/>
        </w:rPr>
        <w:t xml:space="preserve"> (“nuh pah”) and whose use of loanwords such as “email” is discouraged by a namesake Académie in Paris.</w:t>
      </w:r>
    </w:p>
    <w:p w:rsidR="00000000" w:rsidDel="00000000" w:rsidP="00000000" w:rsidRDefault="00000000" w:rsidRPr="00000000" w14:paraId="0000004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French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Français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Linguistics, KL&gt;</w:t>
      </w:r>
    </w:p>
    <w:p w:rsidR="00000000" w:rsidDel="00000000" w:rsidP="00000000" w:rsidRDefault="00000000" w:rsidRPr="00000000" w14:paraId="0000004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The RGD adhesion sequence mediates the creation of foreign cell reservoirs in this structure’s isthmus. Due to inflammation or infection, this structure can become occluded and fluid-filled in a condition called hydrosalpinx. This structure’s abdominal ostium is surrounded by cilia-covered tissue called the fimbria. It’s not the breasts or ovaries, but in a bilateral (*)</w:t>
      </w:r>
      <w:r w:rsidDel="00000000" w:rsidR="00000000" w:rsidRPr="00000000">
        <w:rPr>
          <w:rFonts w:ascii="Times New Roman" w:cs="Times New Roman" w:eastAsia="Times New Roman" w:hAnsi="Times New Roman"/>
          <w:sz w:val="20"/>
          <w:szCs w:val="20"/>
          <w:rtl w:val="0"/>
        </w:rPr>
        <w:t xml:space="preserve"> salpingectomy, these structures are surgically removed; that procedure is sometimes performed prophylactically </w:t>
      </w:r>
      <w:r w:rsidDel="00000000" w:rsidR="00000000" w:rsidRPr="00000000">
        <w:rPr>
          <w:rFonts w:ascii="Times New Roman" w:cs="Times New Roman" w:eastAsia="Times New Roman" w:hAnsi="Times New Roman"/>
          <w:sz w:val="20"/>
          <w:szCs w:val="20"/>
          <w:rtl w:val="0"/>
        </w:rPr>
        <w:t xml:space="preserve">because the individual has the BRCA1</w:t>
      </w:r>
      <w:r w:rsidDel="00000000" w:rsidR="00000000" w:rsidRPr="00000000">
        <w:rPr>
          <w:rFonts w:ascii="Times New Roman" w:cs="Times New Roman" w:eastAsia="Times New Roman" w:hAnsi="Times New Roman"/>
          <w:sz w:val="20"/>
          <w:szCs w:val="20"/>
          <w:rtl w:val="0"/>
        </w:rPr>
        <w:t xml:space="preserve"> mutation. In most ectopic (“ek-TOH-pic”) pregnancies, a blastocyst implants itself in this structure instead of the uterus. It’s not the vas deferens, but a common surgical birth control procedure is to ligate or “tie” these structures. For 10 points, name these paired structures that connect the ovaries to the uterus.</w:t>
      </w:r>
    </w:p>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fallopian tube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uterine tube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ovarian tube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oviduct</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tube</w:t>
      </w:r>
      <w:r w:rsidDel="00000000" w:rsidR="00000000" w:rsidRPr="00000000">
        <w:rPr>
          <w:rFonts w:ascii="Times New Roman" w:cs="Times New Roman" w:eastAsia="Times New Roman" w:hAnsi="Times New Roman"/>
          <w:sz w:val="20"/>
          <w:szCs w:val="20"/>
          <w:rtl w:val="0"/>
        </w:rPr>
        <w:t xml:space="preserve">s; do not accept or prompt on “uterus” or “ovaries”]</w:t>
      </w:r>
    </w:p>
    <w:p w:rsidR="00000000" w:rsidDel="00000000" w:rsidP="00000000" w:rsidRDefault="00000000" w:rsidRPr="00000000" w14:paraId="0000004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JL&gt;</w:t>
      </w:r>
    </w:p>
    <w:p w:rsidR="00000000" w:rsidDel="00000000" w:rsidP="00000000" w:rsidRDefault="00000000" w:rsidRPr="00000000" w14:paraId="0000004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A work “written under duress” by this author ends with “the journalist” shoving a naked Englishman out of his car, calling him a “twisted pigfucker.” A fictionalized version of this author</w:t>
      </w:r>
      <w:r w:rsidDel="00000000" w:rsidR="00000000" w:rsidRPr="00000000">
        <w:rPr>
          <w:rFonts w:ascii="Times New Roman" w:cs="Times New Roman" w:eastAsia="Times New Roman" w:hAnsi="Times New Roman"/>
          <w:b w:val="1"/>
          <w:sz w:val="20"/>
          <w:szCs w:val="20"/>
          <w:rtl w:val="0"/>
        </w:rPr>
        <w:t xml:space="preserve"> describes “the energy of a whole generation coming to a head in a long fine flash” and pictures himself “riding the crest of a high and beautiful wave.” The </w:t>
      </w:r>
      <w:r w:rsidDel="00000000" w:rsidR="00000000" w:rsidRPr="00000000">
        <w:rPr>
          <w:rFonts w:ascii="Times New Roman" w:cs="Times New Roman" w:eastAsia="Times New Roman" w:hAnsi="Times New Roman"/>
          <w:b w:val="1"/>
          <w:sz w:val="20"/>
          <w:szCs w:val="20"/>
          <w:rtl w:val="0"/>
        </w:rPr>
        <w:t xml:space="preserve">media </w:t>
      </w:r>
      <w:r w:rsidDel="00000000" w:rsidR="00000000" w:rsidRPr="00000000">
        <w:rPr>
          <w:rFonts w:ascii="Times New Roman" w:cs="Times New Roman" w:eastAsia="Times New Roman" w:hAnsi="Times New Roman"/>
          <w:b w:val="1"/>
          <w:sz w:val="20"/>
          <w:szCs w:val="20"/>
          <w:rtl w:val="0"/>
        </w:rPr>
        <w:t xml:space="preserve">frenzy around a gang rape accusation against a motorcycle gang opens a profile by this author that became his book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Hell’s Angels</w:t>
      </w:r>
      <w:r w:rsidDel="00000000" w:rsidR="00000000" w:rsidRPr="00000000">
        <w:rPr>
          <w:rFonts w:ascii="Times New Roman" w:cs="Times New Roman" w:eastAsia="Times New Roman" w:hAnsi="Times New Roman"/>
          <w:sz w:val="20"/>
          <w:szCs w:val="20"/>
          <w:rtl w:val="0"/>
        </w:rPr>
        <w:t xml:space="preserve">. This author first worked with illustrator Ralph Steadman on a piece about the spectacle of horse racing titled “The </w:t>
      </w:r>
      <w:r w:rsidDel="00000000" w:rsidR="00000000" w:rsidRPr="00000000">
        <w:rPr>
          <w:rFonts w:ascii="Times New Roman" w:cs="Times New Roman" w:eastAsia="Times New Roman" w:hAnsi="Times New Roman"/>
          <w:sz w:val="20"/>
          <w:szCs w:val="20"/>
          <w:rtl w:val="0"/>
        </w:rPr>
        <w:t xml:space="preserve">Kentucky Derby is Decadent and Depraved.” He fictionalized himself as Raoul Duke taking drugs traveling to Nevada in articles that, like his coverage of Richard Nixon’s 1972 campaign, were serialized in </w:t>
      </w:r>
      <w:r w:rsidDel="00000000" w:rsidR="00000000" w:rsidRPr="00000000">
        <w:rPr>
          <w:rFonts w:ascii="Times New Roman" w:cs="Times New Roman" w:eastAsia="Times New Roman" w:hAnsi="Times New Roman"/>
          <w:i w:val="1"/>
          <w:sz w:val="20"/>
          <w:szCs w:val="20"/>
          <w:rtl w:val="0"/>
        </w:rPr>
        <w:t xml:space="preserve">Rolling Stone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For 10 points, name this “gonzo journalist” who wrote </w:t>
      </w:r>
      <w:r w:rsidDel="00000000" w:rsidR="00000000" w:rsidRPr="00000000">
        <w:rPr>
          <w:rFonts w:ascii="Times New Roman" w:cs="Times New Roman" w:eastAsia="Times New Roman" w:hAnsi="Times New Roman"/>
          <w:i w:val="1"/>
          <w:sz w:val="20"/>
          <w:szCs w:val="20"/>
          <w:rtl w:val="0"/>
        </w:rPr>
        <w:t xml:space="preserve">Fear and Loathing in Las Vegas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Hunter S. </w:t>
      </w:r>
      <w:r w:rsidDel="00000000" w:rsidR="00000000" w:rsidRPr="00000000">
        <w:rPr>
          <w:rFonts w:ascii="Times New Roman" w:cs="Times New Roman" w:eastAsia="Times New Roman" w:hAnsi="Times New Roman"/>
          <w:b w:val="1"/>
          <w:sz w:val="20"/>
          <w:szCs w:val="20"/>
          <w:u w:val="single"/>
          <w:rtl w:val="0"/>
        </w:rPr>
        <w:t xml:space="preserve">Thompson</w:t>
      </w: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JC&gt;</w:t>
      </w:r>
    </w:p>
    <w:p w:rsidR="00000000" w:rsidDel="00000000" w:rsidP="00000000" w:rsidRDefault="00000000" w:rsidRPr="00000000" w14:paraId="0000004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Georges Dumézil (“zhorzh doo-may-ZEEL”) rejected the historicizing theory that this group represented Neolithic non-Indo-Europeans, and instead postulated that they represented farmers who were reconciled with priests and warriors. A seeress from this group with a great lust for gold was skewered and burned three different times</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and after each time, she was reborn. Members of this group taught their counterparts sorcery after spitting into a vat to conclude a truce. A war incited by the hurling of a (*) </w:t>
      </w:r>
      <w:r w:rsidDel="00000000" w:rsidR="00000000" w:rsidRPr="00000000">
        <w:rPr>
          <w:rFonts w:ascii="Times New Roman" w:cs="Times New Roman" w:eastAsia="Times New Roman" w:hAnsi="Times New Roman"/>
          <w:sz w:val="20"/>
          <w:szCs w:val="20"/>
          <w:rtl w:val="0"/>
        </w:rPr>
        <w:t xml:space="preserve">spear into the camp of this group is described shortly after the murder of Gullveig in the </w:t>
      </w:r>
      <w:r w:rsidDel="00000000" w:rsidR="00000000" w:rsidRPr="00000000">
        <w:rPr>
          <w:rFonts w:ascii="Times New Roman" w:cs="Times New Roman" w:eastAsia="Times New Roman" w:hAnsi="Times New Roman"/>
          <w:i w:val="1"/>
          <w:sz w:val="20"/>
          <w:szCs w:val="20"/>
          <w:rtl w:val="0"/>
        </w:rPr>
        <w:t xml:space="preserve">Völuspá</w:t>
      </w:r>
      <w:r w:rsidDel="00000000" w:rsidR="00000000" w:rsidRPr="00000000">
        <w:rPr>
          <w:rFonts w:ascii="Times New Roman" w:cs="Times New Roman" w:eastAsia="Times New Roman" w:hAnsi="Times New Roman"/>
          <w:sz w:val="20"/>
          <w:szCs w:val="20"/>
          <w:rtl w:val="0"/>
        </w:rPr>
        <w:t xml:space="preserve">, and concludes with this group’s members helping create the Mead of Poetry. Members of this group include Njord and his children, Freyr and Freyja. For 10 points, name this group of deities who, in the </w:t>
      </w:r>
      <w:r w:rsidDel="00000000" w:rsidR="00000000" w:rsidRPr="00000000">
        <w:rPr>
          <w:rFonts w:ascii="Times New Roman" w:cs="Times New Roman" w:eastAsia="Times New Roman" w:hAnsi="Times New Roman"/>
          <w:i w:val="1"/>
          <w:sz w:val="20"/>
          <w:szCs w:val="20"/>
          <w:rtl w:val="0"/>
        </w:rPr>
        <w:t xml:space="preserve">Poetic Edda</w:t>
      </w:r>
      <w:r w:rsidDel="00000000" w:rsidR="00000000" w:rsidRPr="00000000">
        <w:rPr>
          <w:rFonts w:ascii="Times New Roman" w:cs="Times New Roman" w:eastAsia="Times New Roman" w:hAnsi="Times New Roman"/>
          <w:sz w:val="20"/>
          <w:szCs w:val="20"/>
          <w:rtl w:val="0"/>
        </w:rPr>
        <w:t xml:space="preserve">, war with the Aesir.</w:t>
      </w:r>
    </w:p>
    <w:p w:rsidR="00000000" w:rsidDel="00000000" w:rsidP="00000000" w:rsidRDefault="00000000" w:rsidRPr="00000000" w14:paraId="0000004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Vanir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Wanes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4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WA&gt;</w:t>
      </w:r>
      <w:r w:rsidDel="00000000" w:rsidR="00000000" w:rsidRPr="00000000">
        <w:rPr>
          <w:rtl w:val="0"/>
        </w:rPr>
      </w:r>
    </w:p>
    <w:p w:rsidR="00000000" w:rsidDel="00000000" w:rsidP="00000000" w:rsidRDefault="00000000" w:rsidRPr="00000000" w14:paraId="0000004F">
      <w:pPr>
        <w:spacing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w:t>
      </w:r>
      <w:r w:rsidDel="00000000" w:rsidR="00000000" w:rsidRPr="00000000">
        <w:rPr>
          <w:rFonts w:ascii="Times New Roman" w:cs="Times New Roman" w:eastAsia="Times New Roman" w:hAnsi="Times New Roman"/>
          <w:i w:val="1"/>
          <w:sz w:val="20"/>
          <w:szCs w:val="20"/>
          <w:rtl w:val="0"/>
        </w:rPr>
        <w:t xml:space="preserve">Two answers required.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liberal party in one of these two countries took a name meaning “delegation party” after its Versailles delegation failed to obtain more autonomy from the other. These two countries negotiated a 1936 security treaty allowing one to maintain troops in the other in response to the Second Italo-Abyssinian War. A commander from one of these two countries bypassed a minefield via Operation Lightfoot in a battle fought at a namesake railway station in the other of them. Occupation by one of them was opposed by the other’s (*) </w:t>
      </w:r>
      <w:r w:rsidDel="00000000" w:rsidR="00000000" w:rsidRPr="00000000">
        <w:rPr>
          <w:rFonts w:ascii="Times New Roman" w:cs="Times New Roman" w:eastAsia="Times New Roman" w:hAnsi="Times New Roman"/>
          <w:sz w:val="20"/>
          <w:szCs w:val="20"/>
          <w:rtl w:val="0"/>
        </w:rPr>
        <w:t xml:space="preserve">Wafd party. An incident in which one of these countries nationalized a waterway in 1956 led to the humiliation and resignation of the other’s Prime Minister. One of these countries won the Battle of El Alamein on the other’s land. For 10 points, name these two countries, one of which worked with France to build the Suez Canal in the other.</w:t>
      </w:r>
    </w:p>
    <w:p w:rsidR="00000000" w:rsidDel="00000000" w:rsidP="00000000" w:rsidRDefault="00000000" w:rsidRPr="00000000" w14:paraId="0000005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Great </w:t>
      </w:r>
      <w:r w:rsidDel="00000000" w:rsidR="00000000" w:rsidRPr="00000000">
        <w:rPr>
          <w:rFonts w:ascii="Times New Roman" w:cs="Times New Roman" w:eastAsia="Times New Roman" w:hAnsi="Times New Roman"/>
          <w:b w:val="1"/>
          <w:sz w:val="20"/>
          <w:szCs w:val="20"/>
          <w:u w:val="single"/>
          <w:rtl w:val="0"/>
        </w:rPr>
        <w:t xml:space="preserve">Britain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w:t>
      </w:r>
      <w:r w:rsidDel="00000000" w:rsidR="00000000" w:rsidRPr="00000000">
        <w:rPr>
          <w:rFonts w:ascii="Times New Roman" w:cs="Times New Roman" w:eastAsia="Times New Roman" w:hAnsi="Times New Roman"/>
          <w:b w:val="1"/>
          <w:sz w:val="20"/>
          <w:szCs w:val="20"/>
          <w:u w:val="single"/>
          <w:rtl w:val="0"/>
        </w:rPr>
        <w:t xml:space="preserve">Egypt</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UK</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United Kingdom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British</w:t>
      </w:r>
      <w:r w:rsidDel="00000000" w:rsidR="00000000" w:rsidRPr="00000000">
        <w:rPr>
          <w:rFonts w:ascii="Times New Roman" w:cs="Times New Roman" w:eastAsia="Times New Roman" w:hAnsi="Times New Roman"/>
          <w:sz w:val="20"/>
          <w:szCs w:val="20"/>
          <w:rtl w:val="0"/>
        </w:rPr>
        <w:t xml:space="preserve"> Empire in place of “Britain”;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England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Mesr</w:t>
      </w:r>
      <w:r w:rsidDel="00000000" w:rsidR="00000000" w:rsidRPr="00000000">
        <w:rPr>
          <w:rFonts w:ascii="Times New Roman" w:cs="Times New Roman" w:eastAsia="Times New Roman" w:hAnsi="Times New Roman"/>
          <w:sz w:val="20"/>
          <w:szCs w:val="20"/>
          <w:rtl w:val="0"/>
        </w:rPr>
        <w:t xml:space="preserve"> or Republic of </w:t>
      </w:r>
      <w:r w:rsidDel="00000000" w:rsidR="00000000" w:rsidRPr="00000000">
        <w:rPr>
          <w:rFonts w:ascii="Times New Roman" w:cs="Times New Roman" w:eastAsia="Times New Roman" w:hAnsi="Times New Roman"/>
          <w:b w:val="1"/>
          <w:sz w:val="20"/>
          <w:szCs w:val="20"/>
          <w:u w:val="single"/>
          <w:rtl w:val="0"/>
        </w:rPr>
        <w:t xml:space="preserve">Egypt</w:t>
      </w:r>
      <w:r w:rsidDel="00000000" w:rsidR="00000000" w:rsidRPr="00000000">
        <w:rPr>
          <w:rFonts w:ascii="Times New Roman" w:cs="Times New Roman" w:eastAsia="Times New Roman" w:hAnsi="Times New Roman"/>
          <w:sz w:val="20"/>
          <w:szCs w:val="20"/>
          <w:rtl w:val="0"/>
        </w:rPr>
        <w:t xml:space="preserve"> in place of “Egypt”]</w:t>
      </w:r>
      <w:r w:rsidDel="00000000" w:rsidR="00000000" w:rsidRPr="00000000">
        <w:rPr>
          <w:rtl w:val="0"/>
        </w:rPr>
      </w:r>
    </w:p>
    <w:p w:rsidR="00000000" w:rsidDel="00000000" w:rsidP="00000000" w:rsidRDefault="00000000" w:rsidRPr="00000000" w14:paraId="0000005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&lt;British/CW History, WA&gt;</w:t>
      </w:r>
    </w:p>
    <w:p w:rsidR="00000000" w:rsidDel="00000000" w:rsidP="00000000" w:rsidRDefault="00000000" w:rsidRPr="00000000" w14:paraId="0000005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Bonuses</w:t>
      </w:r>
    </w:p>
    <w:p w:rsidR="00000000" w:rsidDel="00000000" w:rsidP="00000000" w:rsidRDefault="00000000" w:rsidRPr="00000000" w14:paraId="0000005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country is the setting of Shyam Selvadurai’s </w:t>
      </w:r>
      <w:r w:rsidDel="00000000" w:rsidR="00000000" w:rsidRPr="00000000">
        <w:rPr>
          <w:rFonts w:ascii="Times New Roman" w:cs="Times New Roman" w:eastAsia="Times New Roman" w:hAnsi="Times New Roman"/>
          <w:i w:val="1"/>
          <w:sz w:val="20"/>
          <w:szCs w:val="20"/>
          <w:rtl w:val="0"/>
        </w:rPr>
        <w:t xml:space="preserve">Funny Boy</w:t>
      </w:r>
      <w:r w:rsidDel="00000000" w:rsidR="00000000" w:rsidRPr="00000000">
        <w:rPr>
          <w:rFonts w:ascii="Times New Roman" w:cs="Times New Roman" w:eastAsia="Times New Roman" w:hAnsi="Times New Roman"/>
          <w:sz w:val="20"/>
          <w:szCs w:val="20"/>
          <w:rtl w:val="0"/>
        </w:rPr>
        <w:t xml:space="preserve">, which follows Arjie, a Sri Lankan immigrant to this country who struggles with the intersection of his gay identity and conservative Tamil family. For 10 points each:</w:t>
      </w:r>
    </w:p>
    <w:p w:rsidR="00000000" w:rsidDel="00000000" w:rsidP="00000000" w:rsidRDefault="00000000" w:rsidRPr="00000000" w14:paraId="0000005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country that is also the setting of </w:t>
      </w:r>
      <w:r w:rsidDel="00000000" w:rsidR="00000000" w:rsidRPr="00000000">
        <w:rPr>
          <w:rFonts w:ascii="Times New Roman" w:cs="Times New Roman" w:eastAsia="Times New Roman" w:hAnsi="Times New Roman"/>
          <w:sz w:val="20"/>
          <w:szCs w:val="20"/>
          <w:rtl w:val="0"/>
        </w:rPr>
        <w:t xml:space="preserve">a novel about the painter Elaine Risley, who reflects on her teenage years while reminiscing about the precious cat’s-eye marble that she kept in her purse.</w:t>
      </w:r>
    </w:p>
    <w:p w:rsidR="00000000" w:rsidDel="00000000" w:rsidP="00000000" w:rsidRDefault="00000000" w:rsidRPr="00000000" w14:paraId="0000005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Canada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Cat’s Eye</w:t>
      </w:r>
      <w:r w:rsidDel="00000000" w:rsidR="00000000" w:rsidRPr="00000000">
        <w:rPr>
          <w:rFonts w:ascii="Times New Roman" w:cs="Times New Roman" w:eastAsia="Times New Roman" w:hAnsi="Times New Roman"/>
          <w:sz w:val="20"/>
          <w:szCs w:val="20"/>
          <w:rtl w:val="0"/>
        </w:rPr>
        <w:t xml:space="preserve"> is by Margaret Atwood.)</w:t>
      </w:r>
    </w:p>
    <w:p w:rsidR="00000000" w:rsidDel="00000000" w:rsidP="00000000" w:rsidRDefault="00000000" w:rsidRPr="00000000" w14:paraId="0000005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classic coming-of-age novel by Canadian author Lucy Maud Montgomery is titled for this orphan girl, who helps Marilla and Matthew Cuthbert run their farm in the town of Avonlea (“AV-un-lee”) on Prince Edward Island.</w:t>
      </w:r>
    </w:p>
    <w:p w:rsidR="00000000" w:rsidDel="00000000" w:rsidP="00000000" w:rsidRDefault="00000000" w:rsidRPr="00000000" w14:paraId="0000005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Anne</w:t>
      </w:r>
      <w:r w:rsidDel="00000000" w:rsidR="00000000" w:rsidRPr="00000000">
        <w:rPr>
          <w:rFonts w:ascii="Times New Roman" w:cs="Times New Roman" w:eastAsia="Times New Roman" w:hAnsi="Times New Roman"/>
          <w:sz w:val="20"/>
          <w:szCs w:val="20"/>
          <w:rtl w:val="0"/>
        </w:rPr>
        <w:t xml:space="preserve"> of Green Gables [or Anne </w:t>
      </w:r>
      <w:r w:rsidDel="00000000" w:rsidR="00000000" w:rsidRPr="00000000">
        <w:rPr>
          <w:rFonts w:ascii="Times New Roman" w:cs="Times New Roman" w:eastAsia="Times New Roman" w:hAnsi="Times New Roman"/>
          <w:b w:val="1"/>
          <w:sz w:val="20"/>
          <w:szCs w:val="20"/>
          <w:u w:val="single"/>
          <w:rtl w:val="0"/>
        </w:rPr>
        <w:t xml:space="preserve">Shirley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5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Japanese-Canadian author’s coming-of-age graphic novels include </w:t>
      </w:r>
      <w:r w:rsidDel="00000000" w:rsidR="00000000" w:rsidRPr="00000000">
        <w:rPr>
          <w:rFonts w:ascii="Times New Roman" w:cs="Times New Roman" w:eastAsia="Times New Roman" w:hAnsi="Times New Roman"/>
          <w:i w:val="1"/>
          <w:sz w:val="20"/>
          <w:szCs w:val="20"/>
          <w:rtl w:val="0"/>
        </w:rPr>
        <w:t xml:space="preserve">Skim</w:t>
      </w:r>
      <w:r w:rsidDel="00000000" w:rsidR="00000000" w:rsidRPr="00000000">
        <w:rPr>
          <w:rFonts w:ascii="Times New Roman" w:cs="Times New Roman" w:eastAsia="Times New Roman" w:hAnsi="Times New Roman"/>
          <w:sz w:val="20"/>
          <w:szCs w:val="20"/>
          <w:rtl w:val="0"/>
        </w:rPr>
        <w:t xml:space="preserve">, which follows a teenage girl who is described as “not slim,” and </w:t>
      </w:r>
      <w:r w:rsidDel="00000000" w:rsidR="00000000" w:rsidRPr="00000000">
        <w:rPr>
          <w:rFonts w:ascii="Times New Roman" w:cs="Times New Roman" w:eastAsia="Times New Roman" w:hAnsi="Times New Roman"/>
          <w:i w:val="1"/>
          <w:sz w:val="20"/>
          <w:szCs w:val="20"/>
          <w:rtl w:val="0"/>
        </w:rPr>
        <w:t xml:space="preserve">This One Summer</w:t>
      </w:r>
      <w:r w:rsidDel="00000000" w:rsidR="00000000" w:rsidRPr="00000000">
        <w:rPr>
          <w:rFonts w:ascii="Times New Roman" w:cs="Times New Roman" w:eastAsia="Times New Roman" w:hAnsi="Times New Roman"/>
          <w:sz w:val="20"/>
          <w:szCs w:val="20"/>
          <w:rtl w:val="0"/>
        </w:rPr>
        <w:t xml:space="preserve">, whose protagonists meet in the town of Awago each summer. She wrote the </w:t>
      </w:r>
      <w:r w:rsidDel="00000000" w:rsidR="00000000" w:rsidRPr="00000000">
        <w:rPr>
          <w:rFonts w:ascii="Times New Roman" w:cs="Times New Roman" w:eastAsia="Times New Roman" w:hAnsi="Times New Roman"/>
          <w:i w:val="1"/>
          <w:sz w:val="20"/>
          <w:szCs w:val="20"/>
          <w:rtl w:val="0"/>
        </w:rPr>
        <w:t xml:space="preserve">She-Hulk</w:t>
      </w:r>
      <w:r w:rsidDel="00000000" w:rsidR="00000000" w:rsidRPr="00000000">
        <w:rPr>
          <w:rFonts w:ascii="Times New Roman" w:cs="Times New Roman" w:eastAsia="Times New Roman" w:hAnsi="Times New Roman"/>
          <w:sz w:val="20"/>
          <w:szCs w:val="20"/>
          <w:rtl w:val="0"/>
        </w:rPr>
        <w:t xml:space="preserve"> series for Marvel.</w:t>
      </w:r>
    </w:p>
    <w:p w:rsidR="00000000" w:rsidDel="00000000" w:rsidP="00000000" w:rsidRDefault="00000000" w:rsidRPr="00000000" w14:paraId="0000005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Mariko </w:t>
      </w:r>
      <w:r w:rsidDel="00000000" w:rsidR="00000000" w:rsidRPr="00000000">
        <w:rPr>
          <w:rFonts w:ascii="Times New Roman" w:cs="Times New Roman" w:eastAsia="Times New Roman" w:hAnsi="Times New Roman"/>
          <w:b w:val="1"/>
          <w:sz w:val="20"/>
          <w:szCs w:val="20"/>
          <w:u w:val="single"/>
          <w:rtl w:val="0"/>
        </w:rPr>
        <w:t xml:space="preserve">Tamaki</w:t>
      </w:r>
      <w:r w:rsidDel="00000000" w:rsidR="00000000" w:rsidRPr="00000000">
        <w:rPr>
          <w:rtl w:val="0"/>
        </w:rPr>
      </w:r>
    </w:p>
    <w:p w:rsidR="00000000" w:rsidDel="00000000" w:rsidP="00000000" w:rsidRDefault="00000000" w:rsidRPr="00000000" w14:paraId="0000005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&lt;Misc. Lit, WA&gt;</w:t>
      </w:r>
    </w:p>
    <w:p w:rsidR="00000000" w:rsidDel="00000000" w:rsidP="00000000" w:rsidRDefault="00000000" w:rsidRPr="00000000" w14:paraId="0000005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Polish revolutionary Karl Radek said, “this bright page in the history of the Russian Revolution will always be bound up with” this man. For 10 points each:</w:t>
      </w:r>
    </w:p>
    <w:p w:rsidR="00000000" w:rsidDel="00000000" w:rsidP="00000000" w:rsidRDefault="00000000" w:rsidRPr="00000000" w14:paraId="0000006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man who was called the “Organizer of Victory” for developing the Red Army. This man was exiled to Mexico by Joseph Stalin before being murdered with an icepick.</w:t>
      </w:r>
    </w:p>
    <w:p w:rsidR="00000000" w:rsidDel="00000000" w:rsidP="00000000" w:rsidRDefault="00000000" w:rsidRPr="00000000" w14:paraId="0000006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Leon </w:t>
      </w:r>
      <w:r w:rsidDel="00000000" w:rsidR="00000000" w:rsidRPr="00000000">
        <w:rPr>
          <w:rFonts w:ascii="Times New Roman" w:cs="Times New Roman" w:eastAsia="Times New Roman" w:hAnsi="Times New Roman"/>
          <w:b w:val="1"/>
          <w:sz w:val="20"/>
          <w:szCs w:val="20"/>
          <w:u w:val="single"/>
          <w:rtl w:val="0"/>
        </w:rPr>
        <w:t xml:space="preserve">Trotsky</w:t>
      </w:r>
      <w:r w:rsidDel="00000000" w:rsidR="00000000" w:rsidRPr="00000000">
        <w:rPr>
          <w:rtl w:val="0"/>
        </w:rPr>
      </w:r>
    </w:p>
    <w:p w:rsidR="00000000" w:rsidDel="00000000" w:rsidP="00000000" w:rsidRDefault="00000000" w:rsidRPr="00000000" w14:paraId="0000006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Radek claimed that this rebellion led to</w:t>
      </w:r>
      <w:r w:rsidDel="00000000" w:rsidR="00000000" w:rsidRPr="00000000">
        <w:rPr>
          <w:rFonts w:ascii="Times New Roman" w:cs="Times New Roman" w:eastAsia="Times New Roman" w:hAnsi="Times New Roman"/>
          <w:sz w:val="20"/>
          <w:szCs w:val="20"/>
          <w:rtl w:val="0"/>
        </w:rPr>
        <w:t xml:space="preserve"> the question of</w:t>
      </w:r>
      <w:r w:rsidDel="00000000" w:rsidR="00000000" w:rsidRPr="00000000">
        <w:rPr>
          <w:rFonts w:ascii="Times New Roman" w:cs="Times New Roman" w:eastAsia="Times New Roman" w:hAnsi="Times New Roman"/>
          <w:sz w:val="20"/>
          <w:szCs w:val="20"/>
          <w:rtl w:val="0"/>
        </w:rPr>
        <w:t xml:space="preserve"> whether there would be a “dictatorship of the Party or dictatorship of the class.” The New Economic Policy was developed partly in response to this sailor revolt.</w:t>
      </w:r>
    </w:p>
    <w:p w:rsidR="00000000" w:rsidDel="00000000" w:rsidP="00000000" w:rsidRDefault="00000000" w:rsidRPr="00000000" w14:paraId="0000006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Kronstadt</w:t>
      </w:r>
      <w:r w:rsidDel="00000000" w:rsidR="00000000" w:rsidRPr="00000000">
        <w:rPr>
          <w:rFonts w:ascii="Times New Roman" w:cs="Times New Roman" w:eastAsia="Times New Roman" w:hAnsi="Times New Roman"/>
          <w:sz w:val="20"/>
          <w:szCs w:val="20"/>
          <w:rtl w:val="0"/>
        </w:rPr>
        <w:t xml:space="preserve"> Uprising [or </w:t>
      </w:r>
      <w:r w:rsidDel="00000000" w:rsidR="00000000" w:rsidRPr="00000000">
        <w:rPr>
          <w:rFonts w:ascii="Times New Roman" w:cs="Times New Roman" w:eastAsia="Times New Roman" w:hAnsi="Times New Roman"/>
          <w:b w:val="1"/>
          <w:sz w:val="20"/>
          <w:szCs w:val="20"/>
          <w:u w:val="single"/>
          <w:rtl w:val="0"/>
        </w:rPr>
        <w:t xml:space="preserve">Kronstadt</w:t>
      </w:r>
      <w:r w:rsidDel="00000000" w:rsidR="00000000" w:rsidRPr="00000000">
        <w:rPr>
          <w:rFonts w:ascii="Times New Roman" w:cs="Times New Roman" w:eastAsia="Times New Roman" w:hAnsi="Times New Roman"/>
          <w:sz w:val="20"/>
          <w:szCs w:val="20"/>
          <w:rtl w:val="0"/>
        </w:rPr>
        <w:t xml:space="preserve"> Rebellion]</w:t>
      </w:r>
    </w:p>
    <w:p w:rsidR="00000000" w:rsidDel="00000000" w:rsidP="00000000" w:rsidRDefault="00000000" w:rsidRPr="00000000" w14:paraId="0000006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Radek pointed to August 4, 1914, as the collapse of this organization, which was officially dissolved in 1916. This organization fractured at the Zimmerwald Conference due to its failure to develop a coherent anti-war stance.</w:t>
      </w:r>
    </w:p>
    <w:p w:rsidR="00000000" w:rsidDel="00000000" w:rsidP="00000000" w:rsidRDefault="00000000" w:rsidRPr="00000000" w14:paraId="0000006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Second International</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International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Socialist International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&lt;Continental post-600 History, EL&gt;</w:t>
      </w:r>
    </w:p>
    <w:p w:rsidR="00000000" w:rsidDel="00000000" w:rsidP="00000000" w:rsidRDefault="00000000" w:rsidRPr="00000000" w14:paraId="0000006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Wade Watts searches for an Easter egg in one of these things in Ernest Cline’s debut novel </w:t>
      </w:r>
      <w:r w:rsidDel="00000000" w:rsidR="00000000" w:rsidRPr="00000000">
        <w:rPr>
          <w:rFonts w:ascii="Times New Roman" w:cs="Times New Roman" w:eastAsia="Times New Roman" w:hAnsi="Times New Roman"/>
          <w:i w:val="1"/>
          <w:sz w:val="20"/>
          <w:szCs w:val="20"/>
          <w:rtl w:val="0"/>
        </w:rPr>
        <w:t xml:space="preserve">Ready Player One</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6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things that are programmed by the characters of Douglas Coupland’s </w:t>
      </w:r>
      <w:r w:rsidDel="00000000" w:rsidR="00000000" w:rsidRPr="00000000">
        <w:rPr>
          <w:rFonts w:ascii="Times New Roman" w:cs="Times New Roman" w:eastAsia="Times New Roman" w:hAnsi="Times New Roman"/>
          <w:i w:val="1"/>
          <w:sz w:val="20"/>
          <w:szCs w:val="20"/>
          <w:rtl w:val="0"/>
        </w:rPr>
        <w:t xml:space="preserve">JPod</w:t>
      </w:r>
      <w:r w:rsidDel="00000000" w:rsidR="00000000" w:rsidRPr="00000000">
        <w:rPr>
          <w:rFonts w:ascii="Times New Roman" w:cs="Times New Roman" w:eastAsia="Times New Roman" w:hAnsi="Times New Roman"/>
          <w:sz w:val="20"/>
          <w:szCs w:val="20"/>
          <w:rtl w:val="0"/>
        </w:rPr>
        <w:t xml:space="preserve">. Peter Tieryas’s (“tuh-RYE-us’s”) </w:t>
      </w:r>
      <w:r w:rsidDel="00000000" w:rsidR="00000000" w:rsidRPr="00000000">
        <w:rPr>
          <w:rFonts w:ascii="Times New Roman" w:cs="Times New Roman" w:eastAsia="Times New Roman" w:hAnsi="Times New Roman"/>
          <w:i w:val="1"/>
          <w:sz w:val="20"/>
          <w:szCs w:val="20"/>
          <w:rtl w:val="0"/>
        </w:rPr>
        <w:t xml:space="preserve">The United States of Japan</w:t>
      </w:r>
      <w:r w:rsidDel="00000000" w:rsidR="00000000" w:rsidRPr="00000000">
        <w:rPr>
          <w:rFonts w:ascii="Times New Roman" w:cs="Times New Roman" w:eastAsia="Times New Roman" w:hAnsi="Times New Roman"/>
          <w:sz w:val="20"/>
          <w:szCs w:val="20"/>
          <w:rtl w:val="0"/>
        </w:rPr>
        <w:t xml:space="preserve"> was inspired by his time at Electronic Arts, a company whose main product is these things.</w:t>
      </w:r>
    </w:p>
    <w:p w:rsidR="00000000" w:rsidDel="00000000" w:rsidP="00000000" w:rsidRDefault="00000000" w:rsidRPr="00000000" w14:paraId="0000006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video game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computer game</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sz w:val="20"/>
          <w:szCs w:val="20"/>
          <w:u w:val="single"/>
          <w:rtl w:val="0"/>
        </w:rPr>
        <w:t xml:space="preserve">virtual reality game</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game</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6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author’s book </w:t>
      </w:r>
      <w:r w:rsidDel="00000000" w:rsidR="00000000" w:rsidRPr="00000000">
        <w:rPr>
          <w:rFonts w:ascii="Times New Roman" w:cs="Times New Roman" w:eastAsia="Times New Roman" w:hAnsi="Times New Roman"/>
          <w:i w:val="1"/>
          <w:sz w:val="20"/>
          <w:szCs w:val="20"/>
          <w:rtl w:val="0"/>
        </w:rPr>
        <w:t xml:space="preserve">Extra Lives: Why Video Games Matter</w:t>
      </w:r>
      <w:r w:rsidDel="00000000" w:rsidR="00000000" w:rsidRPr="00000000">
        <w:rPr>
          <w:rFonts w:ascii="Times New Roman" w:cs="Times New Roman" w:eastAsia="Times New Roman" w:hAnsi="Times New Roman"/>
          <w:sz w:val="20"/>
          <w:szCs w:val="20"/>
          <w:rtl w:val="0"/>
        </w:rPr>
        <w:t xml:space="preserve"> defends the subject matter and importance of video games against detractors. With Greg Sestero, this author explored the production of </w:t>
      </w:r>
      <w:r w:rsidDel="00000000" w:rsidR="00000000" w:rsidRPr="00000000">
        <w:rPr>
          <w:rFonts w:ascii="Times New Roman" w:cs="Times New Roman" w:eastAsia="Times New Roman" w:hAnsi="Times New Roman"/>
          <w:i w:val="1"/>
          <w:sz w:val="20"/>
          <w:szCs w:val="20"/>
          <w:rtl w:val="0"/>
        </w:rPr>
        <w:t xml:space="preserve">The Room</w:t>
      </w:r>
      <w:r w:rsidDel="00000000" w:rsidR="00000000" w:rsidRPr="00000000">
        <w:rPr>
          <w:rFonts w:ascii="Times New Roman" w:cs="Times New Roman" w:eastAsia="Times New Roman" w:hAnsi="Times New Roman"/>
          <w:sz w:val="20"/>
          <w:szCs w:val="20"/>
          <w:rtl w:val="0"/>
        </w:rPr>
        <w:t xml:space="preserve"> in the book </w:t>
      </w:r>
      <w:r w:rsidDel="00000000" w:rsidR="00000000" w:rsidRPr="00000000">
        <w:rPr>
          <w:rFonts w:ascii="Times New Roman" w:cs="Times New Roman" w:eastAsia="Times New Roman" w:hAnsi="Times New Roman"/>
          <w:i w:val="1"/>
          <w:sz w:val="20"/>
          <w:szCs w:val="20"/>
          <w:rtl w:val="0"/>
        </w:rPr>
        <w:t xml:space="preserve">The Disaster Artist</w:t>
      </w:r>
      <w:r w:rsidDel="00000000" w:rsidR="00000000" w:rsidRPr="00000000">
        <w:rPr>
          <w:rFonts w:ascii="Times New Roman" w:cs="Times New Roman" w:eastAsia="Times New Roman" w:hAnsi="Times New Roman"/>
          <w:sz w:val="20"/>
          <w:szCs w:val="20"/>
          <w:rtl w:val="0"/>
        </w:rPr>
        <w:t xml:space="preserve">, which was adapted into a 2017 movie.</w:t>
      </w:r>
    </w:p>
    <w:p w:rsidR="00000000" w:rsidDel="00000000" w:rsidP="00000000" w:rsidRDefault="00000000" w:rsidRPr="00000000" w14:paraId="0000006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Tom </w:t>
      </w:r>
      <w:r w:rsidDel="00000000" w:rsidR="00000000" w:rsidRPr="00000000">
        <w:rPr>
          <w:rFonts w:ascii="Times New Roman" w:cs="Times New Roman" w:eastAsia="Times New Roman" w:hAnsi="Times New Roman"/>
          <w:b w:val="1"/>
          <w:sz w:val="20"/>
          <w:szCs w:val="20"/>
          <w:u w:val="single"/>
          <w:rtl w:val="0"/>
        </w:rPr>
        <w:t xml:space="preserve">Bissell</w:t>
      </w:r>
      <w:r w:rsidDel="00000000" w:rsidR="00000000" w:rsidRPr="00000000">
        <w:rPr>
          <w:rtl w:val="0"/>
        </w:rPr>
      </w:r>
    </w:p>
    <w:p w:rsidR="00000000" w:rsidDel="00000000" w:rsidP="00000000" w:rsidRDefault="00000000" w:rsidRPr="00000000" w14:paraId="0000006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pioneering work of video game literature, Davey Wreden</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Stanley Parable</w:t>
      </w:r>
      <w:r w:rsidDel="00000000" w:rsidR="00000000" w:rsidRPr="00000000">
        <w:rPr>
          <w:rFonts w:ascii="Times New Roman" w:cs="Times New Roman" w:eastAsia="Times New Roman" w:hAnsi="Times New Roman"/>
          <w:sz w:val="20"/>
          <w:szCs w:val="20"/>
          <w:rtl w:val="0"/>
        </w:rPr>
        <w:t xml:space="preserve">, follows the office worker Number 427. </w:t>
      </w:r>
      <w:r w:rsidDel="00000000" w:rsidR="00000000" w:rsidRPr="00000000">
        <w:rPr>
          <w:rFonts w:ascii="Times New Roman" w:cs="Times New Roman" w:eastAsia="Times New Roman" w:hAnsi="Times New Roman"/>
          <w:i w:val="1"/>
          <w:sz w:val="20"/>
          <w:szCs w:val="20"/>
          <w:rtl w:val="0"/>
        </w:rPr>
        <w:t xml:space="preserve">The Stanley Parable</w:t>
      </w:r>
      <w:r w:rsidDel="00000000" w:rsidR="00000000" w:rsidRPr="00000000">
        <w:rPr>
          <w:rFonts w:ascii="Times New Roman" w:cs="Times New Roman" w:eastAsia="Times New Roman" w:hAnsi="Times New Roman"/>
          <w:sz w:val="20"/>
          <w:szCs w:val="20"/>
          <w:rtl w:val="0"/>
        </w:rPr>
        <w:t xml:space="preserve"> is a mod of this first-person shooter by Valve</w:t>
      </w:r>
      <w:r w:rsidDel="00000000" w:rsidR="00000000" w:rsidRPr="00000000">
        <w:rPr>
          <w:rFonts w:ascii="Times New Roman" w:cs="Times New Roman" w:eastAsia="Times New Roman" w:hAnsi="Times New Roman"/>
          <w:sz w:val="20"/>
          <w:szCs w:val="20"/>
          <w:rtl w:val="0"/>
        </w:rPr>
        <w:t xml:space="preserve"> that</w:t>
      </w:r>
      <w:r w:rsidDel="00000000" w:rsidR="00000000" w:rsidRPr="00000000">
        <w:rPr>
          <w:rFonts w:ascii="Times New Roman" w:cs="Times New Roman" w:eastAsia="Times New Roman" w:hAnsi="Times New Roman"/>
          <w:sz w:val="20"/>
          <w:szCs w:val="20"/>
          <w:rtl w:val="0"/>
        </w:rPr>
        <w:t xml:space="preserve"> opens with G-Man telling the player to “wake up” and “smell the ashes.”</w:t>
      </w:r>
    </w:p>
    <w:p w:rsidR="00000000" w:rsidDel="00000000" w:rsidP="00000000" w:rsidRDefault="00000000" w:rsidRPr="00000000" w14:paraId="0000006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Half-Life 2</w:t>
      </w:r>
      <w:r w:rsidDel="00000000" w:rsidR="00000000" w:rsidRPr="00000000">
        <w:rPr>
          <w:rFonts w:ascii="Times New Roman" w:cs="Times New Roman" w:eastAsia="Times New Roman" w:hAnsi="Times New Roman"/>
          <w:sz w:val="20"/>
          <w:szCs w:val="20"/>
          <w:rtl w:val="0"/>
        </w:rPr>
        <w:t xml:space="preserve"> [do not accept or prompt on “</w:t>
      </w:r>
      <w:r w:rsidDel="00000000" w:rsidR="00000000" w:rsidRPr="00000000">
        <w:rPr>
          <w:rFonts w:ascii="Times New Roman" w:cs="Times New Roman" w:eastAsia="Times New Roman" w:hAnsi="Times New Roman"/>
          <w:i w:val="1"/>
          <w:sz w:val="20"/>
          <w:szCs w:val="20"/>
          <w:rtl w:val="0"/>
        </w:rPr>
        <w:t xml:space="preserve">Half-Life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&lt;Other/Misc Academic, WA&gt;</w:t>
      </w:r>
    </w:p>
    <w:p w:rsidR="00000000" w:rsidDel="00000000" w:rsidP="00000000" w:rsidRDefault="00000000" w:rsidRPr="00000000" w14:paraId="00000071">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The IceCube facility in Antarctica reported finding no evidence of these particles in 2016, but the MiniBooNE (“mini-boon”) experiment at FermiLab did report evidence of them in June 2018. For 10 points each:</w:t>
      </w:r>
    </w:p>
    <w:p w:rsidR="00000000" w:rsidDel="00000000" w:rsidP="00000000" w:rsidRDefault="00000000" w:rsidRPr="00000000" w14:paraId="0000007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hypothetical leptons that would only interact via gravity and not via any of the three fundamental forces described by the Standard Model.</w:t>
      </w:r>
    </w:p>
    <w:p w:rsidR="00000000" w:rsidDel="00000000" w:rsidP="00000000" w:rsidRDefault="00000000" w:rsidRPr="00000000" w14:paraId="0000007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sterile neutrino</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neutrino</w:t>
      </w:r>
      <w:r w:rsidDel="00000000" w:rsidR="00000000" w:rsidRPr="00000000">
        <w:rPr>
          <w:rFonts w:ascii="Times New Roman" w:cs="Times New Roman" w:eastAsia="Times New Roman" w:hAnsi="Times New Roman"/>
          <w:sz w:val="20"/>
          <w:szCs w:val="20"/>
          <w:rtl w:val="0"/>
        </w:rPr>
        <w:t xml:space="preserve">s; prompt on but DO NOT REVEAL </w:t>
      </w:r>
      <w:r w:rsidDel="00000000" w:rsidR="00000000" w:rsidRPr="00000000">
        <w:rPr>
          <w:rFonts w:ascii="Times New Roman" w:cs="Times New Roman" w:eastAsia="Times New Roman" w:hAnsi="Times New Roman"/>
          <w:sz w:val="20"/>
          <w:szCs w:val="20"/>
          <w:u w:val="single"/>
          <w:rtl w:val="0"/>
        </w:rPr>
        <w:t xml:space="preserve">dark matter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Sterile neutrinos are a hypothetical constituent of this type of matter, which is believed to constitute approximately 85 percent of the matter of the known universe.</w:t>
      </w:r>
    </w:p>
    <w:p w:rsidR="00000000" w:rsidDel="00000000" w:rsidP="00000000" w:rsidRDefault="00000000" w:rsidRPr="00000000" w14:paraId="0000007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dark</w:t>
      </w:r>
      <w:r w:rsidDel="00000000" w:rsidR="00000000" w:rsidRPr="00000000">
        <w:rPr>
          <w:rFonts w:ascii="Times New Roman" w:cs="Times New Roman" w:eastAsia="Times New Roman" w:hAnsi="Times New Roman"/>
          <w:sz w:val="20"/>
          <w:szCs w:val="20"/>
          <w:rtl w:val="0"/>
        </w:rPr>
        <w:t xml:space="preserve"> matter [do not accept or prompt on “dark energy”]</w:t>
      </w:r>
    </w:p>
    <w:p w:rsidR="00000000" w:rsidDel="00000000" w:rsidP="00000000" w:rsidRDefault="00000000" w:rsidRPr="00000000" w14:paraId="0000007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many of the MiniBooNE experiments, beams of neutrinos are fired at tanks of oil, then this phenomenon and/or scintillation is observed using a photomultiplier tube. This phenomenon occurs when a particle exceeds the local value of </w:t>
      </w:r>
      <w:r w:rsidDel="00000000" w:rsidR="00000000" w:rsidRPr="00000000">
        <w:rPr>
          <w:rFonts w:ascii="Times New Roman" w:cs="Times New Roman" w:eastAsia="Times New Roman" w:hAnsi="Times New Roman"/>
          <w:i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within a medium.</w:t>
      </w:r>
    </w:p>
    <w:p w:rsidR="00000000" w:rsidDel="00000000" w:rsidP="00000000" w:rsidRDefault="00000000" w:rsidRPr="00000000" w14:paraId="0000007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Cherenkov</w:t>
      </w:r>
      <w:r w:rsidDel="00000000" w:rsidR="00000000" w:rsidRPr="00000000">
        <w:rPr>
          <w:rFonts w:ascii="Times New Roman" w:cs="Times New Roman" w:eastAsia="Times New Roman" w:hAnsi="Times New Roman"/>
          <w:sz w:val="20"/>
          <w:szCs w:val="20"/>
          <w:rtl w:val="0"/>
        </w:rPr>
        <w:t xml:space="preserve"> radiation [or </w:t>
      </w:r>
      <w:r w:rsidDel="00000000" w:rsidR="00000000" w:rsidRPr="00000000">
        <w:rPr>
          <w:rFonts w:ascii="Times New Roman" w:cs="Times New Roman" w:eastAsia="Times New Roman" w:hAnsi="Times New Roman"/>
          <w:b w:val="1"/>
          <w:sz w:val="20"/>
          <w:szCs w:val="20"/>
          <w:u w:val="single"/>
          <w:rtl w:val="0"/>
        </w:rPr>
        <w:t xml:space="preserve">Cerenkov</w:t>
      </w:r>
      <w:r w:rsidDel="00000000" w:rsidR="00000000" w:rsidRPr="00000000">
        <w:rPr>
          <w:rFonts w:ascii="Times New Roman" w:cs="Times New Roman" w:eastAsia="Times New Roman" w:hAnsi="Times New Roman"/>
          <w:sz w:val="20"/>
          <w:szCs w:val="20"/>
          <w:rtl w:val="0"/>
        </w:rPr>
        <w:t xml:space="preserve"> radiation; or </w:t>
      </w:r>
      <w:r w:rsidDel="00000000" w:rsidR="00000000" w:rsidRPr="00000000">
        <w:rPr>
          <w:rFonts w:ascii="Times New Roman" w:cs="Times New Roman" w:eastAsia="Times New Roman" w:hAnsi="Times New Roman"/>
          <w:b w:val="1"/>
          <w:sz w:val="20"/>
          <w:szCs w:val="20"/>
          <w:u w:val="single"/>
          <w:rtl w:val="0"/>
        </w:rPr>
        <w:t xml:space="preserve">Cherenkov</w:t>
      </w:r>
      <w:r w:rsidDel="00000000" w:rsidR="00000000" w:rsidRPr="00000000">
        <w:rPr>
          <w:rFonts w:ascii="Times New Roman" w:cs="Times New Roman" w:eastAsia="Times New Roman" w:hAnsi="Times New Roman"/>
          <w:sz w:val="20"/>
          <w:szCs w:val="20"/>
          <w:rtl w:val="0"/>
        </w:rPr>
        <w:t xml:space="preserve"> light]</w:t>
      </w:r>
    </w:p>
    <w:p w:rsidR="00000000" w:rsidDel="00000000" w:rsidP="00000000" w:rsidRDefault="00000000" w:rsidRPr="00000000" w14:paraId="0000007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&lt;Physics, WA&gt;</w:t>
      </w:r>
    </w:p>
    <w:p w:rsidR="00000000" w:rsidDel="00000000" w:rsidP="00000000" w:rsidRDefault="00000000" w:rsidRPr="00000000" w14:paraId="0000007A">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Mrs. Drovers can remember everything about a 25-year-old affair except for the man’s face in an Elizabeth Bowen story titled for a “lover” of these characters. For 10 points each:</w:t>
      </w:r>
    </w:p>
    <w:p w:rsidR="00000000" w:rsidDel="00000000" w:rsidP="00000000" w:rsidRDefault="00000000" w:rsidRPr="00000000" w14:paraId="0000007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these characters who name a Scottish ballad alternatively titled for James Harris. Another “lover” of these characters titles a Shirley Jackson story in which a woman searches for her disappeared fiancée Jamie.</w:t>
      </w:r>
    </w:p>
    <w:p w:rsidR="00000000" w:rsidDel="00000000" w:rsidP="00000000" w:rsidRDefault="00000000" w:rsidRPr="00000000" w14:paraId="0000007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demon</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Demon Lover</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Daemon Lover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literary critic asked “What then has Bowen given us except nuance, bittersweet and intelligent?” before answering “Much, much more.” A 1990 book by this critic argues against the “School of Resentment,” which supposedly places political motive over literary value.</w:t>
      </w:r>
    </w:p>
    <w:p w:rsidR="00000000" w:rsidDel="00000000" w:rsidP="00000000" w:rsidRDefault="00000000" w:rsidRPr="00000000" w14:paraId="0000007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sz w:val="20"/>
          <w:szCs w:val="20"/>
          <w:rtl w:val="0"/>
        </w:rPr>
        <w:t xml:space="preserve">arold </w:t>
      </w:r>
      <w:r w:rsidDel="00000000" w:rsidR="00000000" w:rsidRPr="00000000">
        <w:rPr>
          <w:rFonts w:ascii="Times New Roman" w:cs="Times New Roman" w:eastAsia="Times New Roman" w:hAnsi="Times New Roman"/>
          <w:b w:val="1"/>
          <w:sz w:val="20"/>
          <w:szCs w:val="20"/>
          <w:u w:val="single"/>
          <w:rtl w:val="0"/>
        </w:rPr>
        <w:t xml:space="preserve">Bloom</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Bloom</w:t>
      </w:r>
      <w:r w:rsidDel="00000000" w:rsidR="00000000" w:rsidRPr="00000000">
        <w:rPr>
          <w:rFonts w:ascii="Times New Roman" w:cs="Times New Roman" w:eastAsia="Times New Roman" w:hAnsi="Times New Roman"/>
          <w:sz w:val="20"/>
          <w:szCs w:val="20"/>
          <w:rtl w:val="0"/>
        </w:rPr>
        <w:t xml:space="preserve">] (The book is </w:t>
      </w:r>
      <w:r w:rsidDel="00000000" w:rsidR="00000000" w:rsidRPr="00000000">
        <w:rPr>
          <w:rFonts w:ascii="Times New Roman" w:cs="Times New Roman" w:eastAsia="Times New Roman" w:hAnsi="Times New Roman"/>
          <w:i w:val="1"/>
          <w:sz w:val="20"/>
          <w:szCs w:val="20"/>
          <w:rtl w:val="0"/>
        </w:rPr>
        <w:t xml:space="preserve">The Western Canon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Bowen was born in this city and described her childhood here in the memoir </w:t>
      </w:r>
      <w:r w:rsidDel="00000000" w:rsidR="00000000" w:rsidRPr="00000000">
        <w:rPr>
          <w:rFonts w:ascii="Times New Roman" w:cs="Times New Roman" w:eastAsia="Times New Roman" w:hAnsi="Times New Roman"/>
          <w:i w:val="1"/>
          <w:sz w:val="20"/>
          <w:szCs w:val="20"/>
          <w:rtl w:val="0"/>
        </w:rPr>
        <w:t xml:space="preserve">Seven Winters</w:t>
      </w:r>
      <w:r w:rsidDel="00000000" w:rsidR="00000000" w:rsidRPr="00000000">
        <w:rPr>
          <w:rFonts w:ascii="Times New Roman" w:cs="Times New Roman" w:eastAsia="Times New Roman" w:hAnsi="Times New Roman"/>
          <w:sz w:val="20"/>
          <w:szCs w:val="20"/>
          <w:rtl w:val="0"/>
        </w:rPr>
        <w:t xml:space="preserve">. This city is the setting of a James Joyce collection of stories that includes “Araby” and “The Dead.”</w:t>
      </w:r>
    </w:p>
    <w:p w:rsidR="00000000" w:rsidDel="00000000" w:rsidP="00000000" w:rsidRDefault="00000000" w:rsidRPr="00000000" w14:paraId="0000008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Dublin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i w:val="1"/>
          <w:sz w:val="20"/>
          <w:szCs w:val="20"/>
          <w:u w:val="single"/>
          <w:rtl w:val="0"/>
        </w:rPr>
        <w:t xml:space="preserve">Dubliners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&lt;Short Fiction, EL&gt;</w:t>
      </w:r>
    </w:p>
    <w:p w:rsidR="00000000" w:rsidDel="00000000" w:rsidP="00000000" w:rsidRDefault="00000000" w:rsidRPr="00000000" w14:paraId="00000083">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This term was coined in the early 19th century by Friedrich Niethammer to refer to an educational curriculum that focused on the cultivation of man’s mind, as opposed to the sciences. For 10 points each:</w:t>
      </w:r>
    </w:p>
    <w:p w:rsidR="00000000" w:rsidDel="00000000" w:rsidP="00000000" w:rsidRDefault="00000000" w:rsidRPr="00000000" w14:paraId="0000008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common term for a rationalist, anthropocentric worldview that opposes dogma and superstition. This term is often applied to Renaissance-era writers such as Giovanni Boccaccio and Pico della Mirandola.</w:t>
      </w:r>
    </w:p>
    <w:p w:rsidR="00000000" w:rsidDel="00000000" w:rsidP="00000000" w:rsidRDefault="00000000" w:rsidRPr="00000000" w14:paraId="0000008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humanism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Humanismus</w:t>
      </w:r>
      <w:r w:rsidDel="00000000" w:rsidR="00000000" w:rsidRPr="00000000">
        <w:rPr>
          <w:rFonts w:ascii="Times New Roman" w:cs="Times New Roman" w:eastAsia="Times New Roman" w:hAnsi="Times New Roman"/>
          <w:sz w:val="20"/>
          <w:szCs w:val="20"/>
          <w:rtl w:val="0"/>
        </w:rPr>
        <w:t xml:space="preserve">; accept word forms as </w:t>
      </w:r>
      <w:r w:rsidDel="00000000" w:rsidR="00000000" w:rsidRPr="00000000">
        <w:rPr>
          <w:rFonts w:ascii="Times New Roman" w:cs="Times New Roman" w:eastAsia="Times New Roman" w:hAnsi="Times New Roman"/>
          <w:b w:val="1"/>
          <w:sz w:val="20"/>
          <w:szCs w:val="20"/>
          <w:u w:val="single"/>
          <w:rtl w:val="0"/>
        </w:rPr>
        <w:t xml:space="preserve">humanist</w:t>
      </w:r>
      <w:r w:rsidDel="00000000" w:rsidR="00000000" w:rsidRPr="00000000">
        <w:rPr>
          <w:rFonts w:ascii="Times New Roman" w:cs="Times New Roman" w:eastAsia="Times New Roman" w:hAnsi="Times New Roman"/>
          <w:sz w:val="20"/>
          <w:szCs w:val="20"/>
          <w:rtl w:val="0"/>
        </w:rPr>
        <w:t xml:space="preserve"> philosophy]</w:t>
      </w:r>
    </w:p>
    <w:p w:rsidR="00000000" w:rsidDel="00000000" w:rsidP="00000000" w:rsidRDefault="00000000" w:rsidRPr="00000000" w14:paraId="0000008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document issued in 1864 by Pope Pius IX condemned a number of popular humanist ideas in the 19th century, as well as democracy and doctrines of individual liberty.</w:t>
      </w:r>
    </w:p>
    <w:p w:rsidR="00000000" w:rsidDel="00000000" w:rsidP="00000000" w:rsidRDefault="00000000" w:rsidRPr="00000000" w14:paraId="0000008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Syllabus of Errors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Syllabus Errorum</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8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the late 19th century, Felix Adler founded this humanist religious movement that emphasized “deed, not creed” and the separation of morality from theology. Members of this movement founded a namesake private school in New York that is also called the Fieldston School.</w:t>
      </w:r>
    </w:p>
    <w:p w:rsidR="00000000" w:rsidDel="00000000" w:rsidP="00000000" w:rsidRDefault="00000000" w:rsidRPr="00000000" w14:paraId="0000008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Ethical</w:t>
      </w:r>
      <w:r w:rsidDel="00000000" w:rsidR="00000000" w:rsidRPr="00000000">
        <w:rPr>
          <w:rFonts w:ascii="Times New Roman" w:cs="Times New Roman" w:eastAsia="Times New Roman" w:hAnsi="Times New Roman"/>
          <w:sz w:val="20"/>
          <w:szCs w:val="20"/>
          <w:rtl w:val="0"/>
        </w:rPr>
        <w:t xml:space="preserve"> Culture [or </w:t>
      </w:r>
      <w:r w:rsidDel="00000000" w:rsidR="00000000" w:rsidRPr="00000000">
        <w:rPr>
          <w:rFonts w:ascii="Times New Roman" w:cs="Times New Roman" w:eastAsia="Times New Roman" w:hAnsi="Times New Roman"/>
          <w:b w:val="1"/>
          <w:sz w:val="20"/>
          <w:szCs w:val="20"/>
          <w:u w:val="single"/>
          <w:rtl w:val="0"/>
        </w:rPr>
        <w:t xml:space="preserve">Ethical</w:t>
      </w:r>
      <w:r w:rsidDel="00000000" w:rsidR="00000000" w:rsidRPr="00000000">
        <w:rPr>
          <w:rFonts w:ascii="Times New Roman" w:cs="Times New Roman" w:eastAsia="Times New Roman" w:hAnsi="Times New Roman"/>
          <w:sz w:val="20"/>
          <w:szCs w:val="20"/>
          <w:rtl w:val="0"/>
        </w:rPr>
        <w:t xml:space="preserve"> Movement or </w:t>
      </w:r>
      <w:r w:rsidDel="00000000" w:rsidR="00000000" w:rsidRPr="00000000">
        <w:rPr>
          <w:rFonts w:ascii="Times New Roman" w:cs="Times New Roman" w:eastAsia="Times New Roman" w:hAnsi="Times New Roman"/>
          <w:b w:val="1"/>
          <w:sz w:val="20"/>
          <w:szCs w:val="20"/>
          <w:u w:val="single"/>
          <w:rtl w:val="0"/>
        </w:rPr>
        <w:t xml:space="preserve">Ethical</w:t>
      </w:r>
      <w:r w:rsidDel="00000000" w:rsidR="00000000" w:rsidRPr="00000000">
        <w:rPr>
          <w:rFonts w:ascii="Times New Roman" w:cs="Times New Roman" w:eastAsia="Times New Roman" w:hAnsi="Times New Roman"/>
          <w:sz w:val="20"/>
          <w:szCs w:val="20"/>
          <w:rtl w:val="0"/>
        </w:rPr>
        <w:t xml:space="preserve"> Humanism; accept any answer with the word </w:t>
      </w:r>
      <w:r w:rsidDel="00000000" w:rsidR="00000000" w:rsidRPr="00000000">
        <w:rPr>
          <w:rFonts w:ascii="Times New Roman" w:cs="Times New Roman" w:eastAsia="Times New Roman" w:hAnsi="Times New Roman"/>
          <w:b w:val="1"/>
          <w:sz w:val="20"/>
          <w:szCs w:val="20"/>
          <w:u w:val="single"/>
          <w:rtl w:val="0"/>
        </w:rPr>
        <w:t xml:space="preserve">ethical</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Ethical</w:t>
      </w:r>
      <w:r w:rsidDel="00000000" w:rsidR="00000000" w:rsidRPr="00000000">
        <w:rPr>
          <w:rFonts w:ascii="Times New Roman" w:cs="Times New Roman" w:eastAsia="Times New Roman" w:hAnsi="Times New Roman"/>
          <w:sz w:val="20"/>
          <w:szCs w:val="20"/>
          <w:rtl w:val="0"/>
        </w:rPr>
        <w:t xml:space="preserve"> Culture Fieldston School]</w:t>
      </w:r>
    </w:p>
    <w:p w:rsidR="00000000" w:rsidDel="00000000" w:rsidP="00000000" w:rsidRDefault="00000000" w:rsidRPr="00000000" w14:paraId="0000008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&lt;Religion, WA&gt;</w:t>
      </w:r>
    </w:p>
    <w:p w:rsidR="00000000" w:rsidDel="00000000" w:rsidP="00000000" w:rsidRDefault="00000000" w:rsidRPr="00000000" w14:paraId="0000008C">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Answer the following about the illustrious history of the coconut tree, for 10 points each.</w:t>
      </w:r>
    </w:p>
    <w:p w:rsidR="00000000" w:rsidDel="00000000" w:rsidP="00000000" w:rsidRDefault="00000000" w:rsidRPr="00000000" w14:paraId="0000008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Houses built with roofs made from coconut leaves called </w:t>
      </w:r>
      <w:r w:rsidDel="00000000" w:rsidR="00000000" w:rsidRPr="00000000">
        <w:rPr>
          <w:rFonts w:ascii="Times New Roman" w:cs="Times New Roman" w:eastAsia="Times New Roman" w:hAnsi="Times New Roman"/>
          <w:i w:val="1"/>
          <w:sz w:val="20"/>
          <w:szCs w:val="20"/>
          <w:rtl w:val="0"/>
        </w:rPr>
        <w:t xml:space="preserve">makuti</w:t>
      </w:r>
      <w:r w:rsidDel="00000000" w:rsidR="00000000" w:rsidRPr="00000000">
        <w:rPr>
          <w:rFonts w:ascii="Times New Roman" w:cs="Times New Roman" w:eastAsia="Times New Roman" w:hAnsi="Times New Roman"/>
          <w:sz w:val="20"/>
          <w:szCs w:val="20"/>
          <w:rtl w:val="0"/>
        </w:rPr>
        <w:t xml:space="preserve"> have historically been common places of residence on the western coasts of this large body of water, which touches the Swahili Coast.</w:t>
      </w:r>
    </w:p>
    <w:p w:rsidR="00000000" w:rsidDel="00000000" w:rsidP="00000000" w:rsidRDefault="00000000" w:rsidRPr="00000000" w14:paraId="0000008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Indian Ocean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Arabian Sea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Since the Middle Ages, this country’s Dhofar (“THOUGH-far”) region has </w:t>
      </w:r>
      <w:r w:rsidDel="00000000" w:rsidR="00000000" w:rsidRPr="00000000">
        <w:rPr>
          <w:rFonts w:ascii="Times New Roman" w:cs="Times New Roman" w:eastAsia="Times New Roman" w:hAnsi="Times New Roman"/>
          <w:sz w:val="20"/>
          <w:szCs w:val="20"/>
          <w:rtl w:val="0"/>
        </w:rPr>
        <w:t xml:space="preserve">been both the Middle</w:t>
      </w:r>
      <w:r w:rsidDel="00000000" w:rsidR="00000000" w:rsidRPr="00000000">
        <w:rPr>
          <w:rFonts w:ascii="Times New Roman" w:cs="Times New Roman" w:eastAsia="Times New Roman" w:hAnsi="Times New Roman"/>
          <w:sz w:val="20"/>
          <w:szCs w:val="20"/>
          <w:rtl w:val="0"/>
        </w:rPr>
        <w:t xml:space="preserve"> East’s prime coconut tree growing location and its main source of frankincense, as confirmed by Ibn Battuta’s </w:t>
      </w:r>
      <w:r w:rsidDel="00000000" w:rsidR="00000000" w:rsidRPr="00000000">
        <w:rPr>
          <w:rFonts w:ascii="Times New Roman" w:cs="Times New Roman" w:eastAsia="Times New Roman" w:hAnsi="Times New Roman"/>
          <w:i w:val="1"/>
          <w:sz w:val="20"/>
          <w:szCs w:val="20"/>
          <w:rtl w:val="0"/>
        </w:rPr>
        <w:t xml:space="preserve">Riḥla</w:t>
      </w:r>
      <w:r w:rsidDel="00000000" w:rsidR="00000000" w:rsidRPr="00000000">
        <w:rPr>
          <w:rFonts w:ascii="Times New Roman" w:cs="Times New Roman" w:eastAsia="Times New Roman" w:hAnsi="Times New Roman"/>
          <w:sz w:val="20"/>
          <w:szCs w:val="20"/>
          <w:rtl w:val="0"/>
        </w:rPr>
        <w:t xml:space="preserve">. Its ruling house of al-Said</w:t>
      </w:r>
      <w:r w:rsidDel="00000000" w:rsidR="00000000" w:rsidRPr="00000000">
        <w:rPr>
          <w:rFonts w:ascii="Times New Roman" w:cs="Times New Roman" w:eastAsia="Times New Roman" w:hAnsi="Times New Roman"/>
          <w:sz w:val="20"/>
          <w:szCs w:val="20"/>
          <w:rtl w:val="0"/>
        </w:rPr>
        <w:t xml:space="preserve"> once controlled an Indian Ocean empire that included Zanzibar.</w:t>
      </w: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Oman</w:t>
      </w:r>
      <w:r w:rsidDel="00000000" w:rsidR="00000000" w:rsidRPr="00000000">
        <w:rPr>
          <w:rFonts w:ascii="Times New Roman" w:cs="Times New Roman" w:eastAsia="Times New Roman" w:hAnsi="Times New Roman"/>
          <w:sz w:val="20"/>
          <w:szCs w:val="20"/>
          <w:rtl w:val="0"/>
        </w:rPr>
        <w:t xml:space="preserve"> [or Sultanate of </w:t>
      </w:r>
      <w:r w:rsidDel="00000000" w:rsidR="00000000" w:rsidRPr="00000000">
        <w:rPr>
          <w:rFonts w:ascii="Times New Roman" w:cs="Times New Roman" w:eastAsia="Times New Roman" w:hAnsi="Times New Roman"/>
          <w:b w:val="1"/>
          <w:sz w:val="20"/>
          <w:szCs w:val="20"/>
          <w:u w:val="single"/>
          <w:rtl w:val="0"/>
        </w:rPr>
        <w:t xml:space="preserve">Oman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9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Florida’s Palm Beach County got its name when the </w:t>
      </w:r>
      <w:r w:rsidDel="00000000" w:rsidR="00000000" w:rsidRPr="00000000">
        <w:rPr>
          <w:rFonts w:ascii="Times New Roman" w:cs="Times New Roman" w:eastAsia="Times New Roman" w:hAnsi="Times New Roman"/>
          <w:i w:val="1"/>
          <w:sz w:val="20"/>
          <w:szCs w:val="20"/>
          <w:rtl w:val="0"/>
        </w:rPr>
        <w:t xml:space="preserve">Providencia</w:t>
      </w:r>
      <w:r w:rsidDel="00000000" w:rsidR="00000000" w:rsidRPr="00000000">
        <w:rPr>
          <w:rFonts w:ascii="Times New Roman" w:cs="Times New Roman" w:eastAsia="Times New Roman" w:hAnsi="Times New Roman"/>
          <w:sz w:val="20"/>
          <w:szCs w:val="20"/>
          <w:rtl w:val="0"/>
        </w:rPr>
        <w:t xml:space="preserve">, a ship full of coconuts sailing from this modern-day country, wrecked on its shores. This country’s first post-independence president was Eric Williams.</w:t>
      </w:r>
    </w:p>
    <w:p w:rsidR="00000000" w:rsidDel="00000000" w:rsidP="00000000" w:rsidRDefault="00000000" w:rsidRPr="00000000" w14:paraId="0000009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Trinidad</w:t>
      </w:r>
      <w:r w:rsidDel="00000000" w:rsidR="00000000" w:rsidRPr="00000000">
        <w:rPr>
          <w:rFonts w:ascii="Times New Roman" w:cs="Times New Roman" w:eastAsia="Times New Roman" w:hAnsi="Times New Roman"/>
          <w:sz w:val="20"/>
          <w:szCs w:val="20"/>
          <w:rtl w:val="0"/>
        </w:rPr>
        <w:t xml:space="preserve"> and Tobago</w:t>
      </w:r>
    </w:p>
    <w:p w:rsidR="00000000" w:rsidDel="00000000" w:rsidP="00000000" w:rsidRDefault="00000000" w:rsidRPr="00000000" w14:paraId="0000009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&lt;World History, WA&gt;</w:t>
      </w:r>
    </w:p>
    <w:p w:rsidR="00000000" w:rsidDel="00000000" w:rsidP="00000000" w:rsidRDefault="00000000" w:rsidRPr="00000000" w14:paraId="00000095">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In </w:t>
      </w:r>
      <w:r w:rsidDel="00000000" w:rsidR="00000000" w:rsidRPr="00000000">
        <w:rPr>
          <w:rFonts w:ascii="Times New Roman" w:cs="Times New Roman" w:eastAsia="Times New Roman" w:hAnsi="Times New Roman"/>
          <w:i w:val="1"/>
          <w:sz w:val="20"/>
          <w:szCs w:val="20"/>
          <w:rtl w:val="0"/>
        </w:rPr>
        <w:t xml:space="preserve">The Origin of Consciousness in the Breakdown of the Bicameral Mind</w:t>
      </w:r>
      <w:r w:rsidDel="00000000" w:rsidR="00000000" w:rsidRPr="00000000">
        <w:rPr>
          <w:rFonts w:ascii="Times New Roman" w:cs="Times New Roman" w:eastAsia="Times New Roman" w:hAnsi="Times New Roman"/>
          <w:sz w:val="20"/>
          <w:szCs w:val="20"/>
          <w:rtl w:val="0"/>
        </w:rPr>
        <w:t xml:space="preserve">, Julian Jaynes considers the use of this Greek word in the Iliad to mean “breath” or “blood” as evidence for bicameralism. For 10 points each:</w:t>
      </w:r>
    </w:p>
    <w:p w:rsidR="00000000" w:rsidDel="00000000" w:rsidP="00000000" w:rsidRDefault="00000000" w:rsidRPr="00000000" w14:paraId="0000009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Give this Greek word. A figure named after this word is told by a tower to bring cakes of honey and barley on a journey to Taenarus.</w:t>
      </w:r>
    </w:p>
    <w:p w:rsidR="00000000" w:rsidDel="00000000" w:rsidP="00000000" w:rsidRDefault="00000000" w:rsidRPr="00000000" w14:paraId="0000009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psyche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Psyche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soul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9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After being persuaded by her envious sisters, Psyche tries to use an oil lamp see this figure, her husband, but ends up spilling oil on him. This Roman mythological character is the son of Venus.</w:t>
      </w:r>
    </w:p>
    <w:p w:rsidR="00000000" w:rsidDel="00000000" w:rsidP="00000000" w:rsidRDefault="00000000" w:rsidRPr="00000000" w14:paraId="0000009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Cupid</w:t>
      </w:r>
      <w:r w:rsidDel="00000000" w:rsidR="00000000" w:rsidRPr="00000000">
        <w:rPr>
          <w:rFonts w:ascii="Times New Roman" w:cs="Times New Roman" w:eastAsia="Times New Roman" w:hAnsi="Times New Roman"/>
          <w:sz w:val="20"/>
          <w:szCs w:val="20"/>
          <w:rtl w:val="0"/>
        </w:rPr>
        <w:t xml:space="preserve"> [do not accept or prompt on “Eros”]</w:t>
      </w: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tale of Cupid and Psyche is told in this Roman novel, which ends with the protagonist Lucius being initiated into the cult of Isis.</w:t>
      </w:r>
    </w:p>
    <w:p w:rsidR="00000000" w:rsidDel="00000000" w:rsidP="00000000" w:rsidRDefault="00000000" w:rsidRPr="00000000" w14:paraId="0000009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Golden Ass</w:t>
      </w:r>
      <w:r w:rsidDel="00000000" w:rsidR="00000000" w:rsidRPr="00000000">
        <w:rPr>
          <w:rFonts w:ascii="Times New Roman" w:cs="Times New Roman" w:eastAsia="Times New Roman" w:hAnsi="Times New Roman"/>
          <w:sz w:val="20"/>
          <w:szCs w:val="20"/>
          <w:rtl w:val="0"/>
        </w:rPr>
        <w:t xml:space="preserve"> (by Apuleius)</w:t>
      </w:r>
    </w:p>
    <w:p w:rsidR="00000000" w:rsidDel="00000000" w:rsidP="00000000" w:rsidRDefault="00000000" w:rsidRPr="00000000" w14:paraId="0000009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&lt;Mythology, AK&gt;</w:t>
      </w:r>
    </w:p>
    <w:p w:rsidR="00000000" w:rsidDel="00000000" w:rsidP="00000000" w:rsidRDefault="00000000" w:rsidRPr="00000000" w14:paraId="0000009E">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In a book based on his experience with the Nixon campaign, Kevin Phillips postulated that this concept existed for the Republican Party by citing such evidence as demographic shifts across the Sun Belt. For 10 points each:</w:t>
      </w:r>
    </w:p>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concept that is also mentioned in the title of a similar book based on demographic arguments published by John Judis and Ruy Teixeira (“ROO-ee tuh-SHARE-uh”) in 2002.</w:t>
      </w:r>
    </w:p>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emerging majority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Emerging Democratic Majority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Emerging Republican Majority</w:t>
      </w:r>
      <w:r w:rsidDel="00000000" w:rsidR="00000000" w:rsidRPr="00000000">
        <w:rPr>
          <w:rFonts w:ascii="Times New Roman" w:cs="Times New Roman" w:eastAsia="Times New Roman" w:hAnsi="Times New Roman"/>
          <w:sz w:val="20"/>
          <w:szCs w:val="20"/>
          <w:rtl w:val="0"/>
        </w:rPr>
        <w:t xml:space="preserve">; prompt on partial answers]</w:t>
      </w:r>
    </w:p>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Phillips worked on the Nixon campaign in this year, in which he correctly predicted a close race against Hubert Humphrey; Philips also correctly predicted the giant Republican landslide four years later.</w:t>
      </w:r>
    </w:p>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19</w:t>
      </w:r>
      <w:r w:rsidDel="00000000" w:rsidR="00000000" w:rsidRPr="00000000">
        <w:rPr>
          <w:rFonts w:ascii="Times New Roman" w:cs="Times New Roman" w:eastAsia="Times New Roman" w:hAnsi="Times New Roman"/>
          <w:b w:val="1"/>
          <w:sz w:val="20"/>
          <w:szCs w:val="20"/>
          <w:u w:val="single"/>
          <w:rtl w:val="0"/>
        </w:rPr>
        <w:t xml:space="preserve">68</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identifying “breaching” the South as the key to Republican electoral success, Philips pointed to the GOP winning Tennessee in 1920 thanks in part to this slogan used by Warren Harding’s campaign. </w:t>
      </w:r>
      <w:r w:rsidDel="00000000" w:rsidR="00000000" w:rsidRPr="00000000">
        <w:rPr>
          <w:rFonts w:ascii="Times New Roman" w:cs="Times New Roman" w:eastAsia="Times New Roman" w:hAnsi="Times New Roman"/>
          <w:sz w:val="20"/>
          <w:szCs w:val="20"/>
          <w:rtl w:val="0"/>
        </w:rPr>
        <w:t xml:space="preserve">This three-word campaign slogan</w:t>
      </w:r>
      <w:r w:rsidDel="00000000" w:rsidR="00000000" w:rsidRPr="00000000">
        <w:rPr>
          <w:rFonts w:ascii="Times New Roman" w:cs="Times New Roman" w:eastAsia="Times New Roman" w:hAnsi="Times New Roman"/>
          <w:sz w:val="20"/>
          <w:szCs w:val="20"/>
          <w:rtl w:val="0"/>
        </w:rPr>
        <w:t xml:space="preserve"> promised to restore the US to its pre-World War I state.</w:t>
      </w:r>
    </w:p>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return to normalcy</w:t>
      </w:r>
      <w:r w:rsidDel="00000000" w:rsidR="00000000" w:rsidRPr="00000000">
        <w:rPr>
          <w:rFonts w:ascii="Times New Roman" w:cs="Times New Roman" w:eastAsia="Times New Roman" w:hAnsi="Times New Roman"/>
          <w:sz w:val="20"/>
          <w:szCs w:val="20"/>
          <w:rtl w:val="0"/>
        </w:rPr>
        <w:t xml:space="preserve"> [prompt on partial answer]</w:t>
      </w:r>
    </w:p>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&lt;US History, WA&gt;</w:t>
      </w:r>
    </w:p>
    <w:p w:rsidR="00000000" w:rsidDel="00000000" w:rsidP="00000000" w:rsidRDefault="00000000" w:rsidRPr="00000000" w14:paraId="000000A7">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Plotting a graph of pH versus volume throughout this process yields an inflection point that can be identified as the equivalence point of the solution being studied. For 10 points each:</w:t>
      </w:r>
    </w:p>
    <w:p w:rsidR="00000000" w:rsidDel="00000000" w:rsidP="00000000" w:rsidRDefault="00000000" w:rsidRPr="00000000" w14:paraId="000000A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technique for measuring the concentration of an unknown solution.</w:t>
      </w:r>
    </w:p>
    <w:p w:rsidR="00000000" w:rsidDel="00000000" w:rsidP="00000000" w:rsidRDefault="00000000" w:rsidRPr="00000000" w14:paraId="000000A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acid-base </w:t>
      </w:r>
      <w:r w:rsidDel="00000000" w:rsidR="00000000" w:rsidRPr="00000000">
        <w:rPr>
          <w:rFonts w:ascii="Times New Roman" w:cs="Times New Roman" w:eastAsia="Times New Roman" w:hAnsi="Times New Roman"/>
          <w:b w:val="1"/>
          <w:sz w:val="20"/>
          <w:szCs w:val="20"/>
          <w:u w:val="single"/>
          <w:rtl w:val="0"/>
        </w:rPr>
        <w:t xml:space="preserve">titration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titrimetry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volumetric</w:t>
      </w:r>
      <w:r w:rsidDel="00000000" w:rsidR="00000000" w:rsidRPr="00000000">
        <w:rPr>
          <w:rFonts w:ascii="Times New Roman" w:cs="Times New Roman" w:eastAsia="Times New Roman" w:hAnsi="Times New Roman"/>
          <w:sz w:val="20"/>
          <w:szCs w:val="20"/>
          <w:rtl w:val="0"/>
        </w:rPr>
        <w:t xml:space="preserve"> analysis]</w:t>
      </w:r>
    </w:p>
    <w:p w:rsidR="00000000" w:rsidDel="00000000" w:rsidP="00000000" w:rsidRDefault="00000000" w:rsidRPr="00000000" w14:paraId="000000A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adjective informally describes analytical chemistry performed on materials in liquid phase. Titration and gravimetric analysis are often used in chemistry described by this adjective, which is also called “bench chemistry.”</w:t>
      </w:r>
    </w:p>
    <w:p w:rsidR="00000000" w:rsidDel="00000000" w:rsidP="00000000" w:rsidRDefault="00000000" w:rsidRPr="00000000" w14:paraId="000000A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wet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wet</w:t>
      </w:r>
      <w:r w:rsidDel="00000000" w:rsidR="00000000" w:rsidRPr="00000000">
        <w:rPr>
          <w:rFonts w:ascii="Times New Roman" w:cs="Times New Roman" w:eastAsia="Times New Roman" w:hAnsi="Times New Roman"/>
          <w:sz w:val="20"/>
          <w:szCs w:val="20"/>
          <w:rtl w:val="0"/>
        </w:rPr>
        <w:t xml:space="preserve"> chemistry]</w:t>
      </w:r>
    </w:p>
    <w:p w:rsidR="00000000" w:rsidDel="00000000" w:rsidP="00000000" w:rsidRDefault="00000000" w:rsidRPr="00000000" w14:paraId="000000A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Methods for this process called “wet” use wet chemistry techniques, such as applying hydrofluoric acid, to alter components of the target material that are not covered by a photoresist mask. In contrast, “dry” methods for this process bombard the target material with ions.</w:t>
      </w:r>
    </w:p>
    <w:p w:rsidR="00000000" w:rsidDel="00000000" w:rsidP="00000000" w:rsidRDefault="00000000" w:rsidRPr="00000000" w14:paraId="000000A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etch</w:t>
      </w:r>
      <w:r w:rsidDel="00000000" w:rsidR="00000000" w:rsidRPr="00000000">
        <w:rPr>
          <w:rFonts w:ascii="Times New Roman" w:cs="Times New Roman" w:eastAsia="Times New Roman" w:hAnsi="Times New Roman"/>
          <w:sz w:val="20"/>
          <w:szCs w:val="20"/>
          <w:rtl w:val="0"/>
        </w:rPr>
        <w:t xml:space="preserve">ing [accept wet </w:t>
      </w:r>
      <w:r w:rsidDel="00000000" w:rsidR="00000000" w:rsidRPr="00000000">
        <w:rPr>
          <w:rFonts w:ascii="Times New Roman" w:cs="Times New Roman" w:eastAsia="Times New Roman" w:hAnsi="Times New Roman"/>
          <w:b w:val="1"/>
          <w:sz w:val="20"/>
          <w:szCs w:val="20"/>
          <w:u w:val="single"/>
          <w:rtl w:val="0"/>
        </w:rPr>
        <w:t xml:space="preserve">etch</w:t>
      </w:r>
      <w:r w:rsidDel="00000000" w:rsidR="00000000" w:rsidRPr="00000000">
        <w:rPr>
          <w:rFonts w:ascii="Times New Roman" w:cs="Times New Roman" w:eastAsia="Times New Roman" w:hAnsi="Times New Roman"/>
          <w:sz w:val="20"/>
          <w:szCs w:val="20"/>
          <w:rtl w:val="0"/>
        </w:rPr>
        <w:t xml:space="preserve">ing or dry </w:t>
      </w:r>
      <w:r w:rsidDel="00000000" w:rsidR="00000000" w:rsidRPr="00000000">
        <w:rPr>
          <w:rFonts w:ascii="Times New Roman" w:cs="Times New Roman" w:eastAsia="Times New Roman" w:hAnsi="Times New Roman"/>
          <w:b w:val="1"/>
          <w:sz w:val="20"/>
          <w:szCs w:val="20"/>
          <w:u w:val="single"/>
          <w:rtl w:val="0"/>
        </w:rPr>
        <w:t xml:space="preserve">etch</w:t>
      </w:r>
      <w:r w:rsidDel="00000000" w:rsidR="00000000" w:rsidRPr="00000000">
        <w:rPr>
          <w:rFonts w:ascii="Times New Roman" w:cs="Times New Roman" w:eastAsia="Times New Roman" w:hAnsi="Times New Roman"/>
          <w:sz w:val="20"/>
          <w:szCs w:val="20"/>
          <w:rtl w:val="0"/>
        </w:rPr>
        <w:t xml:space="preserve">ing]</w:t>
      </w:r>
    </w:p>
    <w:p w:rsidR="00000000" w:rsidDel="00000000" w:rsidP="00000000" w:rsidRDefault="00000000" w:rsidRPr="00000000" w14:paraId="000000A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&lt;Chemistry, WA&gt;</w:t>
      </w:r>
    </w:p>
    <w:p w:rsidR="00000000" w:rsidDel="00000000" w:rsidP="00000000" w:rsidRDefault="00000000" w:rsidRPr="00000000" w14:paraId="000000B0">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In C. W. Peale’s painting </w:t>
      </w:r>
      <w:r w:rsidDel="00000000" w:rsidR="00000000" w:rsidRPr="00000000">
        <w:rPr>
          <w:rFonts w:ascii="Times New Roman" w:cs="Times New Roman" w:eastAsia="Times New Roman" w:hAnsi="Times New Roman"/>
          <w:i w:val="1"/>
          <w:sz w:val="20"/>
          <w:szCs w:val="20"/>
          <w:rtl w:val="0"/>
        </w:rPr>
        <w:t xml:space="preserve">The Artist in His Museum</w:t>
      </w:r>
      <w:r w:rsidDel="00000000" w:rsidR="00000000" w:rsidRPr="00000000">
        <w:rPr>
          <w:rFonts w:ascii="Times New Roman" w:cs="Times New Roman" w:eastAsia="Times New Roman" w:hAnsi="Times New Roman"/>
          <w:sz w:val="20"/>
          <w:szCs w:val="20"/>
          <w:rtl w:val="0"/>
        </w:rPr>
        <w:t xml:space="preserve">, Peale himself performs this action in front of his own museum of natural history. For 10 points each:</w:t>
      </w:r>
    </w:p>
    <w:p w:rsidR="00000000" w:rsidDel="00000000" w:rsidP="00000000" w:rsidRDefault="00000000" w:rsidRPr="00000000" w14:paraId="000000B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Describe this action. The man at the front of Grant Wood’s </w:t>
      </w:r>
      <w:r w:rsidDel="00000000" w:rsidR="00000000" w:rsidRPr="00000000">
        <w:rPr>
          <w:rFonts w:ascii="Times New Roman" w:cs="Times New Roman" w:eastAsia="Times New Roman" w:hAnsi="Times New Roman"/>
          <w:i w:val="1"/>
          <w:sz w:val="20"/>
          <w:szCs w:val="20"/>
          <w:rtl w:val="0"/>
        </w:rPr>
        <w:t xml:space="preserve">Parson Weems’ Fable</w:t>
      </w:r>
      <w:r w:rsidDel="00000000" w:rsidR="00000000" w:rsidRPr="00000000">
        <w:rPr>
          <w:rFonts w:ascii="Times New Roman" w:cs="Times New Roman" w:eastAsia="Times New Roman" w:hAnsi="Times New Roman"/>
          <w:sz w:val="20"/>
          <w:szCs w:val="20"/>
          <w:rtl w:val="0"/>
        </w:rPr>
        <w:t xml:space="preserve"> performs this action to let the viewer see the central scene.</w:t>
      </w:r>
    </w:p>
    <w:p w:rsidR="00000000" w:rsidDel="00000000" w:rsidP="00000000" w:rsidRDefault="00000000" w:rsidRPr="00000000" w14:paraId="000000B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lifting a </w:t>
      </w:r>
      <w:r w:rsidDel="00000000" w:rsidR="00000000" w:rsidRPr="00000000">
        <w:rPr>
          <w:rFonts w:ascii="Times New Roman" w:cs="Times New Roman" w:eastAsia="Times New Roman" w:hAnsi="Times New Roman"/>
          <w:b w:val="1"/>
          <w:sz w:val="20"/>
          <w:szCs w:val="20"/>
          <w:u w:val="single"/>
          <w:rtl w:val="0"/>
        </w:rPr>
        <w:t xml:space="preserve">curtain</w:t>
      </w:r>
      <w:r w:rsidDel="00000000" w:rsidR="00000000" w:rsidRPr="00000000">
        <w:rPr>
          <w:rFonts w:ascii="Times New Roman" w:cs="Times New Roman" w:eastAsia="Times New Roman" w:hAnsi="Times New Roman"/>
          <w:sz w:val="20"/>
          <w:szCs w:val="20"/>
          <w:rtl w:val="0"/>
        </w:rPr>
        <w:t xml:space="preserve"> [or pulling back a </w:t>
      </w:r>
      <w:r w:rsidDel="00000000" w:rsidR="00000000" w:rsidRPr="00000000">
        <w:rPr>
          <w:rFonts w:ascii="Times New Roman" w:cs="Times New Roman" w:eastAsia="Times New Roman" w:hAnsi="Times New Roman"/>
          <w:b w:val="1"/>
          <w:sz w:val="20"/>
          <w:szCs w:val="20"/>
          <w:u w:val="single"/>
          <w:rtl w:val="0"/>
        </w:rPr>
        <w:t xml:space="preserve">curtain</w:t>
      </w:r>
      <w:r w:rsidDel="00000000" w:rsidR="00000000" w:rsidRPr="00000000">
        <w:rPr>
          <w:rFonts w:ascii="Times New Roman" w:cs="Times New Roman" w:eastAsia="Times New Roman" w:hAnsi="Times New Roman"/>
          <w:sz w:val="20"/>
          <w:szCs w:val="20"/>
          <w:rtl w:val="0"/>
        </w:rPr>
        <w:t xml:space="preserve">; or moving a </w:t>
      </w:r>
      <w:r w:rsidDel="00000000" w:rsidR="00000000" w:rsidRPr="00000000">
        <w:rPr>
          <w:rFonts w:ascii="Times New Roman" w:cs="Times New Roman" w:eastAsia="Times New Roman" w:hAnsi="Times New Roman"/>
          <w:b w:val="1"/>
          <w:sz w:val="20"/>
          <w:szCs w:val="20"/>
          <w:u w:val="single"/>
          <w:rtl w:val="0"/>
        </w:rPr>
        <w:t xml:space="preserve">curtain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unveil</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sz w:val="20"/>
          <w:szCs w:val="20"/>
          <w:rtl w:val="0"/>
        </w:rPr>
        <w:t xml:space="preserve">; do not accept or prompt on answers indicating “revealing a painting”]</w:t>
      </w:r>
    </w:p>
    <w:p w:rsidR="00000000" w:rsidDel="00000000" w:rsidP="00000000" w:rsidRDefault="00000000" w:rsidRPr="00000000" w14:paraId="000000B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other painting on the theme of natural history by Peale shows the artist’s friends and family witnessing a groundbreaking discovery </w:t>
      </w:r>
      <w:r w:rsidDel="00000000" w:rsidR="00000000" w:rsidRPr="00000000">
        <w:rPr>
          <w:rFonts w:ascii="Times New Roman" w:cs="Times New Roman" w:eastAsia="Times New Roman" w:hAnsi="Times New Roman"/>
          <w:sz w:val="20"/>
          <w:szCs w:val="20"/>
          <w:rtl w:val="0"/>
        </w:rPr>
        <w:t xml:space="preserve">on</w:t>
      </w:r>
      <w:r w:rsidDel="00000000" w:rsidR="00000000" w:rsidRPr="00000000">
        <w:rPr>
          <w:rFonts w:ascii="Times New Roman" w:cs="Times New Roman" w:eastAsia="Times New Roman" w:hAnsi="Times New Roman"/>
          <w:sz w:val="20"/>
          <w:szCs w:val="20"/>
          <w:rtl w:val="0"/>
        </w:rPr>
        <w:t xml:space="preserve"> the Peale farm in 1801. Men in this painting perform its central action with the aid of a huge wheel and buckets of water.</w:t>
      </w:r>
    </w:p>
    <w:p w:rsidR="00000000" w:rsidDel="00000000" w:rsidP="00000000" w:rsidRDefault="00000000" w:rsidRPr="00000000" w14:paraId="000000B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Exhumation of the Mastodon</w:t>
      </w: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Among Peale’s other works include a portrait of this US President at the Battle of Princeton. Gilbert Stuart created the “Athenaeum” portrait of this President.</w:t>
      </w:r>
    </w:p>
    <w:p w:rsidR="00000000" w:rsidDel="00000000" w:rsidP="00000000" w:rsidRDefault="00000000" w:rsidRPr="00000000" w14:paraId="000000B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George </w:t>
      </w:r>
      <w:r w:rsidDel="00000000" w:rsidR="00000000" w:rsidRPr="00000000">
        <w:rPr>
          <w:rFonts w:ascii="Times New Roman" w:cs="Times New Roman" w:eastAsia="Times New Roman" w:hAnsi="Times New Roman"/>
          <w:b w:val="1"/>
          <w:sz w:val="20"/>
          <w:szCs w:val="20"/>
          <w:u w:val="single"/>
          <w:rtl w:val="0"/>
        </w:rPr>
        <w:t xml:space="preserve">Washington</w:t>
      </w: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&lt;Painting/Sculpture, WA&gt;</w:t>
      </w:r>
    </w:p>
    <w:p w:rsidR="00000000" w:rsidDel="00000000" w:rsidP="00000000" w:rsidRDefault="00000000" w:rsidRPr="00000000" w14:paraId="000000B9">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Answer the following about the certainty of our mathematical knowledge, for 10 points each.</w:t>
      </w:r>
    </w:p>
    <w:p w:rsidR="00000000" w:rsidDel="00000000" w:rsidP="00000000" w:rsidRDefault="00000000" w:rsidRPr="00000000" w14:paraId="000000B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Early 20th-century mathematicians fervently attempted to root all of mathematics in these fundamental statements, such as the parallel postulate and the statement that zero is a number.</w:t>
      </w:r>
    </w:p>
    <w:p w:rsidR="00000000" w:rsidDel="00000000" w:rsidP="00000000" w:rsidRDefault="00000000" w:rsidRPr="00000000" w14:paraId="000000B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axiom</w:t>
      </w:r>
      <w:r w:rsidDel="00000000" w:rsidR="00000000" w:rsidRPr="00000000">
        <w:rPr>
          <w:rFonts w:ascii="Times New Roman" w:cs="Times New Roman" w:eastAsia="Times New Roman" w:hAnsi="Times New Roman"/>
          <w:sz w:val="20"/>
          <w:szCs w:val="20"/>
          <w:rtl w:val="0"/>
        </w:rPr>
        <w:t xml:space="preserve">s</w:t>
      </w:r>
    </w:p>
    <w:p w:rsidR="00000000" w:rsidDel="00000000" w:rsidP="00000000" w:rsidRDefault="00000000" w:rsidRPr="00000000" w14:paraId="000000B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With Hilary Putnam, this American philosopher names the thesis that abstract mathematical objects must exist because they are indispensable to scientific theories.</w:t>
      </w:r>
    </w:p>
    <w:p w:rsidR="00000000" w:rsidDel="00000000" w:rsidP="00000000" w:rsidRDefault="00000000" w:rsidRPr="00000000" w14:paraId="000000B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Willard Van Orman </w:t>
      </w:r>
      <w:r w:rsidDel="00000000" w:rsidR="00000000" w:rsidRPr="00000000">
        <w:rPr>
          <w:rFonts w:ascii="Times New Roman" w:cs="Times New Roman" w:eastAsia="Times New Roman" w:hAnsi="Times New Roman"/>
          <w:b w:val="1"/>
          <w:sz w:val="20"/>
          <w:szCs w:val="20"/>
          <w:u w:val="single"/>
          <w:rtl w:val="0"/>
        </w:rPr>
        <w:t xml:space="preserve">Quine</w:t>
      </w:r>
      <w:r w:rsidDel="00000000" w:rsidR="00000000" w:rsidRPr="00000000">
        <w:rPr>
          <w:rtl w:val="0"/>
        </w:rPr>
      </w:r>
    </w:p>
    <w:p w:rsidR="00000000" w:rsidDel="00000000" w:rsidP="00000000" w:rsidRDefault="00000000" w:rsidRPr="00000000" w14:paraId="000000B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century prior, Immanuel Kant argued that statements such as “7 plus 5 equals 12” had these </w:t>
      </w:r>
      <w:r w:rsidDel="00000000" w:rsidR="00000000" w:rsidRPr="00000000">
        <w:rPr>
          <w:rFonts w:ascii="Times New Roman" w:cs="Times New Roman" w:eastAsia="Times New Roman" w:hAnsi="Times New Roman"/>
          <w:sz w:val="20"/>
          <w:szCs w:val="20"/>
          <w:rtl w:val="0"/>
        </w:rPr>
        <w:t xml:space="preserve">two</w:t>
      </w:r>
      <w:r w:rsidDel="00000000" w:rsidR="00000000" w:rsidRPr="00000000">
        <w:rPr>
          <w:rFonts w:ascii="Times New Roman" w:cs="Times New Roman" w:eastAsia="Times New Roman" w:hAnsi="Times New Roman"/>
          <w:sz w:val="20"/>
          <w:szCs w:val="20"/>
          <w:rtl w:val="0"/>
        </w:rPr>
        <w:t xml:space="preserve"> properties because the meaning of “12,” though not contained in either “7” or “5,” could be deduced without worldly experience. Give both properties.</w:t>
      </w:r>
      <w:r w:rsidDel="00000000" w:rsidR="00000000" w:rsidRPr="00000000">
        <w:rPr>
          <w:rtl w:val="0"/>
        </w:rPr>
      </w:r>
    </w:p>
    <w:p w:rsidR="00000000" w:rsidDel="00000000" w:rsidP="00000000" w:rsidRDefault="00000000" w:rsidRPr="00000000" w14:paraId="000000C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synthetic</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i w:val="1"/>
          <w:sz w:val="20"/>
          <w:szCs w:val="20"/>
          <w:u w:val="single"/>
          <w:rtl w:val="0"/>
        </w:rPr>
        <w:t xml:space="preserve">a priori</w:t>
      </w:r>
      <w:r w:rsidDel="00000000" w:rsidR="00000000" w:rsidRPr="00000000">
        <w:rPr>
          <w:rtl w:val="0"/>
        </w:rPr>
      </w:r>
    </w:p>
    <w:p w:rsidR="00000000" w:rsidDel="00000000" w:rsidP="00000000" w:rsidRDefault="00000000" w:rsidRPr="00000000" w14:paraId="000000C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&lt;Thought, KL&gt;</w:t>
      </w:r>
    </w:p>
    <w:p w:rsidR="00000000" w:rsidDel="00000000" w:rsidP="00000000" w:rsidRDefault="00000000" w:rsidRPr="00000000" w14:paraId="000000C2">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line="27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13. These ecosystems often form </w:t>
      </w:r>
      <w:r w:rsidDel="00000000" w:rsidR="00000000" w:rsidRPr="00000000">
        <w:rPr>
          <w:rFonts w:ascii="Times New Roman" w:cs="Times New Roman" w:eastAsia="Times New Roman" w:hAnsi="Times New Roman"/>
          <w:sz w:val="20"/>
          <w:szCs w:val="20"/>
          <w:rtl w:val="0"/>
        </w:rPr>
        <w:t xml:space="preserve">from swamps </w:t>
      </w:r>
      <w:r w:rsidDel="00000000" w:rsidR="00000000" w:rsidRPr="00000000">
        <w:rPr>
          <w:rFonts w:ascii="Times New Roman" w:cs="Times New Roman" w:eastAsia="Times New Roman" w:hAnsi="Times New Roman"/>
          <w:sz w:val="20"/>
          <w:szCs w:val="20"/>
          <w:rtl w:val="0"/>
        </w:rPr>
        <w:t xml:space="preserve">in wooded areas called carrs when the soil level rises above the water level, allowing sedge to grow. For 10 points each:</w:t>
      </w:r>
      <w:r w:rsidDel="00000000" w:rsidR="00000000" w:rsidRPr="00000000">
        <w:rPr>
          <w:rtl w:val="0"/>
        </w:rPr>
      </w:r>
    </w:p>
    <w:p w:rsidR="00000000" w:rsidDel="00000000" w:rsidP="00000000" w:rsidRDefault="00000000" w:rsidRPr="00000000" w14:paraId="000000C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these ecosystems that, unlike other types of mires, typically have pH values of at least 6.0, as they are usually fed by groundwater from an elevated water table.</w:t>
      </w:r>
    </w:p>
    <w:p w:rsidR="00000000" w:rsidDel="00000000" w:rsidP="00000000" w:rsidRDefault="00000000" w:rsidRPr="00000000" w14:paraId="000000C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fen</w:t>
      </w:r>
      <w:r w:rsidDel="00000000" w:rsidR="00000000" w:rsidRPr="00000000">
        <w:rPr>
          <w:rFonts w:ascii="Times New Roman" w:cs="Times New Roman" w:eastAsia="Times New Roman" w:hAnsi="Times New Roman"/>
          <w:sz w:val="20"/>
          <w:szCs w:val="20"/>
          <w:rtl w:val="0"/>
        </w:rPr>
        <w:t xml:space="preserve">s [prompt on </w:t>
      </w:r>
      <w:r w:rsidDel="00000000" w:rsidR="00000000" w:rsidRPr="00000000">
        <w:rPr>
          <w:rFonts w:ascii="Times New Roman" w:cs="Times New Roman" w:eastAsia="Times New Roman" w:hAnsi="Times New Roman"/>
          <w:sz w:val="20"/>
          <w:szCs w:val="20"/>
          <w:u w:val="single"/>
          <w:rtl w:val="0"/>
        </w:rPr>
        <w:t xml:space="preserve">wetland</w:t>
      </w:r>
      <w:r w:rsidDel="00000000" w:rsidR="00000000" w:rsidRPr="00000000">
        <w:rPr>
          <w:rFonts w:ascii="Times New Roman" w:cs="Times New Roman" w:eastAsia="Times New Roman" w:hAnsi="Times New Roman"/>
          <w:sz w:val="20"/>
          <w:szCs w:val="20"/>
          <w:rtl w:val="0"/>
        </w:rPr>
        <w:t xml:space="preserve">s; </w:t>
      </w:r>
      <w:r w:rsidDel="00000000" w:rsidR="00000000" w:rsidRPr="00000000">
        <w:rPr>
          <w:rFonts w:ascii="Times New Roman" w:cs="Times New Roman" w:eastAsia="Times New Roman" w:hAnsi="Times New Roman"/>
          <w:sz w:val="20"/>
          <w:szCs w:val="20"/>
          <w:rtl w:val="0"/>
        </w:rPr>
        <w:t xml:space="preserve">do not accept or prompt on “bogs” or “marshes”]</w:t>
      </w:r>
    </w:p>
    <w:p w:rsidR="00000000" w:rsidDel="00000000" w:rsidP="00000000" w:rsidRDefault="00000000" w:rsidRPr="00000000" w14:paraId="000000C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sz w:val="20"/>
          <w:szCs w:val="20"/>
          <w:rtl w:val="0"/>
        </w:rPr>
        <w:t xml:space="preserve">Fens often contain this accumulation of humus (“HYOO-mus”) and other deceased matter, which is an important source of fossil fuel in many regions. </w:t>
      </w:r>
      <w:r w:rsidDel="00000000" w:rsidR="00000000" w:rsidRPr="00000000">
        <w:rPr>
          <w:rFonts w:ascii="Times New Roman" w:cs="Times New Roman" w:eastAsia="Times New Roman" w:hAnsi="Times New Roman"/>
          <w:sz w:val="20"/>
          <w:szCs w:val="20"/>
          <w:rtl w:val="0"/>
        </w:rPr>
        <w:t xml:space="preserve">Ireland is home to many of this material’s namesake “bogs.”</w:t>
      </w:r>
    </w:p>
    <w:p w:rsidR="00000000" w:rsidDel="00000000" w:rsidP="00000000" w:rsidRDefault="00000000" w:rsidRPr="00000000" w14:paraId="000000C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peat</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peat</w:t>
      </w:r>
      <w:r w:rsidDel="00000000" w:rsidR="00000000" w:rsidRPr="00000000">
        <w:rPr>
          <w:rFonts w:ascii="Times New Roman" w:cs="Times New Roman" w:eastAsia="Times New Roman" w:hAnsi="Times New Roman"/>
          <w:sz w:val="20"/>
          <w:szCs w:val="20"/>
          <w:rtl w:val="0"/>
        </w:rPr>
        <w:t xml:space="preserve"> bogs]</w:t>
      </w:r>
    </w:p>
    <w:p w:rsidR="00000000" w:rsidDel="00000000" w:rsidP="00000000" w:rsidRDefault="00000000" w:rsidRPr="00000000" w14:paraId="000000C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In 2017, the UK began a conservation effort to preserve its fens by re-introducing these animals, which are the classic example of ecosystem engineers in ecology.</w:t>
      </w:r>
    </w:p>
    <w:p w:rsidR="00000000" w:rsidDel="00000000" w:rsidP="00000000" w:rsidRDefault="00000000" w:rsidRPr="00000000" w14:paraId="000000C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beaver</w:t>
      </w:r>
      <w:r w:rsidDel="00000000" w:rsidR="00000000" w:rsidRPr="00000000">
        <w:rPr>
          <w:rFonts w:ascii="Times New Roman" w:cs="Times New Roman" w:eastAsia="Times New Roman" w:hAnsi="Times New Roman"/>
          <w:sz w:val="20"/>
          <w:szCs w:val="20"/>
          <w:rtl w:val="0"/>
        </w:rPr>
        <w:t xml:space="preserve">s [or </w:t>
      </w:r>
      <w:r w:rsidDel="00000000" w:rsidR="00000000" w:rsidRPr="00000000">
        <w:rPr>
          <w:rFonts w:ascii="Times New Roman" w:cs="Times New Roman" w:eastAsia="Times New Roman" w:hAnsi="Times New Roman"/>
          <w:b w:val="1"/>
          <w:i w:val="1"/>
          <w:sz w:val="20"/>
          <w:szCs w:val="20"/>
          <w:u w:val="single"/>
          <w:rtl w:val="0"/>
        </w:rPr>
        <w:t xml:space="preserve">Castor</w:t>
      </w:r>
      <w:r w:rsidDel="00000000" w:rsidR="00000000" w:rsidRPr="00000000">
        <w:rPr>
          <w:rFonts w:ascii="Times New Roman" w:cs="Times New Roman" w:eastAsia="Times New Roman" w:hAnsi="Times New Roman"/>
          <w:i w:val="1"/>
          <w:sz w:val="20"/>
          <w:szCs w:val="20"/>
          <w:rtl w:val="0"/>
        </w:rPr>
        <w:t xml:space="preserve"> canadensis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Castor</w:t>
      </w:r>
      <w:r w:rsidDel="00000000" w:rsidR="00000000" w:rsidRPr="00000000">
        <w:rPr>
          <w:rFonts w:ascii="Times New Roman" w:cs="Times New Roman" w:eastAsia="Times New Roman" w:hAnsi="Times New Roman"/>
          <w:i w:val="1"/>
          <w:sz w:val="20"/>
          <w:szCs w:val="20"/>
          <w:rtl w:val="0"/>
        </w:rPr>
        <w:t xml:space="preserve"> fiber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Science: Earth, WA&gt;</w:t>
      </w:r>
    </w:p>
    <w:p w:rsidR="00000000" w:rsidDel="00000000" w:rsidP="00000000" w:rsidRDefault="00000000" w:rsidRPr="00000000" w14:paraId="000000CB">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A paper by Robert Coe titled “It’s the [this value], stupid” </w:t>
      </w:r>
      <w:r w:rsidDel="00000000" w:rsidR="00000000" w:rsidRPr="00000000">
        <w:rPr>
          <w:rFonts w:ascii="Times New Roman" w:cs="Times New Roman" w:eastAsia="Times New Roman" w:hAnsi="Times New Roman"/>
          <w:sz w:val="20"/>
          <w:szCs w:val="20"/>
          <w:rtl w:val="0"/>
        </w:rPr>
        <w:t xml:space="preserve">notes</w:t>
      </w:r>
      <w:r w:rsidDel="00000000" w:rsidR="00000000" w:rsidRPr="00000000">
        <w:rPr>
          <w:rFonts w:ascii="Times New Roman" w:cs="Times New Roman" w:eastAsia="Times New Roman" w:hAnsi="Times New Roman"/>
          <w:sz w:val="20"/>
          <w:szCs w:val="20"/>
          <w:rtl w:val="0"/>
        </w:rPr>
        <w:t xml:space="preserve"> that this value for PhD students versus first year undergrads is about 0.8 standard deviations of IQ. For 10 points each:</w:t>
      </w:r>
    </w:p>
    <w:p w:rsidR="00000000" w:rsidDel="00000000" w:rsidP="00000000" w:rsidRDefault="00000000" w:rsidRPr="00000000" w14:paraId="000000C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statistical value that, for IQ and other statistics, is computed for a given treatment using methods such as “Cohen’s </w:t>
      </w:r>
      <w:r w:rsidDel="00000000" w:rsidR="00000000" w:rsidRPr="00000000">
        <w:rPr>
          <w:rFonts w:ascii="Times New Roman" w:cs="Times New Roman" w:eastAsia="Times New Roman" w:hAnsi="Times New Roman"/>
          <w:i w:val="1"/>
          <w:sz w:val="20"/>
          <w:szCs w:val="20"/>
          <w:rtl w:val="0"/>
        </w:rPr>
        <w:t xml:space="preserve">d</w:t>
      </w:r>
      <w:r w:rsidDel="00000000" w:rsidR="00000000" w:rsidRPr="00000000">
        <w:rPr>
          <w:rFonts w:ascii="Times New Roman" w:cs="Times New Roman" w:eastAsia="Times New Roman" w:hAnsi="Times New Roman"/>
          <w:sz w:val="20"/>
          <w:szCs w:val="20"/>
          <w:rtl w:val="0"/>
        </w:rPr>
        <w:t xml:space="preserve">,” “Hedges’ </w:t>
      </w:r>
      <w:r w:rsidDel="00000000" w:rsidR="00000000" w:rsidRPr="00000000">
        <w:rPr>
          <w:rFonts w:ascii="Times New Roman" w:cs="Times New Roman" w:eastAsia="Times New Roman" w:hAnsi="Times New Roman"/>
          <w:i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 or standardized difference of means.</w:t>
      </w:r>
    </w:p>
    <w:p w:rsidR="00000000" w:rsidDel="00000000" w:rsidP="00000000" w:rsidRDefault="00000000" w:rsidRPr="00000000" w14:paraId="000000C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effect size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average treatment effect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ATE</w:t>
      </w:r>
      <w:r w:rsidDel="00000000" w:rsidR="00000000" w:rsidRPr="00000000">
        <w:rPr>
          <w:rFonts w:ascii="Times New Roman" w:cs="Times New Roman" w:eastAsia="Times New Roman" w:hAnsi="Times New Roman"/>
          <w:sz w:val="20"/>
          <w:szCs w:val="20"/>
          <w:rtl w:val="0"/>
        </w:rPr>
        <w:t xml:space="preserve">; accept “It’s the </w:t>
      </w:r>
      <w:r w:rsidDel="00000000" w:rsidR="00000000" w:rsidRPr="00000000">
        <w:rPr>
          <w:rFonts w:ascii="Times New Roman" w:cs="Times New Roman" w:eastAsia="Times New Roman" w:hAnsi="Times New Roman"/>
          <w:b w:val="1"/>
          <w:sz w:val="20"/>
          <w:szCs w:val="20"/>
          <w:u w:val="single"/>
          <w:rtl w:val="0"/>
        </w:rPr>
        <w:t xml:space="preserve">effect size</w:t>
      </w:r>
      <w:r w:rsidDel="00000000" w:rsidR="00000000" w:rsidRPr="00000000">
        <w:rPr>
          <w:rFonts w:ascii="Times New Roman" w:cs="Times New Roman" w:eastAsia="Times New Roman" w:hAnsi="Times New Roman"/>
          <w:sz w:val="20"/>
          <w:szCs w:val="20"/>
          <w:rtl w:val="0"/>
        </w:rPr>
        <w:t xml:space="preserve">, stupid”; prompt on </w:t>
      </w:r>
      <w:r w:rsidDel="00000000" w:rsidR="00000000" w:rsidRPr="00000000">
        <w:rPr>
          <w:rFonts w:ascii="Times New Roman" w:cs="Times New Roman" w:eastAsia="Times New Roman" w:hAnsi="Times New Roman"/>
          <w:sz w:val="20"/>
          <w:szCs w:val="20"/>
          <w:u w:val="single"/>
          <w:rtl w:val="0"/>
        </w:rPr>
        <w:t xml:space="preserve">effect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treatment effect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C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2014 meta-analysis concluded that the median effect size of this effect was about 2.31 IQ points per decade. This effect, whose name was coined in </w:t>
      </w:r>
      <w:r w:rsidDel="00000000" w:rsidR="00000000" w:rsidRPr="00000000">
        <w:rPr>
          <w:rFonts w:ascii="Times New Roman" w:cs="Times New Roman" w:eastAsia="Times New Roman" w:hAnsi="Times New Roman"/>
          <w:i w:val="1"/>
          <w:sz w:val="20"/>
          <w:szCs w:val="20"/>
          <w:rtl w:val="0"/>
        </w:rPr>
        <w:t xml:space="preserve">The Bell Curve</w:t>
      </w:r>
      <w:r w:rsidDel="00000000" w:rsidR="00000000" w:rsidRPr="00000000">
        <w:rPr>
          <w:rFonts w:ascii="Times New Roman" w:cs="Times New Roman" w:eastAsia="Times New Roman" w:hAnsi="Times New Roman"/>
          <w:sz w:val="20"/>
          <w:szCs w:val="20"/>
          <w:rtl w:val="0"/>
        </w:rPr>
        <w:t xml:space="preserve">, refers to the general increase in intelligence in human populations over time.</w:t>
      </w:r>
    </w:p>
    <w:p w:rsidR="00000000" w:rsidDel="00000000" w:rsidP="00000000" w:rsidRDefault="00000000" w:rsidRPr="00000000" w14:paraId="000000D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Flynn</w:t>
      </w:r>
      <w:r w:rsidDel="00000000" w:rsidR="00000000" w:rsidRPr="00000000">
        <w:rPr>
          <w:rFonts w:ascii="Times New Roman" w:cs="Times New Roman" w:eastAsia="Times New Roman" w:hAnsi="Times New Roman"/>
          <w:sz w:val="20"/>
          <w:szCs w:val="20"/>
          <w:rtl w:val="0"/>
        </w:rPr>
        <w:t xml:space="preserve"> effect</w:t>
      </w:r>
    </w:p>
    <w:p w:rsidR="00000000" w:rsidDel="00000000" w:rsidP="00000000" w:rsidRDefault="00000000" w:rsidRPr="00000000" w14:paraId="000000D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Because of the Flynn effect, IQ tests have to be re-calibrated every so often so that they continue to have a mean score equal to this number.</w:t>
      </w:r>
    </w:p>
    <w:p w:rsidR="00000000" w:rsidDel="00000000" w:rsidP="00000000" w:rsidRDefault="00000000" w:rsidRPr="00000000" w14:paraId="000000D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100</w:t>
      </w:r>
      <w:r w:rsidDel="00000000" w:rsidR="00000000" w:rsidRPr="00000000">
        <w:rPr>
          <w:rtl w:val="0"/>
        </w:rPr>
      </w:r>
    </w:p>
    <w:p w:rsidR="00000000" w:rsidDel="00000000" w:rsidP="00000000" w:rsidRDefault="00000000" w:rsidRPr="00000000" w14:paraId="000000D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&lt;Social Science: Psychology, WA&gt;</w:t>
      </w:r>
    </w:p>
    <w:p w:rsidR="00000000" w:rsidDel="00000000" w:rsidP="00000000" w:rsidRDefault="00000000" w:rsidRPr="00000000" w14:paraId="000000D4">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sz w:val="20"/>
          <w:szCs w:val="20"/>
          <w:rtl w:val="0"/>
        </w:rPr>
        <w:t xml:space="preserve">Much of this photographer’s early work was actually done by his companion, Gerda Taro, who shared his pseudonym. For 10 points each:</w:t>
      </w:r>
    </w:p>
    <w:p w:rsidR="00000000" w:rsidDel="00000000" w:rsidP="00000000" w:rsidRDefault="00000000" w:rsidRPr="00000000" w14:paraId="000000D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Hungarian war photographer who claimed to have caught an American soldier being killed by sniper fire in his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picture of the last man to die,” titled </w:t>
      </w:r>
      <w:r w:rsidDel="00000000" w:rsidR="00000000" w:rsidRPr="00000000">
        <w:rPr>
          <w:rFonts w:ascii="Times New Roman" w:cs="Times New Roman" w:eastAsia="Times New Roman" w:hAnsi="Times New Roman"/>
          <w:i w:val="1"/>
          <w:sz w:val="20"/>
          <w:szCs w:val="20"/>
          <w:rtl w:val="0"/>
        </w:rPr>
        <w:t xml:space="preserve">The Falling Soldier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Robert </w:t>
      </w:r>
      <w:r w:rsidDel="00000000" w:rsidR="00000000" w:rsidRPr="00000000">
        <w:rPr>
          <w:rFonts w:ascii="Times New Roman" w:cs="Times New Roman" w:eastAsia="Times New Roman" w:hAnsi="Times New Roman"/>
          <w:b w:val="1"/>
          <w:sz w:val="20"/>
          <w:szCs w:val="20"/>
          <w:u w:val="single"/>
          <w:rtl w:val="0"/>
        </w:rPr>
        <w:t xml:space="preserve">Capa</w:t>
      </w:r>
      <w:r w:rsidDel="00000000" w:rsidR="00000000" w:rsidRPr="00000000">
        <w:rPr>
          <w:rFonts w:ascii="Times New Roman" w:cs="Times New Roman" w:eastAsia="Times New Roman" w:hAnsi="Times New Roman"/>
          <w:sz w:val="20"/>
          <w:szCs w:val="20"/>
          <w:rtl w:val="0"/>
        </w:rPr>
        <w:t xml:space="preserve"> [or Endre </w:t>
      </w:r>
      <w:r w:rsidDel="00000000" w:rsidR="00000000" w:rsidRPr="00000000">
        <w:rPr>
          <w:rFonts w:ascii="Times New Roman" w:cs="Times New Roman" w:eastAsia="Times New Roman" w:hAnsi="Times New Roman"/>
          <w:b w:val="1"/>
          <w:sz w:val="20"/>
          <w:szCs w:val="20"/>
          <w:u w:val="single"/>
          <w:rtl w:val="0"/>
        </w:rPr>
        <w:t xml:space="preserve">Friedmann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Capa was awarded the Medal of Freedom for his photographs documenting this war, which included his Magnificent Eleven photos of D-Day.</w:t>
      </w:r>
    </w:p>
    <w:p w:rsidR="00000000" w:rsidDel="00000000" w:rsidP="00000000" w:rsidRDefault="00000000" w:rsidRPr="00000000" w14:paraId="000000D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World War II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WW2</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Capa co-founded this photography cooperative with others like Henri Cartier-Bresson. Nearly 200,000 works originally made by members of this group were donated to the Harry Ransom Center at the </w:t>
      </w:r>
      <w:r w:rsidDel="00000000" w:rsidR="00000000" w:rsidRPr="00000000">
        <w:rPr>
          <w:rFonts w:ascii="Times New Roman" w:cs="Times New Roman" w:eastAsia="Times New Roman" w:hAnsi="Times New Roman"/>
          <w:sz w:val="20"/>
          <w:szCs w:val="20"/>
          <w:rtl w:val="0"/>
        </w:rPr>
        <w:t xml:space="preserve">University of Texas at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Austin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D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Magnum</w:t>
      </w:r>
      <w:r w:rsidDel="00000000" w:rsidR="00000000" w:rsidRPr="00000000">
        <w:rPr>
          <w:rFonts w:ascii="Times New Roman" w:cs="Times New Roman" w:eastAsia="Times New Roman" w:hAnsi="Times New Roman"/>
          <w:sz w:val="20"/>
          <w:szCs w:val="20"/>
          <w:rtl w:val="0"/>
        </w:rPr>
        <w:t xml:space="preserve"> Photos</w:t>
      </w:r>
    </w:p>
    <w:p w:rsidR="00000000" w:rsidDel="00000000" w:rsidP="00000000" w:rsidRDefault="00000000" w:rsidRPr="00000000" w14:paraId="000000D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&lt;Other Art: Photography, PC&gt;</w:t>
      </w:r>
      <w:r w:rsidDel="00000000" w:rsidR="00000000" w:rsidRPr="00000000">
        <w:rPr>
          <w:rtl w:val="0"/>
        </w:rPr>
      </w:r>
    </w:p>
    <w:p w:rsidR="00000000" w:rsidDel="00000000" w:rsidP="00000000" w:rsidRDefault="00000000" w:rsidRPr="00000000" w14:paraId="000000DD">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Foreign students educated in this city-state were known as </w:t>
      </w:r>
      <w:r w:rsidDel="00000000" w:rsidR="00000000" w:rsidRPr="00000000">
        <w:rPr>
          <w:rFonts w:ascii="Times New Roman" w:cs="Times New Roman" w:eastAsia="Times New Roman" w:hAnsi="Times New Roman"/>
          <w:i w:val="1"/>
          <w:sz w:val="20"/>
          <w:szCs w:val="20"/>
          <w:rtl w:val="0"/>
        </w:rPr>
        <w:t xml:space="preserve">trophimoi</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DF">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militant Lacedaemonian (“LASS-uh-duh-MOH-nee-un”) city-state whose children were educated in the </w:t>
      </w:r>
      <w:r w:rsidDel="00000000" w:rsidR="00000000" w:rsidRPr="00000000">
        <w:rPr>
          <w:rFonts w:ascii="Times New Roman" w:cs="Times New Roman" w:eastAsia="Times New Roman" w:hAnsi="Times New Roman"/>
          <w:i w:val="1"/>
          <w:sz w:val="20"/>
          <w:szCs w:val="20"/>
          <w:rtl w:val="0"/>
        </w:rPr>
        <w:t xml:space="preserve">agoge</w:t>
      </w:r>
      <w:r w:rsidDel="00000000" w:rsidR="00000000" w:rsidRPr="00000000">
        <w:rPr>
          <w:rFonts w:ascii="Times New Roman" w:cs="Times New Roman" w:eastAsia="Times New Roman" w:hAnsi="Times New Roman"/>
          <w:sz w:val="20"/>
          <w:szCs w:val="20"/>
          <w:rtl w:val="0"/>
        </w:rPr>
        <w:t xml:space="preserve"> (“ah-GOH-gay”).</w:t>
      </w:r>
    </w:p>
    <w:p w:rsidR="00000000" w:rsidDel="00000000" w:rsidP="00000000" w:rsidRDefault="00000000" w:rsidRPr="00000000" w14:paraId="000000E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Sparta</w:t>
      </w: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As part of the </w:t>
      </w:r>
      <w:r w:rsidDel="00000000" w:rsidR="00000000" w:rsidRPr="00000000">
        <w:rPr>
          <w:rFonts w:ascii="Times New Roman" w:cs="Times New Roman" w:eastAsia="Times New Roman" w:hAnsi="Times New Roman"/>
          <w:i w:val="1"/>
          <w:sz w:val="20"/>
          <w:szCs w:val="20"/>
          <w:rtl w:val="0"/>
        </w:rPr>
        <w:t xml:space="preserve">agoge</w:t>
      </w:r>
      <w:r w:rsidDel="00000000" w:rsidR="00000000" w:rsidRPr="00000000">
        <w:rPr>
          <w:rFonts w:ascii="Times New Roman" w:cs="Times New Roman" w:eastAsia="Times New Roman" w:hAnsi="Times New Roman"/>
          <w:sz w:val="20"/>
          <w:szCs w:val="20"/>
          <w:rtl w:val="0"/>
        </w:rPr>
        <w:t xml:space="preserve">, Spartan boys were encouraged to perform this specific action, though they were severely punished if caught; this was done to prepare future soldiers for when this action might be necessary.</w:t>
      </w:r>
    </w:p>
    <w:p w:rsidR="00000000" w:rsidDel="00000000" w:rsidP="00000000" w:rsidRDefault="00000000" w:rsidRPr="00000000" w14:paraId="000000E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steal</w:t>
      </w:r>
      <w:r w:rsidDel="00000000" w:rsidR="00000000" w:rsidRPr="00000000">
        <w:rPr>
          <w:rFonts w:ascii="Times New Roman" w:cs="Times New Roman" w:eastAsia="Times New Roman" w:hAnsi="Times New Roman"/>
          <w:sz w:val="20"/>
          <w:szCs w:val="20"/>
          <w:rtl w:val="0"/>
        </w:rPr>
        <w:t xml:space="preserve">ing </w:t>
      </w:r>
      <w:r w:rsidDel="00000000" w:rsidR="00000000" w:rsidRPr="00000000">
        <w:rPr>
          <w:rFonts w:ascii="Times New Roman" w:cs="Times New Roman" w:eastAsia="Times New Roman" w:hAnsi="Times New Roman"/>
          <w:b w:val="1"/>
          <w:sz w:val="20"/>
          <w:szCs w:val="20"/>
          <w:u w:val="single"/>
          <w:rtl w:val="0"/>
        </w:rPr>
        <w:t xml:space="preserve">food</w:t>
      </w:r>
      <w:r w:rsidDel="00000000" w:rsidR="00000000" w:rsidRPr="00000000">
        <w:rPr>
          <w:rFonts w:ascii="Times New Roman" w:cs="Times New Roman" w:eastAsia="Times New Roman" w:hAnsi="Times New Roman"/>
          <w:sz w:val="20"/>
          <w:szCs w:val="20"/>
          <w:rtl w:val="0"/>
        </w:rPr>
        <w:t xml:space="preserve"> [accept clear equivalents; prompt on </w:t>
      </w:r>
      <w:r w:rsidDel="00000000" w:rsidR="00000000" w:rsidRPr="00000000">
        <w:rPr>
          <w:rFonts w:ascii="Times New Roman" w:cs="Times New Roman" w:eastAsia="Times New Roman" w:hAnsi="Times New Roman"/>
          <w:sz w:val="20"/>
          <w:szCs w:val="20"/>
          <w:u w:val="single"/>
          <w:rtl w:val="0"/>
        </w:rPr>
        <w:t xml:space="preserve">steal</w:t>
      </w:r>
      <w:r w:rsidDel="00000000" w:rsidR="00000000" w:rsidRPr="00000000">
        <w:rPr>
          <w:rFonts w:ascii="Times New Roman" w:cs="Times New Roman" w:eastAsia="Times New Roman" w:hAnsi="Times New Roman"/>
          <w:sz w:val="20"/>
          <w:szCs w:val="20"/>
          <w:rtl w:val="0"/>
        </w:rPr>
        <w:t xml:space="preserve">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theft</w:t>
      </w:r>
      <w:r w:rsidDel="00000000" w:rsidR="00000000" w:rsidRPr="00000000">
        <w:rPr>
          <w:rFonts w:ascii="Times New Roman" w:cs="Times New Roman" w:eastAsia="Times New Roman" w:hAnsi="Times New Roman"/>
          <w:sz w:val="20"/>
          <w:szCs w:val="20"/>
          <w:rtl w:val="0"/>
        </w:rPr>
        <w:t xml:space="preserve"> by asking “what is being stolen?” and accept more specific answers like </w:t>
      </w:r>
      <w:r w:rsidDel="00000000" w:rsidR="00000000" w:rsidRPr="00000000">
        <w:rPr>
          <w:rFonts w:ascii="Times New Roman" w:cs="Times New Roman" w:eastAsia="Times New Roman" w:hAnsi="Times New Roman"/>
          <w:b w:val="1"/>
          <w:sz w:val="20"/>
          <w:szCs w:val="20"/>
          <w:u w:val="single"/>
          <w:rtl w:val="0"/>
        </w:rPr>
        <w:t xml:space="preserve">steal</w:t>
      </w:r>
      <w:r w:rsidDel="00000000" w:rsidR="00000000" w:rsidRPr="00000000">
        <w:rPr>
          <w:rFonts w:ascii="Times New Roman" w:cs="Times New Roman" w:eastAsia="Times New Roman" w:hAnsi="Times New Roman"/>
          <w:sz w:val="20"/>
          <w:szCs w:val="20"/>
          <w:rtl w:val="0"/>
        </w:rPr>
        <w:t xml:space="preserve">ing </w:t>
      </w:r>
      <w:r w:rsidDel="00000000" w:rsidR="00000000" w:rsidRPr="00000000">
        <w:rPr>
          <w:rFonts w:ascii="Times New Roman" w:cs="Times New Roman" w:eastAsia="Times New Roman" w:hAnsi="Times New Roman"/>
          <w:b w:val="1"/>
          <w:sz w:val="20"/>
          <w:szCs w:val="20"/>
          <w:u w:val="single"/>
          <w:rtl w:val="0"/>
        </w:rPr>
        <w:t xml:space="preserve">bread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This politician became a </w:t>
      </w:r>
      <w:r w:rsidDel="00000000" w:rsidR="00000000" w:rsidRPr="00000000">
        <w:rPr>
          <w:rFonts w:ascii="Times New Roman" w:cs="Times New Roman" w:eastAsia="Times New Roman" w:hAnsi="Times New Roman"/>
          <w:i w:val="1"/>
          <w:sz w:val="20"/>
          <w:szCs w:val="20"/>
          <w:rtl w:val="0"/>
        </w:rPr>
        <w:t xml:space="preserve">trophimos</w:t>
      </w:r>
      <w:r w:rsidDel="00000000" w:rsidR="00000000" w:rsidRPr="00000000">
        <w:rPr>
          <w:rFonts w:ascii="Times New Roman" w:cs="Times New Roman" w:eastAsia="Times New Roman" w:hAnsi="Times New Roman"/>
          <w:sz w:val="20"/>
          <w:szCs w:val="20"/>
          <w:rtl w:val="0"/>
        </w:rPr>
        <w:t xml:space="preserve"> but fell out </w:t>
      </w:r>
      <w:r w:rsidDel="00000000" w:rsidR="00000000" w:rsidRPr="00000000">
        <w:rPr>
          <w:rFonts w:ascii="Times New Roman" w:cs="Times New Roman" w:eastAsia="Times New Roman" w:hAnsi="Times New Roman"/>
          <w:sz w:val="20"/>
          <w:szCs w:val="20"/>
          <w:rtl w:val="0"/>
        </w:rPr>
        <w:t xml:space="preserve">of favor after supposedly seducing the Spartan queen Timonassa, forcing him to flee to Persia. Later, he fled to Sparta again after being charged with sacrilege following the failure of one of his initiatives, which was commanded by Nicias.</w:t>
      </w:r>
    </w:p>
    <w:p w:rsidR="00000000" w:rsidDel="00000000" w:rsidP="00000000" w:rsidRDefault="00000000" w:rsidRPr="00000000" w14:paraId="000000E4">
      <w:pPr>
        <w:spacing w:line="276"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Alcibiades</w:t>
      </w:r>
    </w:p>
    <w:p w:rsidR="00000000" w:rsidDel="00000000" w:rsidP="00000000" w:rsidRDefault="00000000" w:rsidRPr="00000000" w14:paraId="000000E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&lt;Ancient History, NB&gt;</w:t>
      </w:r>
    </w:p>
    <w:p w:rsidR="00000000" w:rsidDel="00000000" w:rsidP="00000000" w:rsidRDefault="00000000" w:rsidRPr="00000000" w14:paraId="000000E6">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The American Academy of Arts and Letters awards eight prizes named for this composer each year: two worth 15,000 dollars and six worth 7,500 dollars. For 10 points each:</w:t>
      </w:r>
    </w:p>
    <w:p w:rsidR="00000000" w:rsidDel="00000000" w:rsidP="00000000" w:rsidRDefault="00000000" w:rsidRPr="00000000" w14:paraId="000000E8">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composer who quoted the song “Columbia, Gem of the Ocean” in his Symphony No. 2, as well as in a piece that contains a musical depiction of Augustus St. Gaudens’ monument to Robert Gould Shaw.</w:t>
      </w:r>
    </w:p>
    <w:p w:rsidR="00000000" w:rsidDel="00000000" w:rsidP="00000000" w:rsidRDefault="00000000" w:rsidRPr="00000000" w14:paraId="000000E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Charles </w:t>
      </w:r>
      <w:r w:rsidDel="00000000" w:rsidR="00000000" w:rsidRPr="00000000">
        <w:rPr>
          <w:rFonts w:ascii="Times New Roman" w:cs="Times New Roman" w:eastAsia="Times New Roman" w:hAnsi="Times New Roman"/>
          <w:b w:val="1"/>
          <w:sz w:val="20"/>
          <w:szCs w:val="20"/>
          <w:u w:val="single"/>
          <w:rtl w:val="0"/>
        </w:rPr>
        <w:t xml:space="preserve">Ives</w:t>
      </w:r>
      <w:r w:rsidDel="00000000" w:rsidR="00000000" w:rsidRPr="00000000">
        <w:rPr>
          <w:rFonts w:ascii="Times New Roman" w:cs="Times New Roman" w:eastAsia="Times New Roman" w:hAnsi="Times New Roman"/>
          <w:sz w:val="20"/>
          <w:szCs w:val="20"/>
          <w:rtl w:val="0"/>
        </w:rPr>
        <w:t xml:space="preserve"> (The latter piece is </w:t>
      </w:r>
      <w:r w:rsidDel="00000000" w:rsidR="00000000" w:rsidRPr="00000000">
        <w:rPr>
          <w:rFonts w:ascii="Times New Roman" w:cs="Times New Roman" w:eastAsia="Times New Roman" w:hAnsi="Times New Roman"/>
          <w:i w:val="1"/>
          <w:sz w:val="20"/>
          <w:szCs w:val="20"/>
          <w:rtl w:val="0"/>
        </w:rPr>
        <w:t xml:space="preserve">Three Places in New England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A">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 two inaugural Charles Ives Prizes went to John Kirkpatrick, who gave the 1939 premiere of Ives’s second piece in this genre, titled “Concord.” One of Beethoven’s 32 pieces in this genre is named “Appassionata.”</w:t>
      </w:r>
    </w:p>
    <w:p w:rsidR="00000000" w:rsidDel="00000000" w:rsidP="00000000" w:rsidRDefault="00000000" w:rsidRPr="00000000" w14:paraId="000000EB">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piano sonata</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sonata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C">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other inaugural Ives Prize went to Joseph Schwantner, who won a 1979 Pulitzer for a piece in this genre titled </w:t>
      </w:r>
      <w:r w:rsidDel="00000000" w:rsidR="00000000" w:rsidRPr="00000000">
        <w:rPr>
          <w:rFonts w:ascii="Times New Roman" w:cs="Times New Roman" w:eastAsia="Times New Roman" w:hAnsi="Times New Roman"/>
          <w:i w:val="1"/>
          <w:sz w:val="20"/>
          <w:szCs w:val="20"/>
          <w:rtl w:val="0"/>
        </w:rPr>
        <w:t xml:space="preserve">Aftertones of Infinity</w:t>
      </w:r>
      <w:r w:rsidDel="00000000" w:rsidR="00000000" w:rsidRPr="00000000">
        <w:rPr>
          <w:rFonts w:ascii="Times New Roman" w:cs="Times New Roman" w:eastAsia="Times New Roman" w:hAnsi="Times New Roman"/>
          <w:sz w:val="20"/>
          <w:szCs w:val="20"/>
          <w:rtl w:val="0"/>
        </w:rPr>
        <w:t xml:space="preserve">. In a piece in this genre by an American composer, the A section presents a so-called “walking theme,” and an F minor violin cadenza marks the transition to the wistful, bluesy B section.</w:t>
      </w:r>
    </w:p>
    <w:p w:rsidR="00000000" w:rsidDel="00000000" w:rsidP="00000000" w:rsidRDefault="00000000" w:rsidRPr="00000000" w14:paraId="000000ED">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symphonic poem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tone poem</w:t>
      </w:r>
      <w:r w:rsidDel="00000000" w:rsidR="00000000" w:rsidRPr="00000000">
        <w:rPr>
          <w:rFonts w:ascii="Times New Roman" w:cs="Times New Roman" w:eastAsia="Times New Roman" w:hAnsi="Times New Roman"/>
          <w:sz w:val="20"/>
          <w:szCs w:val="20"/>
          <w:rtl w:val="0"/>
        </w:rPr>
        <w:t xml:space="preserve">] (The second piece is </w:t>
      </w:r>
      <w:r w:rsidDel="00000000" w:rsidR="00000000" w:rsidRPr="00000000">
        <w:rPr>
          <w:rFonts w:ascii="Times New Roman" w:cs="Times New Roman" w:eastAsia="Times New Roman" w:hAnsi="Times New Roman"/>
          <w:i w:val="1"/>
          <w:sz w:val="20"/>
          <w:szCs w:val="20"/>
          <w:rtl w:val="0"/>
        </w:rPr>
        <w:t xml:space="preserve">An American in Paris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EE">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&lt;Classical Music/Opera, WA&gt;</w:t>
      </w:r>
    </w:p>
    <w:p w:rsidR="00000000" w:rsidDel="00000000" w:rsidP="00000000" w:rsidRDefault="00000000" w:rsidRPr="00000000" w14:paraId="000000EF">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A naturalist and author from this family described his upbringing on the island of Corfu in the so-called “Corfu trilogy,” which includes </w:t>
      </w:r>
      <w:r w:rsidDel="00000000" w:rsidR="00000000" w:rsidRPr="00000000">
        <w:rPr>
          <w:rFonts w:ascii="Times New Roman" w:cs="Times New Roman" w:eastAsia="Times New Roman" w:hAnsi="Times New Roman"/>
          <w:i w:val="1"/>
          <w:sz w:val="20"/>
          <w:szCs w:val="20"/>
          <w:rtl w:val="0"/>
        </w:rPr>
        <w:t xml:space="preserve">My Life and Other Animals</w:t>
      </w:r>
      <w:r w:rsidDel="00000000" w:rsidR="00000000" w:rsidRPr="00000000">
        <w:rPr>
          <w:rFonts w:ascii="Times New Roman" w:cs="Times New Roman" w:eastAsia="Times New Roman" w:hAnsi="Times New Roman"/>
          <w:sz w:val="20"/>
          <w:szCs w:val="20"/>
          <w:rtl w:val="0"/>
        </w:rPr>
        <w:t xml:space="preserve">. For 10 points each:</w:t>
      </w:r>
    </w:p>
    <w:p w:rsidR="00000000" w:rsidDel="00000000" w:rsidP="00000000" w:rsidRDefault="00000000" w:rsidRPr="00000000" w14:paraId="000000F1">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literary family. An author from this family fictionalized Wyndham (“WIND-um”) Lewis as the writer Pursewarden in a novel whose title homosexual mystic creates a manuscript called “Interlinear.”</w:t>
      </w:r>
    </w:p>
    <w:p w:rsidR="00000000" w:rsidDel="00000000" w:rsidP="00000000" w:rsidRDefault="00000000" w:rsidRPr="00000000" w14:paraId="000000F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Durrell</w:t>
      </w:r>
      <w:r w:rsidDel="00000000" w:rsidR="00000000" w:rsidRPr="00000000">
        <w:rPr>
          <w:rFonts w:ascii="Times New Roman" w:cs="Times New Roman" w:eastAsia="Times New Roman" w:hAnsi="Times New Roman"/>
          <w:sz w:val="20"/>
          <w:szCs w:val="20"/>
          <w:rtl w:val="0"/>
        </w:rPr>
        <w:t xml:space="preserve"> family (The latter novel is </w:t>
      </w:r>
      <w:r w:rsidDel="00000000" w:rsidR="00000000" w:rsidRPr="00000000">
        <w:rPr>
          <w:rFonts w:ascii="Times New Roman" w:cs="Times New Roman" w:eastAsia="Times New Roman" w:hAnsi="Times New Roman"/>
          <w:i w:val="1"/>
          <w:sz w:val="20"/>
          <w:szCs w:val="20"/>
          <w:rtl w:val="0"/>
        </w:rPr>
        <w:t xml:space="preserve">Balthazar</w:t>
      </w:r>
      <w:r w:rsidDel="00000000" w:rsidR="00000000" w:rsidRPr="00000000">
        <w:rPr>
          <w:rFonts w:ascii="Times New Roman" w:cs="Times New Roman" w:eastAsia="Times New Roman" w:hAnsi="Times New Roman"/>
          <w:sz w:val="20"/>
          <w:szCs w:val="20"/>
          <w:rtl w:val="0"/>
        </w:rPr>
        <w:t xml:space="preserve"> from Lawrence Durrell’s </w:t>
      </w:r>
      <w:r w:rsidDel="00000000" w:rsidR="00000000" w:rsidRPr="00000000">
        <w:rPr>
          <w:rFonts w:ascii="Times New Roman" w:cs="Times New Roman" w:eastAsia="Times New Roman" w:hAnsi="Times New Roman"/>
          <w:i w:val="1"/>
          <w:sz w:val="20"/>
          <w:szCs w:val="20"/>
          <w:rtl w:val="0"/>
        </w:rPr>
        <w:t xml:space="preserve">Alexandria Quartet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3">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first novel in Lawrence Durrell’s </w:t>
      </w:r>
      <w:r w:rsidDel="00000000" w:rsidR="00000000" w:rsidRPr="00000000">
        <w:rPr>
          <w:rFonts w:ascii="Times New Roman" w:cs="Times New Roman" w:eastAsia="Times New Roman" w:hAnsi="Times New Roman"/>
          <w:i w:val="1"/>
          <w:sz w:val="20"/>
          <w:szCs w:val="20"/>
          <w:rtl w:val="0"/>
        </w:rPr>
        <w:t xml:space="preserve">Alexandria Quartet</w:t>
      </w:r>
      <w:r w:rsidDel="00000000" w:rsidR="00000000" w:rsidRPr="00000000">
        <w:rPr>
          <w:rFonts w:ascii="Times New Roman" w:cs="Times New Roman" w:eastAsia="Times New Roman" w:hAnsi="Times New Roman"/>
          <w:sz w:val="20"/>
          <w:szCs w:val="20"/>
          <w:rtl w:val="0"/>
        </w:rPr>
        <w:t xml:space="preserve"> is titled for a Jewish woman with this name who marries the Copt Nessim. In a 1791 novel written in French, the title woman of this name relates her sexual exploitation by monks</w:t>
      </w:r>
      <w:r w:rsidDel="00000000" w:rsidR="00000000" w:rsidRPr="00000000">
        <w:rPr>
          <w:rFonts w:ascii="Times New Roman" w:cs="Times New Roman" w:eastAsia="Times New Roman" w:hAnsi="Times New Roman"/>
          <w:sz w:val="20"/>
          <w:szCs w:val="20"/>
          <w:rtl w:val="0"/>
        </w:rPr>
        <w:t xml:space="preserve"> after she goes to confess in a monastery.</w:t>
      </w:r>
      <w:r w:rsidDel="00000000" w:rsidR="00000000" w:rsidRPr="00000000">
        <w:rPr>
          <w:rtl w:val="0"/>
        </w:rPr>
      </w:r>
    </w:p>
    <w:p w:rsidR="00000000" w:rsidDel="00000000" w:rsidP="00000000" w:rsidRDefault="00000000" w:rsidRPr="00000000" w14:paraId="000000F4">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Justine</w:t>
      </w:r>
      <w:r w:rsidDel="00000000" w:rsidR="00000000" w:rsidRPr="00000000">
        <w:rPr>
          <w:rtl w:val="0"/>
        </w:rPr>
      </w:r>
    </w:p>
    <w:p w:rsidR="00000000" w:rsidDel="00000000" w:rsidP="00000000" w:rsidRDefault="00000000" w:rsidRPr="00000000" w14:paraId="000000F5">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The 1791 </w:t>
      </w:r>
      <w:r w:rsidDel="00000000" w:rsidR="00000000" w:rsidRPr="00000000">
        <w:rPr>
          <w:rFonts w:ascii="Times New Roman" w:cs="Times New Roman" w:eastAsia="Times New Roman" w:hAnsi="Times New Roman"/>
          <w:i w:val="1"/>
          <w:sz w:val="20"/>
          <w:szCs w:val="20"/>
          <w:rtl w:val="0"/>
        </w:rPr>
        <w:t xml:space="preserve">Justine</w:t>
      </w:r>
      <w:r w:rsidDel="00000000" w:rsidR="00000000" w:rsidRPr="00000000">
        <w:rPr>
          <w:rFonts w:ascii="Times New Roman" w:cs="Times New Roman" w:eastAsia="Times New Roman" w:hAnsi="Times New Roman"/>
          <w:sz w:val="20"/>
          <w:szCs w:val="20"/>
          <w:rtl w:val="0"/>
        </w:rPr>
        <w:t xml:space="preserve"> that inspired Durrell’s </w:t>
      </w:r>
      <w:r w:rsidDel="00000000" w:rsidR="00000000" w:rsidRPr="00000000">
        <w:rPr>
          <w:rFonts w:ascii="Times New Roman" w:cs="Times New Roman" w:eastAsia="Times New Roman" w:hAnsi="Times New Roman"/>
          <w:i w:val="1"/>
          <w:sz w:val="20"/>
          <w:szCs w:val="20"/>
          <w:rtl w:val="0"/>
        </w:rPr>
        <w:t xml:space="preserve">Justine</w:t>
      </w:r>
      <w:r w:rsidDel="00000000" w:rsidR="00000000" w:rsidRPr="00000000">
        <w:rPr>
          <w:rFonts w:ascii="Times New Roman" w:cs="Times New Roman" w:eastAsia="Times New Roman" w:hAnsi="Times New Roman"/>
          <w:sz w:val="20"/>
          <w:szCs w:val="20"/>
          <w:rtl w:val="0"/>
        </w:rPr>
        <w:t xml:space="preserve"> was written by this French author, who wrote about even more graphic orgies in </w:t>
      </w:r>
      <w:r w:rsidDel="00000000" w:rsidR="00000000" w:rsidRPr="00000000">
        <w:rPr>
          <w:rFonts w:ascii="Times New Roman" w:cs="Times New Roman" w:eastAsia="Times New Roman" w:hAnsi="Times New Roman"/>
          <w:i w:val="1"/>
          <w:sz w:val="20"/>
          <w:szCs w:val="20"/>
          <w:rtl w:val="0"/>
        </w:rPr>
        <w:t xml:space="preserve">120 Days of Sodom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F6">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Marquis de </w:t>
      </w:r>
      <w:r w:rsidDel="00000000" w:rsidR="00000000" w:rsidRPr="00000000">
        <w:rPr>
          <w:rFonts w:ascii="Times New Roman" w:cs="Times New Roman" w:eastAsia="Times New Roman" w:hAnsi="Times New Roman"/>
          <w:b w:val="1"/>
          <w:sz w:val="20"/>
          <w:szCs w:val="20"/>
          <w:u w:val="single"/>
          <w:rtl w:val="0"/>
        </w:rPr>
        <w:t xml:space="preserve">Sade</w:t>
      </w:r>
      <w:r w:rsidDel="00000000" w:rsidR="00000000" w:rsidRPr="00000000">
        <w:rPr>
          <w:rFonts w:ascii="Times New Roman" w:cs="Times New Roman" w:eastAsia="Times New Roman" w:hAnsi="Times New Roman"/>
          <w:sz w:val="20"/>
          <w:szCs w:val="20"/>
          <w:rtl w:val="0"/>
        </w:rPr>
        <w:t xml:space="preserve"> (“mar-KEE duh SOD”) [or </w:t>
      </w:r>
      <w:r w:rsidDel="00000000" w:rsidR="00000000" w:rsidRPr="00000000">
        <w:rPr>
          <w:rFonts w:ascii="Times New Roman" w:cs="Times New Roman" w:eastAsia="Times New Roman" w:hAnsi="Times New Roman"/>
          <w:sz w:val="20"/>
          <w:szCs w:val="20"/>
          <w:rtl w:val="0"/>
        </w:rPr>
        <w:t xml:space="preserve">Donatien Alphonse </w:t>
      </w:r>
      <w:r w:rsidDel="00000000" w:rsidR="00000000" w:rsidRPr="00000000">
        <w:rPr>
          <w:rFonts w:ascii="Times New Roman" w:cs="Times New Roman" w:eastAsia="Times New Roman" w:hAnsi="Times New Roman"/>
          <w:b w:val="1"/>
          <w:sz w:val="20"/>
          <w:szCs w:val="20"/>
          <w:u w:val="single"/>
          <w:rtl w:val="0"/>
        </w:rPr>
        <w:t xml:space="preserve">François</w:t>
      </w:r>
      <w:r w:rsidDel="00000000" w:rsidR="00000000" w:rsidRPr="00000000">
        <w:rPr>
          <w:rFonts w:ascii="Times New Roman" w:cs="Times New Roman" w:eastAsia="Times New Roman" w:hAnsi="Times New Roman"/>
          <w:sz w:val="20"/>
          <w:szCs w:val="20"/>
          <w:rtl w:val="0"/>
        </w:rPr>
        <w:t xml:space="preserve">, Marquis de Sade]</w:t>
      </w:r>
      <w:r w:rsidDel="00000000" w:rsidR="00000000" w:rsidRPr="00000000">
        <w:rPr>
          <w:rtl w:val="0"/>
        </w:rPr>
      </w:r>
    </w:p>
    <w:p w:rsidR="00000000" w:rsidDel="00000000" w:rsidP="00000000" w:rsidRDefault="00000000" w:rsidRPr="00000000" w14:paraId="000000F7">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&lt;Long Fiction, WA&gt;</w:t>
      </w:r>
    </w:p>
    <w:p w:rsidR="00000000" w:rsidDel="00000000" w:rsidP="00000000" w:rsidRDefault="00000000" w:rsidRPr="00000000" w14:paraId="000000F8">
      <w:pPr>
        <w:spacing w:line="276"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As a high school sophomore, Jack Andraka developed a test for detecting this cancer using mesothelin as a biomarker, though the validity of his method has been questioned by other researchers. For 10 points each:</w:t>
      </w:r>
    </w:p>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Name this type of cancer that can also be detected by finding the tumor marker CA 19-9. Its most common variety is a ductal adenocarcinoma that has a five-year survival rate of less than 10 percent.</w:t>
      </w:r>
    </w:p>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pancreatic</w:t>
      </w:r>
      <w:r w:rsidDel="00000000" w:rsidR="00000000" w:rsidRPr="00000000">
        <w:rPr>
          <w:rFonts w:ascii="Times New Roman" w:cs="Times New Roman" w:eastAsia="Times New Roman" w:hAnsi="Times New Roman"/>
          <w:sz w:val="20"/>
          <w:szCs w:val="20"/>
          <w:rtl w:val="0"/>
        </w:rPr>
        <w:t xml:space="preserve"> cancer [accept answers indicating cancer of the </w:t>
      </w:r>
      <w:r w:rsidDel="00000000" w:rsidR="00000000" w:rsidRPr="00000000">
        <w:rPr>
          <w:rFonts w:ascii="Times New Roman" w:cs="Times New Roman" w:eastAsia="Times New Roman" w:hAnsi="Times New Roman"/>
          <w:b w:val="1"/>
          <w:sz w:val="20"/>
          <w:szCs w:val="20"/>
          <w:u w:val="single"/>
          <w:rtl w:val="0"/>
        </w:rPr>
        <w:t xml:space="preserve">pancreas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One of the slower spreading varieties of pancreatic cancer is defined by a type of tumor called an NET (“N-E-T”), which can occur in either the nervous system or this other system that controls hormone production.</w:t>
      </w:r>
    </w:p>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endocrine</w:t>
      </w:r>
      <w:r w:rsidDel="00000000" w:rsidR="00000000" w:rsidRPr="00000000">
        <w:rPr>
          <w:rFonts w:ascii="Times New Roman" w:cs="Times New Roman" w:eastAsia="Times New Roman" w:hAnsi="Times New Roman"/>
          <w:sz w:val="20"/>
          <w:szCs w:val="20"/>
          <w:rtl w:val="0"/>
        </w:rPr>
        <w:t xml:space="preserve"> system (NET stands for “neuroendocrine tumor.”)</w:t>
      </w:r>
    </w:p>
    <w:p w:rsidR="00000000" w:rsidDel="00000000" w:rsidP="00000000" w:rsidRDefault="00000000" w:rsidRPr="00000000" w14:paraId="000000F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Cancer at the head of the pancreas can cause a “painless” form of this symptom, which traditionally first shows up under the tongue. A severe form of this symptom occurs in Crigler–Najjar syndrome.</w:t>
      </w:r>
    </w:p>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jaundice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hyperbilirubinemia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0">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&lt;Biology, WA&gt;</w:t>
      </w:r>
    </w:p>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A poetic genre in which the last word of each line in a poem is taken, in order, from a line or lines in another poem, was pioneered by Terrance Hayes in “The Golden Shovel,” a poem named for a type of this location. For 10 points each:</w:t>
      </w:r>
    </w:p>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Identify this sort of establishment. The inhabitants of another one of them, also called the Golden Shovel, “Jazz June” and “Die Soon” in a different poem.</w:t>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pool hall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billiards hall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snooker hall</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“Seven at the Golden Shovel” is the second line of “We Real Cool,” a poem by this author.</w:t>
      </w:r>
    </w:p>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Gwendolyn </w:t>
      </w:r>
      <w:r w:rsidDel="00000000" w:rsidR="00000000" w:rsidRPr="00000000">
        <w:rPr>
          <w:rFonts w:ascii="Times New Roman" w:cs="Times New Roman" w:eastAsia="Times New Roman" w:hAnsi="Times New Roman"/>
          <w:b w:val="1"/>
          <w:sz w:val="20"/>
          <w:szCs w:val="20"/>
          <w:u w:val="single"/>
          <w:rtl w:val="0"/>
        </w:rPr>
        <w:t xml:space="preserve">Brooks</w:t>
      </w: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A Brooks poem whose first title word is one of these places begins “we are things of dry hours” and asks if dreams can “flutter, or sing an aria down these rooms.” Richard Wright, who wrote a story about a “one room” version of these places, claimed that only a person who lived in one of these could render their “lonely frustration.”</w:t>
      </w:r>
    </w:p>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kitchenette</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Kitchenette</w:t>
      </w:r>
      <w:r w:rsidDel="00000000" w:rsidR="00000000" w:rsidRPr="00000000">
        <w:rPr>
          <w:rFonts w:ascii="Times New Roman" w:cs="Times New Roman" w:eastAsia="Times New Roman" w:hAnsi="Times New Roman"/>
          <w:sz w:val="20"/>
          <w:szCs w:val="20"/>
          <w:rtl w:val="0"/>
        </w:rPr>
        <w:t xml:space="preserve"> Building” or “One Room </w:t>
      </w:r>
      <w:r w:rsidDel="00000000" w:rsidR="00000000" w:rsidRPr="00000000">
        <w:rPr>
          <w:rFonts w:ascii="Times New Roman" w:cs="Times New Roman" w:eastAsia="Times New Roman" w:hAnsi="Times New Roman"/>
          <w:b w:val="1"/>
          <w:sz w:val="20"/>
          <w:szCs w:val="20"/>
          <w:u w:val="single"/>
          <w:rtl w:val="0"/>
        </w:rPr>
        <w:t xml:space="preserve">Kitchenette</w:t>
      </w:r>
      <w:r w:rsidDel="00000000" w:rsidR="00000000" w:rsidRPr="00000000">
        <w:rPr>
          <w:rFonts w:ascii="Times New Roman" w:cs="Times New Roman" w:eastAsia="Times New Roman" w:hAnsi="Times New Roman"/>
          <w:sz w:val="20"/>
          <w:szCs w:val="20"/>
          <w:rtl w:val="0"/>
        </w:rPr>
        <w:t xml:space="preserve">”; do not accept or prompt on “kitchen”]</w:t>
      </w: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&lt;Non-Epic Poetry, EL&gt;</w:t>
      </w:r>
    </w:p>
    <w:p w:rsidR="00000000" w:rsidDel="00000000" w:rsidP="00000000" w:rsidRDefault="00000000" w:rsidRPr="00000000" w14:paraId="0000010A">
      <w:pPr>
        <w:spacing w:line="276" w:lineRule="auto"/>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