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6DF" w:rsidRDefault="00A731FC" w:rsidP="000146DF">
      <w:pPr>
        <w:spacing w:line="240" w:lineRule="auto"/>
        <w:rPr>
          <w:rFonts w:ascii="Cambria" w:eastAsia="Cambria" w:hAnsi="Cambria" w:cs="Cambria"/>
          <w:b/>
        </w:rPr>
      </w:pPr>
      <w:r w:rsidRPr="00A731FC">
        <w:rPr>
          <w:rFonts w:ascii="Cambria" w:eastAsia="Cambria" w:hAnsi="Cambria" w:cs="Cambria"/>
          <w:b/>
        </w:rPr>
        <w:t>CHICAGO OPEN 2017: -.. --- -. - / ..-. --- .-. --. . - / - --- / -.. .-. .. -. -.- / -.-- --- ..- .-. / --- ...- .- .-.. - .. -. .</w:t>
      </w:r>
    </w:p>
    <w:p w:rsidR="003E13A1" w:rsidRDefault="000146DF">
      <w:pPr>
        <w:spacing w:line="240" w:lineRule="auto"/>
        <w:rPr>
          <w:rFonts w:ascii="Cambria" w:eastAsia="Cambria" w:hAnsi="Cambria" w:cs="Cambria"/>
          <w:b/>
        </w:rPr>
      </w:pPr>
      <w:r>
        <w:rPr>
          <w:rFonts w:ascii="Cambria" w:eastAsia="Cambria" w:hAnsi="Cambria" w:cs="Cambria"/>
          <w:b/>
        </w:rPr>
        <w:t xml:space="preserve">Edited by Ike Jose (head editor), Billy Busse, Ryan Westbrook, and Jason Thompson </w:t>
      </w:r>
    </w:p>
    <w:p w:rsidR="003E13A1" w:rsidRDefault="000146DF">
      <w:pPr>
        <w:spacing w:line="240" w:lineRule="auto"/>
        <w:ind w:left="990"/>
        <w:rPr>
          <w:rFonts w:ascii="Cambria" w:eastAsia="Cambria" w:hAnsi="Cambria" w:cs="Cambria"/>
          <w:b/>
        </w:rPr>
      </w:pPr>
      <w:r>
        <w:rPr>
          <w:rFonts w:ascii="Cambria" w:eastAsia="Cambria" w:hAnsi="Cambria" w:cs="Cambria"/>
          <w:b/>
        </w:rPr>
        <w:t>(with packetizing/proofreading assistance from Ramapriya Rangaraju)</w:t>
      </w:r>
    </w:p>
    <w:p w:rsidR="003E13A1" w:rsidRDefault="000146DF">
      <w:pPr>
        <w:spacing w:line="240" w:lineRule="auto"/>
        <w:rPr>
          <w:rFonts w:ascii="Cambria" w:eastAsia="Cambria" w:hAnsi="Cambria" w:cs="Cambria"/>
        </w:rPr>
      </w:pPr>
      <w:r>
        <w:rPr>
          <w:rFonts w:ascii="Cambria" w:eastAsia="Cambria" w:hAnsi="Cambria" w:cs="Cambria"/>
          <w:b/>
        </w:rPr>
        <w:t>Packet by Jordan Brownstein, John Lawrence, Chris Ray, and Max Schindler</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1. In this novel, a “shining beauty” identified as the Goddess of Equality shows the progress of the ideal woman from Astarte to Aphrodite to the Virgin. Suffering can’t occur in a certain place within this novel because “suffering is doubt” according to a character who compares that place to a chicken co</w:t>
      </w:r>
      <w:bookmarkStart w:id="0" w:name="_GoBack"/>
      <w:bookmarkEnd w:id="0"/>
      <w:r>
        <w:rPr>
          <w:rFonts w:ascii="Cambria" w:eastAsia="Cambria" w:hAnsi="Cambria" w:cs="Cambria"/>
        </w:rPr>
        <w:t xml:space="preserve">op one uses to avoid rain. The protagonist of this novel calls an incompetent group of counterfeiters “simpletons” and describes how he would have hidden jewelry under a rock to a clerk whom he had earlier helped find his sock. This novel is comprised of many dreams that afflict Vera Pavlovna, including one imagining the “Crystal Palace” as the idea of a utopia. This response to </w:t>
      </w:r>
      <w:r>
        <w:rPr>
          <w:rFonts w:ascii="Cambria" w:eastAsia="Cambria" w:hAnsi="Cambria" w:cs="Cambria"/>
          <w:i/>
        </w:rPr>
        <w:t xml:space="preserve">Fathers and Sons </w:t>
      </w:r>
      <w:r>
        <w:rPr>
          <w:rFonts w:ascii="Cambria" w:eastAsia="Cambria" w:hAnsi="Cambria" w:cs="Cambria"/>
        </w:rPr>
        <w:t>was written while its author was in the Peter and Paul Prison in Siberia. A namesake pamphlet by Vladimir Lenin was inspired by, for 10 points, what Nikolai Chernyshevsky novel named for a question?</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What is to be Done?</w:t>
      </w:r>
      <w:r>
        <w:rPr>
          <w:rFonts w:ascii="Cambria" w:eastAsia="Cambria" w:hAnsi="Cambria" w:cs="Cambria"/>
        </w:rPr>
        <w:t xml:space="preserve"> [or </w:t>
      </w:r>
      <w:r>
        <w:rPr>
          <w:rFonts w:ascii="Cambria" w:eastAsia="Cambria" w:hAnsi="Cambria" w:cs="Cambria"/>
          <w:b/>
          <w:i/>
          <w:u w:val="single"/>
        </w:rPr>
        <w:t>Chto Delat</w:t>
      </w:r>
      <w:r>
        <w:rPr>
          <w:rFonts w:ascii="Cambria" w:eastAsia="Cambria" w:hAnsi="Cambria" w:cs="Cambria"/>
        </w:rPr>
        <w:t>]</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2. Two answers required. A magnetic field is spontaneously generated at a rate proportional to the cross product of the gradients of these two quantities by the Biermann battery. The gradients in these two quantities are very high at an edge transport barrier. These two variables are raised to the first power in the two terms of the Bohm-Gross dispersion relation. One of these quantities can be increased using neutral beam injection, while the other can be increased by exposing a sample inside a hohlraum to a "driver" laser. These two quantities are multiplied by confinement time in the Lawson triple product, which gives the minimum value for these quantities needed to ignite fusion. Along with the electric potential, these two intensive variables are the main ones measured by a Langmuir probe. For 10 points, name these two quantities, whose product is multiplied by Boltzmann’s constant to give the plasma pressure.</w:t>
      </w:r>
    </w:p>
    <w:p w:rsidR="003E13A1" w:rsidRDefault="000146DF">
      <w:pPr>
        <w:spacing w:line="240" w:lineRule="auto"/>
        <w:rPr>
          <w:rFonts w:ascii="Cambria" w:eastAsia="Cambria" w:hAnsi="Cambria" w:cs="Cambria"/>
        </w:rPr>
      </w:pPr>
      <w:r>
        <w:rPr>
          <w:rFonts w:ascii="Cambria" w:eastAsia="Cambria" w:hAnsi="Cambria" w:cs="Cambria"/>
        </w:rPr>
        <w:t xml:space="preserve">ANSWER: electron </w:t>
      </w:r>
      <w:r>
        <w:rPr>
          <w:rFonts w:ascii="Cambria" w:eastAsia="Cambria" w:hAnsi="Cambria" w:cs="Cambria"/>
          <w:b/>
          <w:u w:val="single"/>
        </w:rPr>
        <w:t>temperature</w:t>
      </w:r>
      <w:r>
        <w:rPr>
          <w:rFonts w:ascii="Cambria" w:eastAsia="Cambria" w:hAnsi="Cambria" w:cs="Cambria"/>
        </w:rPr>
        <w:t xml:space="preserve"> AND number </w:t>
      </w:r>
      <w:r>
        <w:rPr>
          <w:rFonts w:ascii="Cambria" w:eastAsia="Cambria" w:hAnsi="Cambria" w:cs="Cambria"/>
          <w:b/>
          <w:u w:val="single"/>
        </w:rPr>
        <w:t>density</w:t>
      </w:r>
      <w:r>
        <w:rPr>
          <w:rFonts w:ascii="Cambria" w:eastAsia="Cambria" w:hAnsi="Cambria" w:cs="Cambria"/>
        </w:rPr>
        <w:t xml:space="preserve"> of electrons [due to ambiguities, accept </w:t>
      </w:r>
      <w:r>
        <w:rPr>
          <w:rFonts w:ascii="Cambria" w:eastAsia="Cambria" w:hAnsi="Cambria" w:cs="Cambria"/>
          <w:b/>
          <w:u w:val="single"/>
        </w:rPr>
        <w:t>pressure</w:t>
      </w:r>
      <w:r>
        <w:rPr>
          <w:rFonts w:ascii="Cambria" w:eastAsia="Cambria" w:hAnsi="Cambria" w:cs="Cambria"/>
        </w:rPr>
        <w:t xml:space="preserve"> and </w:t>
      </w:r>
      <w:r>
        <w:rPr>
          <w:rFonts w:ascii="Cambria" w:eastAsia="Cambria" w:hAnsi="Cambria" w:cs="Cambria"/>
          <w:b/>
          <w:u w:val="single"/>
        </w:rPr>
        <w:t>density</w:t>
      </w:r>
      <w:r>
        <w:rPr>
          <w:rFonts w:ascii="Cambria" w:eastAsia="Cambria" w:hAnsi="Cambria" w:cs="Cambria"/>
        </w:rPr>
        <w:t xml:space="preserve"> until “Bohm-Gross”]</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 xml:space="preserve">3. Christopher Ricks wrote that he was moved to tears during the last 20 pages of Humphey Carpenter’s biography of this group, one of whose founders wrote a study of Louix XIV called </w:t>
      </w:r>
      <w:r>
        <w:rPr>
          <w:rFonts w:ascii="Cambria" w:eastAsia="Cambria" w:hAnsi="Cambria" w:cs="Cambria"/>
          <w:i/>
        </w:rPr>
        <w:t xml:space="preserve">The Splendid Century. </w:t>
      </w:r>
      <w:r>
        <w:rPr>
          <w:rFonts w:ascii="Cambria" w:eastAsia="Cambria" w:hAnsi="Cambria" w:cs="Cambria"/>
        </w:rPr>
        <w:t xml:space="preserve">Supposedly, members of this group would hold contests to see who could read aloud the awful prose of Amanda McKittrick Ros without bursting into laughter. Fictionalized members of this group escape from devious wendigos and travel to the Archipelago of Dreams in </w:t>
      </w:r>
      <w:r>
        <w:rPr>
          <w:rFonts w:ascii="Cambria" w:eastAsia="Cambria" w:hAnsi="Cambria" w:cs="Cambria"/>
          <w:i/>
        </w:rPr>
        <w:t xml:space="preserve">The Chronicles of the Imaginarium Geographica </w:t>
      </w:r>
      <w:r>
        <w:rPr>
          <w:rFonts w:ascii="Cambria" w:eastAsia="Cambria" w:hAnsi="Cambria" w:cs="Cambria"/>
        </w:rPr>
        <w:t xml:space="preserve">series. This group often met at “The Eagle and Child” pub, where one of its members would read out passages from </w:t>
      </w:r>
      <w:r>
        <w:rPr>
          <w:rFonts w:ascii="Cambria" w:eastAsia="Cambria" w:hAnsi="Cambria" w:cs="Cambria"/>
          <w:i/>
        </w:rPr>
        <w:t xml:space="preserve">Perelandra, </w:t>
      </w:r>
      <w:r>
        <w:rPr>
          <w:rFonts w:ascii="Cambria" w:eastAsia="Cambria" w:hAnsi="Cambria" w:cs="Cambria"/>
        </w:rPr>
        <w:t xml:space="preserve">and </w:t>
      </w:r>
      <w:r>
        <w:rPr>
          <w:rFonts w:ascii="Cambria" w:eastAsia="Cambria" w:hAnsi="Cambria" w:cs="Cambria"/>
          <w:i/>
        </w:rPr>
        <w:t xml:space="preserve">That Hideous Strength, </w:t>
      </w:r>
      <w:r>
        <w:rPr>
          <w:rFonts w:ascii="Cambria" w:eastAsia="Cambria" w:hAnsi="Cambria" w:cs="Cambria"/>
        </w:rPr>
        <w:t xml:space="preserve">two novels from his “Space Trilogy.” Oxford was the meeting place of, for 10 points, what whimsically-named group of British fantasy writers, which included C.S. Lewis and J. R. R. Tolkien? </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Inkling</w:t>
      </w:r>
      <w:r>
        <w:rPr>
          <w:rFonts w:ascii="Cambria" w:eastAsia="Cambria" w:hAnsi="Cambria" w:cs="Cambria"/>
        </w:rPr>
        <w:t xml:space="preserve">s [prompt on </w:t>
      </w:r>
      <w:r>
        <w:rPr>
          <w:rFonts w:ascii="Cambria" w:eastAsia="Cambria" w:hAnsi="Cambria" w:cs="Cambria"/>
          <w:u w:val="single"/>
        </w:rPr>
        <w:t>Lewis</w:t>
      </w:r>
      <w:r>
        <w:rPr>
          <w:rFonts w:ascii="Cambria" w:eastAsia="Cambria" w:hAnsi="Cambria" w:cs="Cambria"/>
        </w:rPr>
        <w:t xml:space="preserve"> and friendies, and </w:t>
      </w:r>
      <w:r>
        <w:rPr>
          <w:rFonts w:ascii="Cambria" w:eastAsia="Cambria" w:hAnsi="Cambria" w:cs="Cambria"/>
          <w:u w:val="single"/>
        </w:rPr>
        <w:t>Tolkien</w:t>
      </w:r>
      <w:r>
        <w:rPr>
          <w:rFonts w:ascii="Cambria" w:eastAsia="Cambria" w:hAnsi="Cambria" w:cs="Cambria"/>
        </w:rPr>
        <w:t xml:space="preserve"> and friendies]</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 xml:space="preserve">4. Alisdair MacIntyre claims that this idea has been misunderstood by mistreating its formulator's use of the word "deduction" to mean "entailment" in a paper that suggests this idea was a rebuttal to Richard Allestree. A 1964 work by Max Black tries to settle this issue by considering Bobby Fischer, who can checkmate Mikhail Botwinnik by moving his queen. John Searle’s earliest adaptation of Anscombe's distinction between brute and institutional facts appears in an article titled for this problem, which was introduced in a passage that aspires to "subvert all the vulgar systems of morality" by showing that "the distinction of vice and virtue is not founded merely on the relations of objects." An exposition in </w:t>
      </w:r>
      <w:r>
        <w:rPr>
          <w:rFonts w:ascii="Cambria" w:eastAsia="Cambria" w:hAnsi="Cambria" w:cs="Cambria"/>
          <w:i/>
        </w:rPr>
        <w:t>A Treatise of Human Nature</w:t>
      </w:r>
      <w:r>
        <w:rPr>
          <w:rFonts w:ascii="Cambria" w:eastAsia="Cambria" w:hAnsi="Cambria" w:cs="Cambria"/>
        </w:rPr>
        <w:t xml:space="preserve"> known as "Hume's guillotine” describes, for 10 points, what problem of declaring that statements about how things </w:t>
      </w:r>
      <w:r>
        <w:rPr>
          <w:rFonts w:ascii="Cambria" w:eastAsia="Cambria" w:hAnsi="Cambria" w:cs="Cambria"/>
          <w:i/>
        </w:rPr>
        <w:t>are</w:t>
      </w:r>
      <w:r>
        <w:rPr>
          <w:rFonts w:ascii="Cambria" w:eastAsia="Cambria" w:hAnsi="Cambria" w:cs="Cambria"/>
        </w:rPr>
        <w:t xml:space="preserve"> cannot tell you how things </w:t>
      </w:r>
      <w:r>
        <w:rPr>
          <w:rFonts w:ascii="Cambria" w:eastAsia="Cambria" w:hAnsi="Cambria" w:cs="Cambria"/>
          <w:i/>
        </w:rPr>
        <w:t>should be</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is-ought</w:t>
      </w:r>
      <w:r>
        <w:rPr>
          <w:rFonts w:ascii="Cambria" w:eastAsia="Cambria" w:hAnsi="Cambria" w:cs="Cambria"/>
        </w:rPr>
        <w:t xml:space="preserve"> problem [accept “</w:t>
      </w:r>
      <w:r>
        <w:rPr>
          <w:rFonts w:ascii="Cambria" w:eastAsia="Cambria" w:hAnsi="Cambria" w:cs="Cambria"/>
          <w:b/>
          <w:u w:val="single"/>
        </w:rPr>
        <w:t>How to Derive ‘Ought’ from ‘Is’</w:t>
      </w:r>
      <w:r>
        <w:rPr>
          <w:rFonts w:ascii="Cambria" w:eastAsia="Cambria" w:hAnsi="Cambria" w:cs="Cambria"/>
        </w:rPr>
        <w:t>”; prompt on “</w:t>
      </w:r>
      <w:r>
        <w:rPr>
          <w:rFonts w:ascii="Cambria" w:eastAsia="Cambria" w:hAnsi="Cambria" w:cs="Cambria"/>
          <w:u w:val="single"/>
        </w:rPr>
        <w:t>Hume’s guillotine</w:t>
      </w:r>
      <w:r>
        <w:rPr>
          <w:rFonts w:ascii="Cambria" w:eastAsia="Cambria" w:hAnsi="Cambria" w:cs="Cambria"/>
        </w:rPr>
        <w:t>” or “</w:t>
      </w:r>
      <w:r>
        <w:rPr>
          <w:rFonts w:ascii="Cambria" w:eastAsia="Cambria" w:hAnsi="Cambria" w:cs="Cambria"/>
          <w:u w:val="single"/>
        </w:rPr>
        <w:t>Hume’s law</w:t>
      </w:r>
      <w:r>
        <w:rPr>
          <w:rFonts w:ascii="Cambria" w:eastAsia="Cambria" w:hAnsi="Cambria" w:cs="Cambria"/>
        </w:rPr>
        <w:t>” before mentioned; prompt on “</w:t>
      </w:r>
      <w:r>
        <w:rPr>
          <w:rFonts w:ascii="Cambria" w:eastAsia="Cambria" w:hAnsi="Cambria" w:cs="Cambria"/>
          <w:u w:val="single"/>
        </w:rPr>
        <w:t>fact/value</w:t>
      </w:r>
      <w:r>
        <w:rPr>
          <w:rFonts w:ascii="Cambria" w:eastAsia="Cambria" w:hAnsi="Cambria" w:cs="Cambria"/>
        </w:rPr>
        <w:t xml:space="preserve"> distinction”]</w:t>
      </w:r>
    </w:p>
    <w:p w:rsidR="003E13A1" w:rsidRDefault="003E13A1">
      <w:pPr>
        <w:spacing w:line="240" w:lineRule="auto"/>
        <w:rPr>
          <w:rFonts w:ascii="Cambria" w:eastAsia="Cambria" w:hAnsi="Cambria" w:cs="Cambria"/>
        </w:rPr>
      </w:pP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br w:type="page"/>
      </w:r>
    </w:p>
    <w:p w:rsidR="003E13A1" w:rsidRDefault="000146DF">
      <w:pPr>
        <w:spacing w:line="240" w:lineRule="auto"/>
        <w:rPr>
          <w:rFonts w:ascii="Cambria" w:eastAsia="Cambria" w:hAnsi="Cambria" w:cs="Cambria"/>
        </w:rPr>
      </w:pPr>
      <w:r>
        <w:rPr>
          <w:rFonts w:ascii="Cambria" w:eastAsia="Cambria" w:hAnsi="Cambria" w:cs="Cambria"/>
        </w:rPr>
        <w:lastRenderedPageBreak/>
        <w:t>5. A war over Sigeion between this island and Athens was settled by a duel in which the Olympic champion Phrynon was killed in a net. This island was home to the author of Athis, a historian who used the Argive priesthood to form a new chronology system and was named Hellanicus. This island’s largest city was ruled by the Penthilidae, whose practice of clubbing people led to a coup that brought Pittacus to power. Aristotle observed marine animals while living here with his student Theophrastus, who was born here. A speech against “haste and anger” caused the Athenian assembly to reverse its vote to massacre the male citizens of its largest city. In Book 4 of Thucydides, Diodotus and Cleon debate overthis island’s city of Mytilene. Its lyric poet Alcaeus was a contemporary of the poet who made its Leucadian Cliffs famous by jumping off them. For 10 points, name this island home to Sappho.</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Lesbos</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6. One theory named for this adjective underlies a function which gives the probability that a newly sampled individual is of a new species; that “species generator” relies on a diversity parameter, theta, which equals 2 times the metacommunity population times the rate of speciation. That theory named for this word predicts species abundances using stochastic processes and was developed by Stephen Hubbell. In another theory named for this word, the probability of fixation equals 1 over 2N, but the probability increases by assuming events which "strictly" have this property instead "nearly" have it. That theory named for this word is used to predict the time of divergence of two species by examining changes in the DNA sequences of so-called "molecular clocks." For 10 points, genetic drift dominates according to what theory of evolution which supposes that most mutations cause no changes in fitness?</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neutral</w:t>
      </w:r>
      <w:r>
        <w:rPr>
          <w:rFonts w:ascii="Cambria" w:eastAsia="Cambria" w:hAnsi="Cambria" w:cs="Cambria"/>
        </w:rPr>
        <w:t xml:space="preserve"> [accept answers referencing Stephen Hubbell's "unified </w:t>
      </w:r>
      <w:r>
        <w:rPr>
          <w:rFonts w:ascii="Cambria" w:eastAsia="Cambria" w:hAnsi="Cambria" w:cs="Cambria"/>
          <w:b/>
          <w:u w:val="single"/>
        </w:rPr>
        <w:t>neutral</w:t>
      </w:r>
      <w:r>
        <w:rPr>
          <w:rFonts w:ascii="Cambria" w:eastAsia="Cambria" w:hAnsi="Cambria" w:cs="Cambria"/>
        </w:rPr>
        <w:t xml:space="preserve"> theory" of biodiversity and biogeography or Motoo Kimura's </w:t>
      </w:r>
      <w:r>
        <w:rPr>
          <w:rFonts w:ascii="Cambria" w:eastAsia="Cambria" w:hAnsi="Cambria" w:cs="Cambria"/>
          <w:b/>
          <w:u w:val="single"/>
        </w:rPr>
        <w:t>neutral</w:t>
      </w:r>
      <w:r>
        <w:rPr>
          <w:rFonts w:ascii="Cambria" w:eastAsia="Cambria" w:hAnsi="Cambria" w:cs="Cambria"/>
        </w:rPr>
        <w:t xml:space="preserve"> theory of molecular evolution]</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 xml:space="preserve">7. This work describes men trying to peek through a fence to catch sight of one character to explain the origin of the phrase “nighttime calls.” This narrative is “the ancestor of all romances” in the “painting contest” chapter of a novel. A character in this text walls up six artisans for three years asking them to create a piece of jewelry, which he attempts to pass off as a jeweled branch from a tree. This work ends with a character ordering that a letter and an elixir be burnt to alleviate his sorrows. Characters in this text are tasked with retrieving impossible objects, such as the “fur of the fire mink” and a wooden bowl from India, to wed the main female character. In this narrative, a woman with whom an emperor has fallen in love returns to the Moon, and is reunited with her true parents. Princess Kaguya is found by an old man inside a glowing stalk of the title plant, in for 10 points, what Japanese prose narrative? </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Tale of the [Old] </w:t>
      </w:r>
      <w:r>
        <w:rPr>
          <w:rFonts w:ascii="Cambria" w:eastAsia="Cambria" w:hAnsi="Cambria" w:cs="Cambria"/>
          <w:b/>
          <w:i/>
          <w:u w:val="single"/>
        </w:rPr>
        <w:t>Bamboo Cutter</w:t>
      </w:r>
      <w:r>
        <w:rPr>
          <w:rFonts w:ascii="Cambria" w:eastAsia="Cambria" w:hAnsi="Cambria" w:cs="Cambria"/>
        </w:rPr>
        <w:t xml:space="preserve"> [or </w:t>
      </w:r>
      <w:r>
        <w:rPr>
          <w:rFonts w:ascii="Cambria" w:eastAsia="Cambria" w:hAnsi="Cambria" w:cs="Cambria"/>
          <w:b/>
          <w:i/>
          <w:u w:val="single"/>
        </w:rPr>
        <w:t>Taketori Monogatari</w:t>
      </w:r>
      <w:r>
        <w:rPr>
          <w:rFonts w:ascii="Cambria" w:eastAsia="Cambria" w:hAnsi="Cambria" w:cs="Cambria"/>
        </w:rPr>
        <w:t xml:space="preserve">; accept The Tale of the </w:t>
      </w:r>
      <w:r>
        <w:rPr>
          <w:rFonts w:ascii="Cambria" w:eastAsia="Cambria" w:hAnsi="Cambria" w:cs="Cambria"/>
          <w:b/>
          <w:i/>
          <w:u w:val="single"/>
        </w:rPr>
        <w:t>Hewer of Bamboo</w:t>
      </w:r>
      <w:r>
        <w:rPr>
          <w:rFonts w:ascii="Cambria" w:eastAsia="Cambria" w:hAnsi="Cambria" w:cs="Cambria"/>
        </w:rPr>
        <w:t xml:space="preserve">; or </w:t>
      </w:r>
      <w:r>
        <w:rPr>
          <w:rFonts w:ascii="Cambria" w:eastAsia="Cambria" w:hAnsi="Cambria" w:cs="Cambria"/>
          <w:b/>
          <w:i/>
          <w:color w:val="222222"/>
          <w:u w:val="single"/>
        </w:rPr>
        <w:t>Kaguya-hime no Monogatari</w:t>
      </w:r>
      <w:r>
        <w:rPr>
          <w:rFonts w:ascii="Cambria" w:eastAsia="Cambria" w:hAnsi="Cambria" w:cs="Cambria"/>
          <w:color w:val="222222"/>
        </w:rPr>
        <w:t xml:space="preserve"> before “Kaguya” is mentioned; or </w:t>
      </w:r>
      <w:r>
        <w:rPr>
          <w:rFonts w:ascii="Cambria" w:eastAsia="Cambria" w:hAnsi="Cambria" w:cs="Cambria"/>
          <w:i/>
          <w:color w:val="222222"/>
        </w:rPr>
        <w:t xml:space="preserve">The Tale of Princess </w:t>
      </w:r>
      <w:r>
        <w:rPr>
          <w:rFonts w:ascii="Cambria" w:eastAsia="Cambria" w:hAnsi="Cambria" w:cs="Cambria"/>
          <w:b/>
          <w:i/>
          <w:color w:val="222222"/>
          <w:u w:val="single"/>
        </w:rPr>
        <w:t>Kaguya</w:t>
      </w:r>
      <w:r>
        <w:rPr>
          <w:rFonts w:ascii="Cambria" w:eastAsia="Cambria" w:hAnsi="Cambria" w:cs="Cambria"/>
          <w:color w:val="222222"/>
        </w:rPr>
        <w:t xml:space="preserve"> before “Kaguya” is mentioned</w:t>
      </w:r>
      <w:r>
        <w:rPr>
          <w:rFonts w:ascii="Cambria" w:eastAsia="Cambria" w:hAnsi="Cambria" w:cs="Cambria"/>
        </w:rPr>
        <w:t>]</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8. A ghetto founded by this house was sacked by German mercenaries, who likely killed the composer Salomone Rossi and his sister Madame Europa. A man from this family attracted pilgrims by annually displaying the Relic of the Holy Blood, which a later member of this house featured on coins celebrating his son’s marriage to Barbara of Brandenburg. St. Aloysius was a member of this house who gave up his inheritance to treat Roman plague victims. Elisabetta of this family married Guidobaldo I of Urbino and was depicted as an ideal duchess in Castiglione’s</w:t>
      </w:r>
      <w:r>
        <w:rPr>
          <w:rFonts w:ascii="Cambria" w:eastAsia="Cambria" w:hAnsi="Cambria" w:cs="Cambria"/>
          <w:i/>
        </w:rPr>
        <w:t xml:space="preserve"> The Book of the Courtier</w:t>
      </w:r>
      <w:r>
        <w:rPr>
          <w:rFonts w:ascii="Cambria" w:eastAsia="Cambria" w:hAnsi="Cambria" w:cs="Cambria"/>
        </w:rPr>
        <w:t>. Charles, Duke of Nevers, gained one of this family’s possessions after a war ended when Cardinal Mazarin rode between the opposing armies. Isabella d’Este married Francesco of this house, with whom she commissioned Giulio Romano to design the Palazzo Te. For 10 points, name this house that ruled Mantua.</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House of </w:t>
      </w:r>
      <w:r>
        <w:rPr>
          <w:rFonts w:ascii="Cambria" w:eastAsia="Cambria" w:hAnsi="Cambria" w:cs="Cambria"/>
          <w:b/>
          <w:u w:val="single"/>
        </w:rPr>
        <w:t>Gonzaga</w:t>
      </w:r>
    </w:p>
    <w:p w:rsidR="003E13A1" w:rsidRDefault="003E13A1">
      <w:pPr>
        <w:spacing w:line="240" w:lineRule="auto"/>
        <w:rPr>
          <w:rFonts w:ascii="Cambria" w:eastAsia="Cambria" w:hAnsi="Cambria" w:cs="Cambria"/>
          <w:b/>
          <w:u w:val="single"/>
        </w:rPr>
      </w:pP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br w:type="page"/>
      </w:r>
    </w:p>
    <w:p w:rsidR="003E13A1" w:rsidRDefault="000146DF">
      <w:pPr>
        <w:spacing w:line="240" w:lineRule="auto"/>
        <w:rPr>
          <w:rFonts w:ascii="Cambria" w:eastAsia="Cambria" w:hAnsi="Cambria" w:cs="Cambria"/>
        </w:rPr>
      </w:pPr>
      <w:r>
        <w:rPr>
          <w:rFonts w:ascii="Cambria" w:eastAsia="Cambria" w:hAnsi="Cambria" w:cs="Cambria"/>
        </w:rPr>
        <w:lastRenderedPageBreak/>
        <w:t xml:space="preserve">9. It doesn’t involve rickety bridges, but the results for a subject in this study were tossed out when the subject hit on a girl and gave her his number so that he could allegedly “explain to her further what the study was about.” This experiment led one of its designers to work with Elliot Aronson in a later study that placed a steam shovel and several crappier items in a play room to observe whether children played with the “forbidden toy.” This study established the “forced compliance” paradigm, which modified the “belief disconfirmation” theory laid out by one of the experimenters in 1956. In this experiment, 71 Stanford males were offered either $1 or $20 to convince others that a tedious knob-turning task was fun. For 10 points, identify this experiment carried carried out by Merrill Carlsmith and the author of </w:t>
      </w:r>
      <w:r>
        <w:rPr>
          <w:rFonts w:ascii="Cambria" w:eastAsia="Cambria" w:hAnsi="Cambria" w:cs="Cambria"/>
          <w:i/>
        </w:rPr>
        <w:t xml:space="preserve">When Prophecy Fails </w:t>
      </w:r>
      <w:r>
        <w:rPr>
          <w:rFonts w:ascii="Cambria" w:eastAsia="Cambria" w:hAnsi="Cambria" w:cs="Cambria"/>
        </w:rPr>
        <w:t xml:space="preserve">to explore the consequences of holding two conflicting beliefs. </w:t>
      </w:r>
    </w:p>
    <w:p w:rsidR="003E13A1" w:rsidRDefault="000146DF">
      <w:pPr>
        <w:spacing w:line="240" w:lineRule="auto"/>
        <w:rPr>
          <w:rFonts w:ascii="Cambria" w:eastAsia="Cambria" w:hAnsi="Cambria" w:cs="Cambria"/>
        </w:rPr>
      </w:pPr>
      <w:r>
        <w:rPr>
          <w:rFonts w:ascii="Cambria" w:eastAsia="Cambria" w:hAnsi="Cambria" w:cs="Cambria"/>
        </w:rPr>
        <w:t xml:space="preserve">ANSWER: The </w:t>
      </w:r>
      <w:r>
        <w:rPr>
          <w:rFonts w:ascii="Cambria" w:eastAsia="Cambria" w:hAnsi="Cambria" w:cs="Cambria"/>
          <w:b/>
          <w:u w:val="single"/>
        </w:rPr>
        <w:t>Festinger</w:t>
      </w:r>
      <w:r>
        <w:rPr>
          <w:rFonts w:ascii="Cambria" w:eastAsia="Cambria" w:hAnsi="Cambria" w:cs="Cambria"/>
        </w:rPr>
        <w:t xml:space="preserve"> and Carlsmith </w:t>
      </w:r>
      <w:r>
        <w:rPr>
          <w:rFonts w:ascii="Cambria" w:eastAsia="Cambria" w:hAnsi="Cambria" w:cs="Cambria"/>
          <w:b/>
          <w:u w:val="single"/>
        </w:rPr>
        <w:t>cognitive dissonance</w:t>
      </w:r>
      <w:r>
        <w:rPr>
          <w:rFonts w:ascii="Cambria" w:eastAsia="Cambria" w:hAnsi="Cambria" w:cs="Cambria"/>
        </w:rPr>
        <w:t xml:space="preserve"> study [prompt on partial answer; accept anything that mentions </w:t>
      </w:r>
      <w:r>
        <w:rPr>
          <w:rFonts w:ascii="Cambria" w:eastAsia="Cambria" w:hAnsi="Cambria" w:cs="Cambria"/>
          <w:b/>
          <w:u w:val="single"/>
        </w:rPr>
        <w:t>Festinger</w:t>
      </w:r>
      <w:r>
        <w:rPr>
          <w:rFonts w:ascii="Cambria" w:eastAsia="Cambria" w:hAnsi="Cambria" w:cs="Cambria"/>
        </w:rPr>
        <w:t xml:space="preserve"> and </w:t>
      </w:r>
      <w:r>
        <w:rPr>
          <w:rFonts w:ascii="Cambria" w:eastAsia="Cambria" w:hAnsi="Cambria" w:cs="Cambria"/>
          <w:b/>
          <w:u w:val="single"/>
        </w:rPr>
        <w:t>turning</w:t>
      </w:r>
      <w:r>
        <w:rPr>
          <w:rFonts w:ascii="Cambria" w:eastAsia="Cambria" w:hAnsi="Cambria" w:cs="Cambria"/>
          <w:b/>
        </w:rPr>
        <w:t xml:space="preserve"> </w:t>
      </w:r>
      <w:r>
        <w:rPr>
          <w:rFonts w:ascii="Cambria" w:eastAsia="Cambria" w:hAnsi="Cambria" w:cs="Cambria"/>
        </w:rPr>
        <w:t>knobs/spools boringly.]</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 xml:space="preserve">10. Gunther Schuller's </w:t>
      </w:r>
      <w:r>
        <w:rPr>
          <w:rFonts w:ascii="Cambria" w:eastAsia="Cambria" w:hAnsi="Cambria" w:cs="Cambria"/>
          <w:i/>
        </w:rPr>
        <w:t>The Compleat Conductor</w:t>
      </w:r>
      <w:r>
        <w:rPr>
          <w:rFonts w:ascii="Cambria" w:eastAsia="Cambria" w:hAnsi="Cambria" w:cs="Cambria"/>
        </w:rPr>
        <w:t xml:space="preserve"> claims that musicians mock conductors' tempo manipulations in the opening bars of this movement of a musical work using the lyrics “First real slow, and then we'll go real fast.” In his autobiography, Louis Spohr criticized the “unmeaning babel” and “empty noise” of this movement. This movement’s secondary theme is based on a repeated triplet-eighths plus quarter note rhythm, and begins with an ascending A-B-C-D, then B-C-D-E. E. M. Forster noted that “the goblins” “might return—and they did” to describe its brief reprise, just before the recapitulation, of the previous C-minor scherzo movement. Unusually for its time, this movement adds a piccolo and three trombones to the orchestra. A coda with 29 bars of C major chords ends, for 10 points, what movement that concludes a symphony that begins with a short-short-short-long “fate” motif?</w:t>
      </w:r>
    </w:p>
    <w:p w:rsidR="003E13A1" w:rsidRDefault="000146DF">
      <w:pPr>
        <w:spacing w:line="240" w:lineRule="auto"/>
        <w:rPr>
          <w:rFonts w:ascii="Cambria" w:eastAsia="Cambria" w:hAnsi="Cambria" w:cs="Cambria"/>
        </w:rPr>
      </w:pPr>
      <w:r>
        <w:rPr>
          <w:rFonts w:ascii="Cambria" w:eastAsia="Cambria" w:hAnsi="Cambria" w:cs="Cambria"/>
        </w:rPr>
        <w:t xml:space="preserve">ANSWER: the </w:t>
      </w:r>
      <w:r>
        <w:rPr>
          <w:rFonts w:ascii="Cambria" w:eastAsia="Cambria" w:hAnsi="Cambria" w:cs="Cambria"/>
          <w:b/>
          <w:u w:val="single"/>
        </w:rPr>
        <w:t>fourth movement</w:t>
      </w:r>
      <w:r>
        <w:rPr>
          <w:rFonts w:ascii="Cambria" w:eastAsia="Cambria" w:hAnsi="Cambria" w:cs="Cambria"/>
          <w:b/>
        </w:rPr>
        <w:t xml:space="preserve"> </w:t>
      </w:r>
      <w:r>
        <w:rPr>
          <w:rFonts w:ascii="Cambria" w:eastAsia="Cambria" w:hAnsi="Cambria" w:cs="Cambria"/>
        </w:rPr>
        <w:t xml:space="preserve">of Ludwig van </w:t>
      </w:r>
      <w:r>
        <w:rPr>
          <w:rFonts w:ascii="Cambria" w:eastAsia="Cambria" w:hAnsi="Cambria" w:cs="Cambria"/>
          <w:b/>
          <w:u w:val="single"/>
        </w:rPr>
        <w:t>Beethoven's Fifth</w:t>
      </w:r>
      <w:r>
        <w:rPr>
          <w:rFonts w:ascii="Cambria" w:eastAsia="Cambria" w:hAnsi="Cambria" w:cs="Cambria"/>
        </w:rPr>
        <w:t xml:space="preserve"> Symphony [accept </w:t>
      </w:r>
      <w:r>
        <w:rPr>
          <w:rFonts w:ascii="Cambria" w:eastAsia="Cambria" w:hAnsi="Cambria" w:cs="Cambria"/>
          <w:b/>
          <w:u w:val="single"/>
        </w:rPr>
        <w:t>finale</w:t>
      </w:r>
      <w:r>
        <w:rPr>
          <w:rFonts w:ascii="Cambria" w:eastAsia="Cambria" w:hAnsi="Cambria" w:cs="Cambria"/>
          <w:b/>
        </w:rPr>
        <w:t xml:space="preserve"> </w:t>
      </w:r>
      <w:r>
        <w:rPr>
          <w:rFonts w:ascii="Cambria" w:eastAsia="Cambria" w:hAnsi="Cambria" w:cs="Cambria"/>
        </w:rPr>
        <w:t xml:space="preserve">or </w:t>
      </w:r>
      <w:r>
        <w:rPr>
          <w:rFonts w:ascii="Cambria" w:eastAsia="Cambria" w:hAnsi="Cambria" w:cs="Cambria"/>
          <w:b/>
          <w:u w:val="single"/>
        </w:rPr>
        <w:t>final movement</w:t>
      </w:r>
      <w:r>
        <w:rPr>
          <w:rFonts w:ascii="Cambria" w:eastAsia="Cambria" w:hAnsi="Cambria" w:cs="Cambria"/>
        </w:rPr>
        <w:t xml:space="preserve"> or </w:t>
      </w:r>
      <w:r>
        <w:rPr>
          <w:rFonts w:ascii="Cambria" w:eastAsia="Cambria" w:hAnsi="Cambria" w:cs="Cambria"/>
          <w:b/>
          <w:u w:val="single"/>
        </w:rPr>
        <w:t>last movement</w:t>
      </w:r>
      <w:r>
        <w:rPr>
          <w:rFonts w:ascii="Cambria" w:eastAsia="Cambria" w:hAnsi="Cambria" w:cs="Cambria"/>
        </w:rPr>
        <w:t xml:space="preserve"> instead of “fourth movement”; accept </w:t>
      </w:r>
      <w:r>
        <w:rPr>
          <w:rFonts w:ascii="Cambria" w:eastAsia="Cambria" w:hAnsi="Cambria" w:cs="Cambria"/>
          <w:b/>
          <w:u w:val="single"/>
        </w:rPr>
        <w:t>Beethoven</w:t>
      </w:r>
      <w:r>
        <w:rPr>
          <w:rFonts w:ascii="Cambria" w:eastAsia="Cambria" w:hAnsi="Cambria" w:cs="Cambria"/>
        </w:rPr>
        <w:t xml:space="preserve">'s </w:t>
      </w:r>
      <w:r>
        <w:rPr>
          <w:rFonts w:ascii="Cambria" w:eastAsia="Cambria" w:hAnsi="Cambria" w:cs="Cambria"/>
          <w:b/>
          <w:u w:val="single"/>
        </w:rPr>
        <w:t>Symphony</w:t>
      </w:r>
      <w:r>
        <w:rPr>
          <w:rFonts w:ascii="Cambria" w:eastAsia="Cambria" w:hAnsi="Cambria" w:cs="Cambria"/>
        </w:rPr>
        <w:t xml:space="preserve"> No. </w:t>
      </w:r>
      <w:r>
        <w:rPr>
          <w:rFonts w:ascii="Cambria" w:eastAsia="Cambria" w:hAnsi="Cambria" w:cs="Cambria"/>
          <w:b/>
          <w:u w:val="single"/>
        </w:rPr>
        <w:t>5</w:t>
      </w:r>
      <w:r>
        <w:rPr>
          <w:rFonts w:ascii="Cambria" w:eastAsia="Cambria" w:hAnsi="Cambria" w:cs="Cambria"/>
        </w:rPr>
        <w:t xml:space="preserve"> and other clear equivalents instead of “Beethoven's Fifth”, prompt on just </w:t>
      </w:r>
      <w:r>
        <w:rPr>
          <w:rFonts w:ascii="Cambria" w:eastAsia="Cambria" w:hAnsi="Cambria" w:cs="Cambria"/>
          <w:u w:val="single"/>
        </w:rPr>
        <w:t>fourth movement</w:t>
      </w:r>
      <w:r>
        <w:rPr>
          <w:rFonts w:ascii="Cambria" w:eastAsia="Cambria" w:hAnsi="Cambria" w:cs="Cambria"/>
        </w:rPr>
        <w:t>, do not accept or prompt anything else that is not a movement]</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11. A cartoon inspired by this effort shows the central figure sitting enthroned with Lady Liberty in chains as a slave girl. A legend claims this event started after its principal’s banquet at Delmonico’s restaurant in New York City, where he ate poisoned pheasant. Newspapers nationwide blasted the central figure's declaration that “I don't care about my dignity!” This campaign followed the National Union Convention in Philadelphia, and its architect was provoked into angrily suggesting the execution of Wendell Phillips and Thaddeus Stevens after a heckler shouted “hang Jeff Davis!” Those outbursts led to speculation that the speaker was drunk or insane, and added to the backlash after that man removed Edwin Stanton in violation of the Tenure of Office Act. For 10 points, name this 1866 speaking tour by Andrew Johnson, named for the looping path it intended to carve out across America.</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Swing Around the Circle</w:t>
      </w:r>
      <w:r>
        <w:rPr>
          <w:rFonts w:ascii="Cambria" w:eastAsia="Cambria" w:hAnsi="Cambria" w:cs="Cambria"/>
        </w:rPr>
        <w:t xml:space="preserve"> Tour</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 xml:space="preserve">12. Assigning a topology to these things--with the principal ones corresponding to individual points in the original space--and then using the fact that </w:t>
      </w:r>
      <w:r>
        <w:rPr>
          <w:rFonts w:ascii="Cambria" w:eastAsia="Cambria" w:hAnsi="Cambria" w:cs="Cambria"/>
          <w:i/>
        </w:rPr>
        <w:t xml:space="preserve">these </w:t>
      </w:r>
      <w:r>
        <w:rPr>
          <w:rFonts w:ascii="Cambria" w:eastAsia="Cambria" w:hAnsi="Cambria" w:cs="Cambria"/>
        </w:rPr>
        <w:t xml:space="preserve">have a unique limit in compact Hausdorff spaces, is one way to think about the Stone-Cech compactification. If a principal one of these objects is the basis for a product, then that product is isomorphic to one of the models used. Los’ theorem gives a criterion by which first-order formulas are true in a “product” named for them. Those products can also be used to construct nonstandard models for the theory of naturals. The lemma named for </w:t>
      </w:r>
      <w:r>
        <w:rPr>
          <w:rFonts w:ascii="Cambria" w:eastAsia="Cambria" w:hAnsi="Cambria" w:cs="Cambria"/>
          <w:i/>
        </w:rPr>
        <w:t xml:space="preserve">these </w:t>
      </w:r>
      <w:r>
        <w:rPr>
          <w:rFonts w:ascii="Cambria" w:eastAsia="Cambria" w:hAnsi="Cambria" w:cs="Cambria"/>
        </w:rPr>
        <w:t>is equivalent to the Boolean prime ideal theorem. These things are called free if they do not contain any finite sets. These sets of sets are closed under intersection, contain either a set or its complement, and, if they contain a set, contain all its supersets. For 10 points, name these maximal filters on a power set.</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ultrafilter</w:t>
      </w:r>
      <w:r>
        <w:rPr>
          <w:rFonts w:ascii="Cambria" w:eastAsia="Cambria" w:hAnsi="Cambria" w:cs="Cambria"/>
        </w:rPr>
        <w:t xml:space="preserve">s [prompt </w:t>
      </w:r>
      <w:r>
        <w:rPr>
          <w:rFonts w:ascii="Cambria" w:eastAsia="Cambria" w:hAnsi="Cambria" w:cs="Cambria"/>
          <w:u w:val="single"/>
        </w:rPr>
        <w:t>ultraproduct</w:t>
      </w:r>
      <w:r>
        <w:rPr>
          <w:rFonts w:ascii="Cambria" w:eastAsia="Cambria" w:hAnsi="Cambria" w:cs="Cambria"/>
        </w:rPr>
        <w:t>s; do not accept or prompt on filters or maximal filters]</w:t>
      </w:r>
    </w:p>
    <w:p w:rsidR="003E13A1" w:rsidRDefault="003E13A1">
      <w:pPr>
        <w:spacing w:line="240" w:lineRule="auto"/>
        <w:rPr>
          <w:rFonts w:ascii="Cambria" w:eastAsia="Cambria" w:hAnsi="Cambria" w:cs="Cambria"/>
        </w:rPr>
      </w:pP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br w:type="page"/>
      </w:r>
    </w:p>
    <w:p w:rsidR="003E13A1" w:rsidRDefault="000146DF">
      <w:pPr>
        <w:spacing w:line="240" w:lineRule="auto"/>
        <w:rPr>
          <w:rFonts w:ascii="Cambria" w:eastAsia="Cambria" w:hAnsi="Cambria" w:cs="Cambria"/>
        </w:rPr>
      </w:pPr>
      <w:r>
        <w:rPr>
          <w:rFonts w:ascii="Cambria" w:eastAsia="Cambria" w:hAnsi="Cambria" w:cs="Cambria"/>
        </w:rPr>
        <w:lastRenderedPageBreak/>
        <w:t xml:space="preserve">13. In a film, this man’s music plays as a woman looks through a telescope at lantern balloons with well-wishes written on them as they float over a golf course. This composer's music was used to score an opening scene in which Breugel's </w:t>
      </w:r>
      <w:r>
        <w:rPr>
          <w:rFonts w:ascii="Cambria" w:eastAsia="Cambria" w:hAnsi="Cambria" w:cs="Cambria"/>
          <w:i/>
        </w:rPr>
        <w:t xml:space="preserve">Hunters in the Snow </w:t>
      </w:r>
      <w:r>
        <w:rPr>
          <w:rFonts w:ascii="Cambria" w:eastAsia="Cambria" w:hAnsi="Cambria" w:cs="Cambria"/>
        </w:rPr>
        <w:t xml:space="preserve">burns and dead birds drop from the sky as Kirsten Dunst’s character opens her eyes. Two Argentine tangos and this composer's music form the entirety of score used in post-1960 re-prints of </w:t>
      </w:r>
      <w:r>
        <w:rPr>
          <w:rFonts w:ascii="Cambria" w:eastAsia="Cambria" w:hAnsi="Cambria" w:cs="Cambria"/>
          <w:i/>
        </w:rPr>
        <w:t>Un Chien Andalou</w:t>
      </w:r>
      <w:r>
        <w:rPr>
          <w:rFonts w:ascii="Cambria" w:eastAsia="Cambria" w:hAnsi="Cambria" w:cs="Cambria"/>
        </w:rPr>
        <w:t xml:space="preserve">. Joseph Carl Briel juxtaposed two themes by this composer to score the scene in which Silas Lynch's militia is defeated by the cavalry of the KKK in </w:t>
      </w:r>
      <w:r>
        <w:rPr>
          <w:rFonts w:ascii="Cambria" w:eastAsia="Cambria" w:hAnsi="Cambria" w:cs="Cambria"/>
          <w:i/>
        </w:rPr>
        <w:t>The Birth of a Nation</w:t>
      </w:r>
      <w:r>
        <w:rPr>
          <w:rFonts w:ascii="Cambria" w:eastAsia="Cambria" w:hAnsi="Cambria" w:cs="Cambria"/>
        </w:rPr>
        <w:t xml:space="preserve">. Another of his pieces underscores Adenoid Hynkel dancing with an inflatable globe in </w:t>
      </w:r>
      <w:r>
        <w:rPr>
          <w:rFonts w:ascii="Cambria" w:eastAsia="Cambria" w:hAnsi="Cambria" w:cs="Cambria"/>
          <w:i/>
        </w:rPr>
        <w:t>The Great Dictator</w:t>
      </w:r>
      <w:r>
        <w:rPr>
          <w:rFonts w:ascii="Cambria" w:eastAsia="Cambria" w:hAnsi="Cambria" w:cs="Cambria"/>
        </w:rPr>
        <w:t xml:space="preserve">. For 10 points, name this composer whose music underscores a scene in which a village is destroyed by a fleet of American helicopters in </w:t>
      </w:r>
      <w:r>
        <w:rPr>
          <w:rFonts w:ascii="Cambria" w:eastAsia="Cambria" w:hAnsi="Cambria" w:cs="Cambria"/>
          <w:i/>
        </w:rPr>
        <w:t>Apocalypse Now</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ANSWER: Richard </w:t>
      </w:r>
      <w:r>
        <w:rPr>
          <w:rFonts w:ascii="Cambria" w:eastAsia="Cambria" w:hAnsi="Cambria" w:cs="Cambria"/>
          <w:b/>
          <w:u w:val="single"/>
        </w:rPr>
        <w:t>Wagner</w:t>
      </w:r>
      <w:r>
        <w:rPr>
          <w:rFonts w:ascii="Cambria" w:eastAsia="Cambria" w:hAnsi="Cambria" w:cs="Cambria"/>
        </w:rPr>
        <w:t xml:space="preserve"> [Wilhelm Richard </w:t>
      </w:r>
      <w:r>
        <w:rPr>
          <w:rFonts w:ascii="Cambria" w:eastAsia="Cambria" w:hAnsi="Cambria" w:cs="Cambria"/>
          <w:b/>
          <w:u w:val="single"/>
        </w:rPr>
        <w:t>Wagner</w:t>
      </w:r>
      <w:r>
        <w:rPr>
          <w:rFonts w:ascii="Cambria" w:eastAsia="Cambria" w:hAnsi="Cambria" w:cs="Cambria"/>
        </w:rPr>
        <w:t>]</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 xml:space="preserve">14. According to Arthur Murray, an author compared the “impudence” of people from this place to “the impudence of a leech, that fixes and sucks your blood.” That author bonds with his enemy Mr. Wilkes by trading insults about this place during an arranged dinner at the Dilly brother’s bookstore. Lydia Davis wrote a one-sentence story in which an author “is indignant that [this place] has so few trees.” After claiming “Many men. Many women. And many children” could write a poem by an author from here, another author began carrying an oak staff to protect himself. A work by that author calls oats “a grain, which in England is generally given to horses, but in [this place] supports the people.” The author of a travelogue documenting his “journey to the Western islands” of this country thought this itss people were barbarous, and denounced a poet from here who forged </w:t>
      </w:r>
      <w:r>
        <w:rPr>
          <w:rFonts w:ascii="Cambria" w:eastAsia="Cambria" w:hAnsi="Cambria" w:cs="Cambria"/>
          <w:i/>
        </w:rPr>
        <w:t>The Works of Ossian</w:t>
      </w:r>
      <w:r>
        <w:rPr>
          <w:rFonts w:ascii="Cambria" w:eastAsia="Cambria" w:hAnsi="Cambria" w:cs="Cambria"/>
        </w:rPr>
        <w:t>. For 10 points, name this country home to James Macpherson.</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Scotland</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 xml:space="preserve">15. This thinker’s ideas are used to analyze the economy of cuteness in the anime </w:t>
      </w:r>
      <w:r>
        <w:rPr>
          <w:rFonts w:ascii="Cambria" w:eastAsia="Cambria" w:hAnsi="Cambria" w:cs="Cambria"/>
          <w:i/>
        </w:rPr>
        <w:t xml:space="preserve">Tamala 2010: A Punk Cat in Space </w:t>
      </w:r>
      <w:r>
        <w:rPr>
          <w:rFonts w:ascii="Cambria" w:eastAsia="Cambria" w:hAnsi="Cambria" w:cs="Cambria"/>
        </w:rPr>
        <w:t xml:space="preserve">in an essay by Emily Raine. This thinker argued that the Minotaur was a better metaphor for the origin of art than Narcissus in a review of </w:t>
      </w:r>
      <w:r>
        <w:rPr>
          <w:rFonts w:ascii="Cambria" w:eastAsia="Cambria" w:hAnsi="Cambria" w:cs="Cambria"/>
          <w:i/>
        </w:rPr>
        <w:t>Primitive Art</w:t>
      </w:r>
      <w:r>
        <w:rPr>
          <w:rFonts w:ascii="Cambria" w:eastAsia="Cambria" w:hAnsi="Cambria" w:cs="Cambria"/>
        </w:rPr>
        <w:t xml:space="preserve"> by Georges Luquet. Rosalind Krauss and Yve-Alain Bois’s art theory makes use of his concept of the “formless,” which denotes a process of degrading systems to “base matter.” A headless man with a skull for genitals was the emblem of a secret society founded by this man, which implemented his theories about community-making through sacrifice and festival. This founder of Acéphale wrote a book whose title concept is the luxurious squandering of energy. In a novel by this author of </w:t>
      </w:r>
      <w:r>
        <w:rPr>
          <w:rFonts w:ascii="Cambria" w:eastAsia="Cambria" w:hAnsi="Cambria" w:cs="Cambria"/>
          <w:i/>
        </w:rPr>
        <w:t>The Accursed Share</w:t>
      </w:r>
      <w:r>
        <w:rPr>
          <w:rFonts w:ascii="Cambria" w:eastAsia="Cambria" w:hAnsi="Cambria" w:cs="Cambria"/>
        </w:rPr>
        <w:t xml:space="preserve">, Simone uses a bull testicle and the title body part to pleasure herself. For 10 points, name this author of </w:t>
      </w:r>
      <w:r>
        <w:rPr>
          <w:rFonts w:ascii="Cambria" w:eastAsia="Cambria" w:hAnsi="Cambria" w:cs="Cambria"/>
          <w:i/>
        </w:rPr>
        <w:t>The Story of the Eye</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ANSWER: Georges </w:t>
      </w:r>
      <w:r>
        <w:rPr>
          <w:rFonts w:ascii="Cambria" w:eastAsia="Cambria" w:hAnsi="Cambria" w:cs="Cambria"/>
          <w:b/>
          <w:u w:val="single"/>
        </w:rPr>
        <w:t>Bataille</w:t>
      </w:r>
      <w:r>
        <w:rPr>
          <w:rFonts w:ascii="Cambria" w:eastAsia="Cambria" w:hAnsi="Cambria" w:cs="Cambria"/>
        </w:rPr>
        <w:t xml:space="preserve"> [or</w:t>
      </w:r>
      <w:r>
        <w:rPr>
          <w:rFonts w:ascii="Cambria" w:eastAsia="Cambria" w:hAnsi="Cambria" w:cs="Cambria"/>
          <w:b/>
        </w:rPr>
        <w:t xml:space="preserve"> </w:t>
      </w:r>
      <w:r>
        <w:rPr>
          <w:rFonts w:ascii="Cambria" w:eastAsia="Cambria" w:hAnsi="Cambria" w:cs="Cambria"/>
        </w:rPr>
        <w:t>Georges Albert Maurice Victor</w:t>
      </w:r>
      <w:r>
        <w:rPr>
          <w:rFonts w:ascii="Cambria" w:eastAsia="Cambria" w:hAnsi="Cambria" w:cs="Cambria"/>
          <w:b/>
        </w:rPr>
        <w:t xml:space="preserve"> </w:t>
      </w:r>
      <w:r>
        <w:rPr>
          <w:rFonts w:ascii="Cambria" w:eastAsia="Cambria" w:hAnsi="Cambria" w:cs="Cambria"/>
          <w:b/>
          <w:u w:val="single"/>
        </w:rPr>
        <w:t>Bataille</w:t>
      </w:r>
      <w:r>
        <w:rPr>
          <w:rFonts w:ascii="Cambria" w:eastAsia="Cambria" w:hAnsi="Cambria" w:cs="Cambria"/>
        </w:rPr>
        <w:t>]</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 xml:space="preserve">16. Arshile Gorky looked for figures from these paintings in the clouds on road trips and kept a large reproduction of one of them on his studio wall. The white animal next to Zapata in Diego Rivera’s </w:t>
      </w:r>
      <w:r>
        <w:rPr>
          <w:rFonts w:ascii="Cambria" w:eastAsia="Cambria" w:hAnsi="Cambria" w:cs="Cambria"/>
          <w:i/>
        </w:rPr>
        <w:t>History of the State of Morelos</w:t>
      </w:r>
      <w:r>
        <w:rPr>
          <w:rFonts w:ascii="Cambria" w:eastAsia="Cambria" w:hAnsi="Cambria" w:cs="Cambria"/>
        </w:rPr>
        <w:t xml:space="preserve"> is based on a figure in one of these paintings. Symbols in one of these paintings include a tree of orange “medicinal apples” on the left and an oversized greyhound chasing three hares across the background hills. In another of these paintings, a banner displaying the Knot of Solomon waves over a man wearing a red-and-gold, turban-like hat. In the last of them, upright lances stand out against the sky behind Michelotto da Cotignola. The artist of these paintings used perspective by portraying foreshortened horses and men lying on the ground beneath the cavalry led by Niccolo da Tolentino. For 10 points, name these three Paolo Uccello paintings depicting a battle.</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Battle of San Romano</w:t>
      </w:r>
      <w:r>
        <w:rPr>
          <w:rFonts w:ascii="Cambria" w:eastAsia="Cambria" w:hAnsi="Cambria" w:cs="Cambria"/>
        </w:rPr>
        <w:t xml:space="preserve"> [accept any answers indicating it’s </w:t>
      </w:r>
      <w:r>
        <w:rPr>
          <w:rFonts w:ascii="Cambria" w:eastAsia="Cambria" w:hAnsi="Cambria" w:cs="Cambria"/>
          <w:i/>
        </w:rPr>
        <w:t xml:space="preserve">The </w:t>
      </w:r>
      <w:r>
        <w:rPr>
          <w:rFonts w:ascii="Cambria" w:eastAsia="Cambria" w:hAnsi="Cambria" w:cs="Cambria"/>
          <w:b/>
          <w:i/>
          <w:u w:val="single"/>
        </w:rPr>
        <w:t>Battle of San Romano</w:t>
      </w:r>
      <w:r>
        <w:rPr>
          <w:rFonts w:ascii="Cambria" w:eastAsia="Cambria" w:hAnsi="Cambria" w:cs="Cambria"/>
        </w:rPr>
        <w:t>]</w:t>
      </w:r>
    </w:p>
    <w:p w:rsidR="003E13A1" w:rsidRDefault="003E13A1">
      <w:pPr>
        <w:spacing w:line="240" w:lineRule="auto"/>
        <w:rPr>
          <w:rFonts w:ascii="Cambria" w:eastAsia="Cambria" w:hAnsi="Cambria" w:cs="Cambria"/>
          <w:b/>
          <w:i/>
          <w:u w:val="single"/>
        </w:rPr>
      </w:pPr>
    </w:p>
    <w:p w:rsidR="003E13A1" w:rsidRDefault="000146DF">
      <w:pPr>
        <w:spacing w:line="240" w:lineRule="auto"/>
        <w:rPr>
          <w:rFonts w:ascii="Cambria" w:eastAsia="Cambria" w:hAnsi="Cambria" w:cs="Cambria"/>
        </w:rPr>
      </w:pPr>
      <w:r>
        <w:rPr>
          <w:rFonts w:ascii="Cambria" w:eastAsia="Cambria" w:hAnsi="Cambria" w:cs="Cambria"/>
        </w:rPr>
        <w:t>17. Martin Luther fiercely believed in the existence of this kind of event, and wrote angrily that Frederick the Wise had once restrained him from organizing a bloodthirsty lynch mob in response to it at Dessau. Those experiencing this action were instructed to boil water in egg shells. Knives or opened scissors were often precariously suspended over a bed to prevent this action, which could be facilitated by enchanting a glowing piece of wood. Hallmarks of this action included a thick throat known as a killcrop, or the presence of a membranous caul on the subject. Belief in this action was still widely held in 1895 in Ireland, where Bridget Cleary was immolated by her father for supposedly having been subjected to it. Folk beliefs about this action are held to be a reaction to cretinism or other disabilities. For 10 points, identify this belief that fairies or like beings had replaced an infant with a doppelganger.</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Changeling</w:t>
      </w:r>
      <w:r>
        <w:rPr>
          <w:rFonts w:ascii="Cambria" w:eastAsia="Cambria" w:hAnsi="Cambria" w:cs="Cambria"/>
        </w:rPr>
        <w:t xml:space="preserve"> swap [prompt on answers that describe what’s going on but don’t use “changeling”] </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 xml:space="preserve">18. One character in this play describes America as a slot machine that rejects your quarters; that character doubts that the missionaries at the Old Mission are real Christians since they drill holes in coffee cups to punish rule-breakers. The protagonist of this play keeps a football trophy belonging to his twin brother Raymond, who died in </w:t>
      </w:r>
      <w:r>
        <w:rPr>
          <w:rFonts w:ascii="Cambria" w:eastAsia="Cambria" w:hAnsi="Cambria" w:cs="Cambria"/>
        </w:rPr>
        <w:lastRenderedPageBreak/>
        <w:t xml:space="preserve">Vietnam. This play's first act ends with two characters singing "Hail! Hail! The gang's all here" after getting news that Hill District has been declared a "blight." The unseen Bernie Smith fronts money for a character to become part owner of the WBTZ in this play, which concludes with the protagonist tearing down Roosevelt Hicks's poster of Tiger Woods. For 10 points, name this play in which Harmond Wilkes's mayoral campaign is destroyed when he refuses to demolish Ester Tyler's old house at 1839 Wylie, the final play in the </w:t>
      </w:r>
      <w:r>
        <w:rPr>
          <w:rFonts w:ascii="Cambria" w:eastAsia="Cambria" w:hAnsi="Cambria" w:cs="Cambria"/>
          <w:i/>
        </w:rPr>
        <w:t>Pittsburgh Cycle</w:t>
      </w:r>
      <w:r>
        <w:rPr>
          <w:rFonts w:ascii="Cambria" w:eastAsia="Cambria" w:hAnsi="Cambria" w:cs="Cambria"/>
        </w:rPr>
        <w:t>.</w:t>
      </w:r>
    </w:p>
    <w:p w:rsidR="003E13A1" w:rsidRDefault="000146DF">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Radio Golf</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19. Queen Yacotzin of this city was executed in public after being accused of infidelity. A ruler of this city established a religion centered on the “Unknown Lord of Everywhere,” a figure who dwelt only in empty temples, where patrons were forbidden from making human or animal sacrifices. Its final ruler Cacamatzin was arrested and replaced by his Christian brother. This city, likely founded by the Chichimecs, became the capital of the Acolhua after they moved from Coat-linchan. The “Flower Songs” were composed by a philosopher-king of this city who personally engineered the Chapultepec Aqueduct – that king, whose poetry appears on the modern 100 peso note, was named the “Fasting Coyote” or Nezahual-coyotl. The Triple Alliance was comprised of Tlacopan, Tenochtitlan, and, for 10 points, what city-state that shares its name with the lake upon which Tenochtitlan was built?</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Texcoco</w:t>
      </w:r>
      <w:r>
        <w:rPr>
          <w:rFonts w:ascii="Cambria" w:eastAsia="Cambria" w:hAnsi="Cambria" w:cs="Cambria"/>
        </w:rPr>
        <w:t xml:space="preserve"> [or </w:t>
      </w:r>
      <w:r>
        <w:rPr>
          <w:rFonts w:ascii="Cambria" w:eastAsia="Cambria" w:hAnsi="Cambria" w:cs="Cambria"/>
          <w:b/>
          <w:u w:val="single"/>
        </w:rPr>
        <w:t>Tezcoco</w:t>
      </w:r>
      <w:r>
        <w:rPr>
          <w:rFonts w:ascii="Cambria" w:eastAsia="Cambria" w:hAnsi="Cambria" w:cs="Cambria"/>
        </w:rPr>
        <w:t xml:space="preserve"> or </w:t>
      </w:r>
      <w:r>
        <w:rPr>
          <w:rFonts w:ascii="Cambria" w:eastAsia="Cambria" w:hAnsi="Cambria" w:cs="Cambria"/>
          <w:b/>
          <w:u w:val="single"/>
        </w:rPr>
        <w:t>Tetzcoco</w:t>
      </w:r>
      <w:r>
        <w:rPr>
          <w:rFonts w:ascii="Cambria" w:eastAsia="Cambria" w:hAnsi="Cambria" w:cs="Cambria"/>
        </w:rPr>
        <w:t xml:space="preserve">, accept </w:t>
      </w:r>
      <w:r>
        <w:rPr>
          <w:rFonts w:ascii="Cambria" w:eastAsia="Cambria" w:hAnsi="Cambria" w:cs="Cambria"/>
          <w:b/>
          <w:u w:val="single"/>
        </w:rPr>
        <w:t>Acolhua</w:t>
      </w:r>
      <w:r>
        <w:rPr>
          <w:rFonts w:ascii="Cambria" w:eastAsia="Cambria" w:hAnsi="Cambria" w:cs="Cambria"/>
          <w:u w:val="single"/>
        </w:rPr>
        <w:t>can</w:t>
      </w:r>
      <w:r>
        <w:rPr>
          <w:rFonts w:ascii="Cambria" w:eastAsia="Cambria" w:hAnsi="Cambria" w:cs="Cambria"/>
        </w:rPr>
        <w:t xml:space="preserve"> before “Acolhua” is mentioned, prompt on </w:t>
      </w:r>
      <w:r>
        <w:rPr>
          <w:rFonts w:ascii="Cambria" w:eastAsia="Cambria" w:hAnsi="Cambria" w:cs="Cambria"/>
          <w:u w:val="single"/>
        </w:rPr>
        <w:t>Aztecs</w:t>
      </w:r>
      <w:r>
        <w:rPr>
          <w:rFonts w:ascii="Cambria" w:eastAsia="Cambria" w:hAnsi="Cambria" w:cs="Cambria"/>
        </w:rPr>
        <w:t xml:space="preserve"> or </w:t>
      </w:r>
      <w:r>
        <w:rPr>
          <w:rFonts w:ascii="Cambria" w:eastAsia="Cambria" w:hAnsi="Cambria" w:cs="Cambria"/>
          <w:u w:val="single"/>
        </w:rPr>
        <w:t>Aztec</w:t>
      </w:r>
      <w:r>
        <w:rPr>
          <w:rFonts w:ascii="Cambria" w:eastAsia="Cambria" w:hAnsi="Cambria" w:cs="Cambria"/>
        </w:rPr>
        <w:t xml:space="preserve"> Empire]</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20. A quantity named for this word can be calculated using a three-parameter correlation developed by Satyanarayana and Rao or measured directly by the Pensky-Martens test. In devices named for this word, the maximum allowed velocity is calculated as a constant, k, times the square root of a function of the internal densities, according to the Souders-Brown equation. Equilibrium conditions may be obtained by solving the Ratchford-Rice equation for those devices named for this word; those "drums" are the simplest devices used in industrial-scale continuous distillation. This word names a quantity whose value for a substance determines which number occupies the top-most quadrant of the NFPA diamond. That critical temperature named for this word is typically 10 degrees below the fire point. For 10 points, what word describes the "point" at which a vapor will non-spontaneously ignite?</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flash</w:t>
      </w:r>
      <w:r>
        <w:rPr>
          <w:rFonts w:ascii="Cambria" w:eastAsia="Cambria" w:hAnsi="Cambria" w:cs="Cambria"/>
        </w:rPr>
        <w:t xml:space="preserve"> [accept </w:t>
      </w:r>
      <w:r>
        <w:rPr>
          <w:rFonts w:ascii="Cambria" w:eastAsia="Cambria" w:hAnsi="Cambria" w:cs="Cambria"/>
          <w:b/>
          <w:u w:val="single"/>
        </w:rPr>
        <w:t>flash point</w:t>
      </w:r>
      <w:r>
        <w:rPr>
          <w:rFonts w:ascii="Cambria" w:eastAsia="Cambria" w:hAnsi="Cambria" w:cs="Cambria"/>
        </w:rPr>
        <w:t xml:space="preserve"> or </w:t>
      </w:r>
      <w:r>
        <w:rPr>
          <w:rFonts w:ascii="Cambria" w:eastAsia="Cambria" w:hAnsi="Cambria" w:cs="Cambria"/>
          <w:b/>
          <w:u w:val="single"/>
        </w:rPr>
        <w:t>flash temperature</w:t>
      </w:r>
      <w:r>
        <w:rPr>
          <w:rFonts w:ascii="Cambria" w:eastAsia="Cambria" w:hAnsi="Cambria" w:cs="Cambria"/>
        </w:rPr>
        <w:t xml:space="preserve"> or </w:t>
      </w:r>
      <w:r>
        <w:rPr>
          <w:rFonts w:ascii="Cambria" w:eastAsia="Cambria" w:hAnsi="Cambria" w:cs="Cambria"/>
          <w:b/>
          <w:u w:val="single"/>
        </w:rPr>
        <w:t>flash drum</w:t>
      </w:r>
      <w:r>
        <w:rPr>
          <w:rFonts w:ascii="Cambria" w:eastAsia="Cambria" w:hAnsi="Cambria" w:cs="Cambria"/>
        </w:rPr>
        <w:t xml:space="preserve"> or </w:t>
      </w:r>
      <w:r>
        <w:rPr>
          <w:rFonts w:ascii="Cambria" w:eastAsia="Cambria" w:hAnsi="Cambria" w:cs="Cambria"/>
          <w:b/>
          <w:u w:val="single"/>
        </w:rPr>
        <w:t>flash tank</w:t>
      </w:r>
      <w:r>
        <w:rPr>
          <w:rFonts w:ascii="Cambria" w:eastAsia="Cambria" w:hAnsi="Cambria" w:cs="Cambria"/>
        </w:rPr>
        <w:t>]</w:t>
      </w:r>
    </w:p>
    <w:p w:rsidR="003E13A1" w:rsidRDefault="003E13A1">
      <w:pPr>
        <w:spacing w:line="240" w:lineRule="auto"/>
        <w:rPr>
          <w:rFonts w:ascii="Cambria" w:eastAsia="Cambria" w:hAnsi="Cambria" w:cs="Cambria"/>
        </w:rPr>
      </w:pP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br w:type="page"/>
      </w:r>
    </w:p>
    <w:p w:rsidR="003E13A1" w:rsidRDefault="000146DF">
      <w:pPr>
        <w:spacing w:line="240" w:lineRule="auto"/>
        <w:rPr>
          <w:rFonts w:ascii="Cambria" w:eastAsia="Cambria" w:hAnsi="Cambria" w:cs="Cambria"/>
          <w:b/>
        </w:rPr>
      </w:pPr>
      <w:r>
        <w:rPr>
          <w:rFonts w:ascii="Cambria" w:eastAsia="Cambria" w:hAnsi="Cambria" w:cs="Cambria"/>
          <w:b/>
        </w:rPr>
        <w:lastRenderedPageBreak/>
        <w:t xml:space="preserve">BONUSES </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1. This disorder is similar to pulmonary hypoplasia. For 10 points each:</w:t>
      </w:r>
    </w:p>
    <w:p w:rsidR="003E13A1" w:rsidRDefault="000146DF">
      <w:pPr>
        <w:spacing w:line="240" w:lineRule="auto"/>
        <w:rPr>
          <w:rFonts w:ascii="Cambria" w:eastAsia="Cambria" w:hAnsi="Cambria" w:cs="Cambria"/>
        </w:rPr>
      </w:pPr>
      <w:r>
        <w:rPr>
          <w:rFonts w:ascii="Cambria" w:eastAsia="Cambria" w:hAnsi="Cambria" w:cs="Cambria"/>
        </w:rPr>
        <w:t>[10] Name this disease, which is caused by insufficient surfactant production in the lungs of a developing infant. It is one of the most common causes of death in preterm infants.</w:t>
      </w:r>
    </w:p>
    <w:p w:rsidR="003E13A1" w:rsidRDefault="000146DF">
      <w:pPr>
        <w:spacing w:line="240" w:lineRule="auto"/>
        <w:rPr>
          <w:rFonts w:ascii="Cambria" w:eastAsia="Cambria" w:hAnsi="Cambria" w:cs="Cambria"/>
        </w:rPr>
      </w:pPr>
      <w:r>
        <w:rPr>
          <w:rFonts w:ascii="Cambria" w:eastAsia="Cambria" w:hAnsi="Cambria" w:cs="Cambria"/>
        </w:rPr>
        <w:t>ANSWER: I</w:t>
      </w:r>
      <w:r>
        <w:rPr>
          <w:rFonts w:ascii="Cambria" w:eastAsia="Cambria" w:hAnsi="Cambria" w:cs="Cambria"/>
          <w:b/>
          <w:u w:val="single"/>
        </w:rPr>
        <w:t>RDS</w:t>
      </w:r>
      <w:r>
        <w:rPr>
          <w:rFonts w:ascii="Cambria" w:eastAsia="Cambria" w:hAnsi="Cambria" w:cs="Cambria"/>
        </w:rPr>
        <w:t xml:space="preserve"> [or infant </w:t>
      </w:r>
      <w:r>
        <w:rPr>
          <w:rFonts w:ascii="Cambria" w:eastAsia="Cambria" w:hAnsi="Cambria" w:cs="Cambria"/>
          <w:b/>
          <w:u w:val="single"/>
        </w:rPr>
        <w:t>respiratory distress syndrome</w:t>
      </w:r>
      <w:r>
        <w:rPr>
          <w:rFonts w:ascii="Cambria" w:eastAsia="Cambria" w:hAnsi="Cambria" w:cs="Cambria"/>
        </w:rPr>
        <w:t xml:space="preserve">, or neonatal </w:t>
      </w:r>
      <w:r>
        <w:rPr>
          <w:rFonts w:ascii="Cambria" w:eastAsia="Cambria" w:hAnsi="Cambria" w:cs="Cambria"/>
          <w:b/>
          <w:u w:val="single"/>
        </w:rPr>
        <w:t>respiratory distress syndrome</w:t>
      </w:r>
      <w:r>
        <w:rPr>
          <w:rFonts w:ascii="Cambria" w:eastAsia="Cambria" w:hAnsi="Cambria" w:cs="Cambria"/>
        </w:rPr>
        <w:t xml:space="preserve">; accept but DO NOT REVEAL TO TEAMS: </w:t>
      </w:r>
      <w:r>
        <w:rPr>
          <w:rFonts w:ascii="Cambria" w:eastAsia="Cambria" w:hAnsi="Cambria" w:cs="Cambria"/>
          <w:b/>
          <w:u w:val="single"/>
        </w:rPr>
        <w:t>hyaline membrane disease</w:t>
      </w:r>
      <w:r>
        <w:rPr>
          <w:rFonts w:ascii="Cambria" w:eastAsia="Cambria" w:hAnsi="Cambria" w:cs="Cambria"/>
        </w:rPr>
        <w:t xml:space="preserve"> or </w:t>
      </w:r>
      <w:r>
        <w:rPr>
          <w:rFonts w:ascii="Cambria" w:eastAsia="Cambria" w:hAnsi="Cambria" w:cs="Cambria"/>
          <w:b/>
          <w:u w:val="single"/>
        </w:rPr>
        <w:t>HMD</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[10] An antiquated name for infant respiratory distress syndrome refers to this kind of membrane. This word also identifies a type of cartilage which is found on articular surfaces and has a glass-like appearance.</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hyaline</w:t>
      </w:r>
      <w:r>
        <w:rPr>
          <w:rFonts w:ascii="Cambria" w:eastAsia="Cambria" w:hAnsi="Cambria" w:cs="Cambria"/>
        </w:rPr>
        <w:t xml:space="preserve"> [accept </w:t>
      </w:r>
      <w:r>
        <w:rPr>
          <w:rFonts w:ascii="Cambria" w:eastAsia="Cambria" w:hAnsi="Cambria" w:cs="Cambria"/>
          <w:b/>
          <w:u w:val="single"/>
        </w:rPr>
        <w:t>hyaline</w:t>
      </w:r>
      <w:r>
        <w:rPr>
          <w:rFonts w:ascii="Cambria" w:eastAsia="Cambria" w:hAnsi="Cambria" w:cs="Cambria"/>
        </w:rPr>
        <w:t xml:space="preserve"> membrane disease or </w:t>
      </w:r>
      <w:r>
        <w:rPr>
          <w:rFonts w:ascii="Cambria" w:eastAsia="Cambria" w:hAnsi="Cambria" w:cs="Cambria"/>
          <w:b/>
          <w:u w:val="single"/>
        </w:rPr>
        <w:t>hyaline</w:t>
      </w:r>
      <w:r>
        <w:rPr>
          <w:rFonts w:ascii="Cambria" w:eastAsia="Cambria" w:hAnsi="Cambria" w:cs="Cambria"/>
        </w:rPr>
        <w:t xml:space="preserve"> cartilage]</w:t>
      </w:r>
    </w:p>
    <w:p w:rsidR="003E13A1" w:rsidRDefault="000146DF">
      <w:pPr>
        <w:spacing w:line="240" w:lineRule="auto"/>
        <w:rPr>
          <w:rFonts w:ascii="Cambria" w:eastAsia="Cambria" w:hAnsi="Cambria" w:cs="Cambria"/>
        </w:rPr>
      </w:pPr>
      <w:r>
        <w:rPr>
          <w:rFonts w:ascii="Cambria" w:eastAsia="Cambria" w:hAnsi="Cambria" w:cs="Cambria"/>
        </w:rPr>
        <w:t>[10] These small benign laminated hyaline masses can sometimes be seen histologically in the alveoli, but they're more commonly seen in the prostate, where they're also called prostate stones or prostatic concretions.</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corpora amylacea</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2. Kenelm Hubert Digby proposed this event, which resulted in a pledge adopted by universities in Scotland, Canada, and South Africa. For 10 points each:</w:t>
      </w:r>
    </w:p>
    <w:p w:rsidR="003E13A1" w:rsidRDefault="000146DF">
      <w:pPr>
        <w:spacing w:line="240" w:lineRule="auto"/>
        <w:rPr>
          <w:rFonts w:ascii="Cambria" w:eastAsia="Cambria" w:hAnsi="Cambria" w:cs="Cambria"/>
        </w:rPr>
      </w:pPr>
      <w:r>
        <w:rPr>
          <w:rFonts w:ascii="Cambria" w:eastAsia="Cambria" w:hAnsi="Cambria" w:cs="Cambria"/>
        </w:rPr>
        <w:t>[10] Give the common name for this debate held by the Oxford debating society in 1933, which ended with the success of a motion stating that “this House will in no circumstances fight for” the namesake things.</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King and Country</w:t>
      </w:r>
      <w:r>
        <w:rPr>
          <w:rFonts w:ascii="Cambria" w:eastAsia="Cambria" w:hAnsi="Cambria" w:cs="Cambria"/>
        </w:rPr>
        <w:t xml:space="preserve"> Debate</w:t>
      </w:r>
    </w:p>
    <w:p w:rsidR="003E13A1" w:rsidRDefault="000146DF">
      <w:pPr>
        <w:spacing w:line="240" w:lineRule="auto"/>
        <w:rPr>
          <w:rFonts w:ascii="Cambria" w:eastAsia="Cambria" w:hAnsi="Cambria" w:cs="Cambria"/>
        </w:rPr>
      </w:pPr>
      <w:r>
        <w:rPr>
          <w:rFonts w:ascii="Cambria" w:eastAsia="Cambria" w:hAnsi="Cambria" w:cs="Cambria"/>
        </w:rPr>
        <w:t>[10] The King and Country debate partly revealed the extent of British pacifism during the interwar period, as did the nationwide “Peace Ballot” organized by this man, whose role in the League of Nations won him the 1937 Nobel. This man’s father of the same name was a Marquess of Salisbury who served as PM.</w:t>
      </w:r>
    </w:p>
    <w:p w:rsidR="003E13A1" w:rsidRDefault="000146DF">
      <w:pPr>
        <w:spacing w:line="240" w:lineRule="auto"/>
        <w:rPr>
          <w:rFonts w:ascii="Cambria" w:eastAsia="Cambria" w:hAnsi="Cambria" w:cs="Cambria"/>
        </w:rPr>
      </w:pPr>
      <w:r>
        <w:rPr>
          <w:rFonts w:ascii="Cambria" w:eastAsia="Cambria" w:hAnsi="Cambria" w:cs="Cambria"/>
        </w:rPr>
        <w:t xml:space="preserve">ANSWER: Robert </w:t>
      </w:r>
      <w:r>
        <w:rPr>
          <w:rFonts w:ascii="Cambria" w:eastAsia="Cambria" w:hAnsi="Cambria" w:cs="Cambria"/>
          <w:b/>
          <w:u w:val="single"/>
        </w:rPr>
        <w:t>Cecil</w:t>
      </w:r>
      <w:r>
        <w:rPr>
          <w:rFonts w:ascii="Cambria" w:eastAsia="Cambria" w:hAnsi="Cambria" w:cs="Cambria"/>
        </w:rPr>
        <w:t xml:space="preserve">, 1st Viscount Cecil of Chelwood [or Edgar Algernon Robert </w:t>
      </w:r>
      <w:r>
        <w:rPr>
          <w:rFonts w:ascii="Cambria" w:eastAsia="Cambria" w:hAnsi="Cambria" w:cs="Cambria"/>
          <w:b/>
          <w:u w:val="single"/>
        </w:rPr>
        <w:t>Gascoyne-Cecil</w:t>
      </w:r>
      <w:r>
        <w:rPr>
          <w:rFonts w:ascii="Cambria" w:eastAsia="Cambria" w:hAnsi="Cambria" w:cs="Cambria"/>
        </w:rPr>
        <w:t>, 1st Viscount Cecil of Chelwood]</w:t>
      </w:r>
    </w:p>
    <w:p w:rsidR="003E13A1" w:rsidRDefault="000146DF">
      <w:pPr>
        <w:spacing w:line="240" w:lineRule="auto"/>
        <w:rPr>
          <w:rFonts w:ascii="Cambria" w:eastAsia="Cambria" w:hAnsi="Cambria" w:cs="Cambria"/>
        </w:rPr>
      </w:pPr>
      <w:r>
        <w:rPr>
          <w:rFonts w:ascii="Cambria" w:eastAsia="Cambria" w:hAnsi="Cambria" w:cs="Cambria"/>
        </w:rPr>
        <w:t>[10] The phrase “For King and Country” had earlier been used to title an editorial condemning one of these massive work stoppages that occurred in Britain in 1926.</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general strike</w:t>
      </w:r>
      <w:r>
        <w:rPr>
          <w:rFonts w:ascii="Cambria" w:eastAsia="Cambria" w:hAnsi="Cambria" w:cs="Cambria"/>
        </w:rPr>
        <w:t xml:space="preserve"> [or </w:t>
      </w:r>
      <w:r>
        <w:rPr>
          <w:rFonts w:ascii="Cambria" w:eastAsia="Cambria" w:hAnsi="Cambria" w:cs="Cambria"/>
          <w:b/>
          <w:u w:val="single"/>
        </w:rPr>
        <w:t>mass strike</w:t>
      </w:r>
      <w:r>
        <w:rPr>
          <w:rFonts w:ascii="Cambria" w:eastAsia="Cambria" w:hAnsi="Cambria" w:cs="Cambria"/>
        </w:rPr>
        <w:t xml:space="preserve">; prompt on </w:t>
      </w:r>
      <w:r>
        <w:rPr>
          <w:rFonts w:ascii="Cambria" w:eastAsia="Cambria" w:hAnsi="Cambria" w:cs="Cambria"/>
          <w:u w:val="single"/>
        </w:rPr>
        <w:t>strike</w:t>
      </w:r>
      <w:r>
        <w:rPr>
          <w:rFonts w:ascii="Cambria" w:eastAsia="Cambria" w:hAnsi="Cambria" w:cs="Cambria"/>
        </w:rPr>
        <w:t>]</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3. Makina travels to America to bring a message to her brother in a 2015 novel titled for “signs preceding” this event. For 10 points each:</w:t>
      </w:r>
    </w:p>
    <w:p w:rsidR="003E13A1" w:rsidRDefault="000146DF">
      <w:pPr>
        <w:spacing w:line="240" w:lineRule="auto"/>
        <w:rPr>
          <w:rFonts w:ascii="Cambria" w:eastAsia="Cambria" w:hAnsi="Cambria" w:cs="Cambria"/>
        </w:rPr>
      </w:pPr>
      <w:r>
        <w:rPr>
          <w:rFonts w:ascii="Cambria" w:eastAsia="Cambria" w:hAnsi="Cambria" w:cs="Cambria"/>
        </w:rPr>
        <w:t>[10] Identify this event, which partly titles a novel in which a journalist with broken eyeglasses who gets caught up in a campaign against the Counselor serves as a standin for Euclides da Cunha.</w:t>
      </w:r>
    </w:p>
    <w:p w:rsidR="003E13A1" w:rsidRDefault="000146DF">
      <w:pPr>
        <w:spacing w:line="240" w:lineRule="auto"/>
        <w:rPr>
          <w:rFonts w:ascii="Cambria" w:eastAsia="Cambria" w:hAnsi="Cambria" w:cs="Cambria"/>
        </w:rPr>
      </w:pPr>
      <w:r>
        <w:rPr>
          <w:rFonts w:ascii="Cambria" w:eastAsia="Cambria" w:hAnsi="Cambria" w:cs="Cambria"/>
        </w:rPr>
        <w:t xml:space="preserve">ANSWER: the </w:t>
      </w:r>
      <w:r>
        <w:rPr>
          <w:rFonts w:ascii="Cambria" w:eastAsia="Cambria" w:hAnsi="Cambria" w:cs="Cambria"/>
          <w:b/>
          <w:u w:val="single"/>
        </w:rPr>
        <w:t>end of the world</w:t>
      </w:r>
      <w:r>
        <w:rPr>
          <w:rFonts w:ascii="Cambria" w:eastAsia="Cambria" w:hAnsi="Cambria" w:cs="Cambria"/>
        </w:rPr>
        <w:t xml:space="preserve"> [or </w:t>
      </w:r>
      <w:r>
        <w:rPr>
          <w:rFonts w:ascii="Cambria" w:eastAsia="Cambria" w:hAnsi="Cambria" w:cs="Cambria"/>
          <w:b/>
          <w:u w:val="single"/>
        </w:rPr>
        <w:t>fin del mundo</w:t>
      </w:r>
      <w:r>
        <w:rPr>
          <w:rFonts w:ascii="Cambria" w:eastAsia="Cambria" w:hAnsi="Cambria" w:cs="Cambria"/>
        </w:rPr>
        <w:t xml:space="preserve">; or </w:t>
      </w:r>
      <w:r>
        <w:rPr>
          <w:rFonts w:ascii="Cambria" w:eastAsia="Cambria" w:hAnsi="Cambria" w:cs="Cambria"/>
          <w:i/>
        </w:rPr>
        <w:t xml:space="preserve">Signs Preceding the </w:t>
      </w:r>
      <w:r>
        <w:rPr>
          <w:rFonts w:ascii="Cambria" w:eastAsia="Cambria" w:hAnsi="Cambria" w:cs="Cambria"/>
          <w:b/>
          <w:i/>
          <w:u w:val="single"/>
        </w:rPr>
        <w:t>End of the World</w:t>
      </w:r>
      <w:r>
        <w:rPr>
          <w:rFonts w:ascii="Cambria" w:eastAsia="Cambria" w:hAnsi="Cambria" w:cs="Cambria"/>
          <w:i/>
        </w:rPr>
        <w:t>;</w:t>
      </w:r>
      <w:r>
        <w:rPr>
          <w:rFonts w:ascii="Cambria" w:eastAsia="Cambria" w:hAnsi="Cambria" w:cs="Cambria"/>
        </w:rPr>
        <w:t xml:space="preserve"> or </w:t>
      </w:r>
      <w:r>
        <w:rPr>
          <w:rFonts w:ascii="Cambria" w:eastAsia="Cambria" w:hAnsi="Cambria" w:cs="Cambria"/>
          <w:i/>
        </w:rPr>
        <w:t xml:space="preserve">War of the </w:t>
      </w:r>
      <w:r>
        <w:rPr>
          <w:rFonts w:ascii="Cambria" w:eastAsia="Cambria" w:hAnsi="Cambria" w:cs="Cambria"/>
          <w:b/>
          <w:i/>
          <w:u w:val="single"/>
        </w:rPr>
        <w:t>End of the World</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 xml:space="preserve">Signs Preceding the End of the World </w:t>
      </w:r>
      <w:r>
        <w:rPr>
          <w:rFonts w:ascii="Cambria" w:eastAsia="Cambria" w:hAnsi="Cambria" w:cs="Cambria"/>
        </w:rPr>
        <w:t xml:space="preserve">is a novel by Yuri Herrera, an author from this country. A golden carp prophecies the apocalypse in a novel set north of this country’s border, Rudolfo Anaya’s </w:t>
      </w:r>
      <w:r>
        <w:rPr>
          <w:rFonts w:ascii="Cambria" w:eastAsia="Cambria" w:hAnsi="Cambria" w:cs="Cambria"/>
          <w:i/>
        </w:rPr>
        <w:t>Bless Me, Ultima</w:t>
      </w:r>
      <w:r>
        <w:rPr>
          <w:rFonts w:ascii="Cambria" w:eastAsia="Cambria" w:hAnsi="Cambria" w:cs="Cambria"/>
        </w:rPr>
        <w:t>.</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Mexico</w:t>
      </w:r>
    </w:p>
    <w:p w:rsidR="003E13A1" w:rsidRDefault="000146DF">
      <w:pPr>
        <w:spacing w:line="240" w:lineRule="auto"/>
        <w:rPr>
          <w:rFonts w:ascii="Cambria" w:eastAsia="Cambria" w:hAnsi="Cambria" w:cs="Cambria"/>
        </w:rPr>
      </w:pPr>
      <w:r>
        <w:rPr>
          <w:rFonts w:ascii="Cambria" w:eastAsia="Cambria" w:hAnsi="Cambria" w:cs="Cambria"/>
        </w:rPr>
        <w:t>[10] The apocalypse also titles a poetry collection by this other Latin American author, which includes “Coplas on the Death of Merton.” This Nicaraguan poet-priest founded Our Lady of Solentiname, a Christian-Marxist artist colony.</w:t>
      </w:r>
    </w:p>
    <w:p w:rsidR="003E13A1" w:rsidRDefault="000146DF">
      <w:pPr>
        <w:spacing w:line="240" w:lineRule="auto"/>
        <w:rPr>
          <w:rFonts w:ascii="Cambria" w:eastAsia="Cambria" w:hAnsi="Cambria" w:cs="Cambria"/>
        </w:rPr>
      </w:pPr>
      <w:r>
        <w:rPr>
          <w:rFonts w:ascii="Cambria" w:eastAsia="Cambria" w:hAnsi="Cambria" w:cs="Cambria"/>
        </w:rPr>
        <w:t xml:space="preserve">ANSWER: Ernesto </w:t>
      </w:r>
      <w:r>
        <w:rPr>
          <w:rFonts w:ascii="Cambria" w:eastAsia="Cambria" w:hAnsi="Cambria" w:cs="Cambria"/>
          <w:b/>
          <w:u w:val="single"/>
        </w:rPr>
        <w:t>Cardenal</w:t>
      </w:r>
      <w:r>
        <w:rPr>
          <w:rFonts w:ascii="Cambria" w:eastAsia="Cambria" w:hAnsi="Cambria" w:cs="Cambria"/>
        </w:rPr>
        <w:t xml:space="preserve"> Martinez [prompt on </w:t>
      </w:r>
      <w:r>
        <w:rPr>
          <w:rFonts w:ascii="Cambria" w:eastAsia="Cambria" w:hAnsi="Cambria" w:cs="Cambria"/>
          <w:u w:val="single"/>
        </w:rPr>
        <w:t>Martinez</w:t>
      </w:r>
      <w:r>
        <w:rPr>
          <w:rFonts w:ascii="Cambria" w:eastAsia="Cambria" w:hAnsi="Cambria" w:cs="Cambria"/>
        </w:rPr>
        <w:t>]</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4. In a controversial book titled for Hamlet’s object of this sort, Giorgio de Santillana and Hertha von Dechend argued that the Neolithic knowledge of axial precession was encoded in myth. For 10 points each:</w:t>
      </w:r>
    </w:p>
    <w:p w:rsidR="003E13A1" w:rsidRDefault="000146DF">
      <w:pPr>
        <w:spacing w:line="240" w:lineRule="auto"/>
        <w:rPr>
          <w:rFonts w:ascii="Cambria" w:eastAsia="Cambria" w:hAnsi="Cambria" w:cs="Cambria"/>
        </w:rPr>
      </w:pPr>
      <w:r>
        <w:rPr>
          <w:rFonts w:ascii="Cambria" w:eastAsia="Cambria" w:hAnsi="Cambria" w:cs="Cambria"/>
        </w:rPr>
        <w:t xml:space="preserve">[10] Name this sort of object to which the heavens are analogized in an Indo-European mytheme analyzed in Viktor Rydberg’s book </w:t>
      </w:r>
      <w:r>
        <w:rPr>
          <w:rFonts w:ascii="Cambria" w:eastAsia="Cambria" w:hAnsi="Cambria" w:cs="Cambria"/>
          <w:i/>
        </w:rPr>
        <w:t>Investigations into Germanic Mythology</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ANSWER: the world </w:t>
      </w:r>
      <w:r>
        <w:rPr>
          <w:rFonts w:ascii="Cambria" w:eastAsia="Cambria" w:hAnsi="Cambria" w:cs="Cambria"/>
          <w:b/>
          <w:u w:val="single"/>
        </w:rPr>
        <w:t>mill</w:t>
      </w:r>
      <w:r>
        <w:rPr>
          <w:rFonts w:ascii="Cambria" w:eastAsia="Cambria" w:hAnsi="Cambria" w:cs="Cambria"/>
        </w:rPr>
        <w:t xml:space="preserve"> [or </w:t>
      </w:r>
      <w:r>
        <w:rPr>
          <w:rFonts w:ascii="Cambria" w:eastAsia="Cambria" w:hAnsi="Cambria" w:cs="Cambria"/>
          <w:b/>
          <w:u w:val="single"/>
        </w:rPr>
        <w:t>millstone</w:t>
      </w:r>
      <w:r>
        <w:rPr>
          <w:rFonts w:ascii="Cambria" w:eastAsia="Cambria" w:hAnsi="Cambria" w:cs="Cambria"/>
        </w:rPr>
        <w:t xml:space="preserve">; or heavenly/cosmic </w:t>
      </w:r>
      <w:r>
        <w:rPr>
          <w:rFonts w:ascii="Cambria" w:eastAsia="Cambria" w:hAnsi="Cambria" w:cs="Cambria"/>
          <w:b/>
          <w:u w:val="single"/>
        </w:rPr>
        <w:t>mill</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[10] The story about a sea king forcing those giantesses to grind the world mill is used to explain why the ocean contains this substance. The primordial cow Audhumbla licked a block of this substance to uncover Buri.</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salt</w:t>
      </w:r>
    </w:p>
    <w:p w:rsidR="003E13A1" w:rsidRDefault="000146DF">
      <w:pPr>
        <w:spacing w:line="240" w:lineRule="auto"/>
        <w:rPr>
          <w:rFonts w:ascii="Cambria" w:eastAsia="Cambria" w:hAnsi="Cambria" w:cs="Cambria"/>
        </w:rPr>
      </w:pPr>
      <w:r>
        <w:rPr>
          <w:rFonts w:ascii="Cambria" w:eastAsia="Cambria" w:hAnsi="Cambria" w:cs="Cambria"/>
        </w:rPr>
        <w:t>[10] A pair of dwarfs used a millstone to kill this giant’s mother after they drowned his father Gilling. This giant then takes the mead of poetry from those dwarfs, and hid it in a mountain until Odin stole it with Baugi’s help.</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Suttung</w:t>
      </w:r>
      <w:r>
        <w:rPr>
          <w:rFonts w:ascii="Cambria" w:eastAsia="Cambria" w:hAnsi="Cambria" w:cs="Cambria"/>
        </w:rPr>
        <w:t>r</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lastRenderedPageBreak/>
        <w:t>5. 24 sleds carrying a roll of this material, animal fat, and a headlamp stream out of a van in the installation</w:t>
      </w:r>
      <w:r>
        <w:rPr>
          <w:rFonts w:ascii="Cambria" w:eastAsia="Cambria" w:hAnsi="Cambria" w:cs="Cambria"/>
          <w:i/>
        </w:rPr>
        <w:t xml:space="preserve"> The Pack</w:t>
      </w:r>
      <w:r>
        <w:rPr>
          <w:rFonts w:ascii="Cambria" w:eastAsia="Cambria" w:hAnsi="Cambria" w:cs="Cambria"/>
        </w:rPr>
        <w:t>. For 10 points each:</w:t>
      </w:r>
    </w:p>
    <w:p w:rsidR="003E13A1" w:rsidRDefault="000146DF">
      <w:pPr>
        <w:spacing w:line="240" w:lineRule="auto"/>
        <w:rPr>
          <w:rFonts w:ascii="Cambria" w:eastAsia="Cambria" w:hAnsi="Cambria" w:cs="Cambria"/>
        </w:rPr>
      </w:pPr>
      <w:r>
        <w:rPr>
          <w:rFonts w:ascii="Cambria" w:eastAsia="Cambria" w:hAnsi="Cambria" w:cs="Cambria"/>
        </w:rPr>
        <w:t>[10] Name this material that Joseph Beuys used with animal fat in many of his works, citing the improbable story that he’d been wrapped in it by Tartar people after his plane crashed in the Crimea.</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felt</w:t>
      </w:r>
    </w:p>
    <w:p w:rsidR="003E13A1" w:rsidRDefault="000146DF">
      <w:pPr>
        <w:spacing w:line="240" w:lineRule="auto"/>
        <w:rPr>
          <w:rFonts w:ascii="Cambria" w:eastAsia="Cambria" w:hAnsi="Cambria" w:cs="Cambria"/>
        </w:rPr>
      </w:pPr>
      <w:r>
        <w:rPr>
          <w:rFonts w:ascii="Cambria" w:eastAsia="Cambria" w:hAnsi="Cambria" w:cs="Cambria"/>
        </w:rPr>
        <w:t>[10] Beuys wore one shoe with a felt sole and one shoe with an iron sole during a performance piece in which he covered his face in gold leaf and honey and walked around mouthing explanations of his art to one of these animals.</w:t>
      </w:r>
    </w:p>
    <w:p w:rsidR="003E13A1" w:rsidRDefault="000146DF">
      <w:pPr>
        <w:spacing w:line="240" w:lineRule="auto"/>
        <w:rPr>
          <w:rFonts w:ascii="Cambria" w:eastAsia="Cambria" w:hAnsi="Cambria" w:cs="Cambria"/>
        </w:rPr>
      </w:pPr>
      <w:r>
        <w:rPr>
          <w:rFonts w:ascii="Cambria" w:eastAsia="Cambria" w:hAnsi="Cambria" w:cs="Cambria"/>
        </w:rPr>
        <w:t xml:space="preserve">ANSWER: a dead </w:t>
      </w:r>
      <w:r>
        <w:rPr>
          <w:rFonts w:ascii="Cambria" w:eastAsia="Cambria" w:hAnsi="Cambria" w:cs="Cambria"/>
          <w:b/>
          <w:u w:val="single"/>
        </w:rPr>
        <w:t>hare</w:t>
      </w:r>
      <w:r>
        <w:rPr>
          <w:rFonts w:ascii="Cambria" w:eastAsia="Cambria" w:hAnsi="Cambria" w:cs="Cambria"/>
        </w:rPr>
        <w:t xml:space="preserve"> [or dead </w:t>
      </w:r>
      <w:r>
        <w:rPr>
          <w:rFonts w:ascii="Cambria" w:eastAsia="Cambria" w:hAnsi="Cambria" w:cs="Cambria"/>
          <w:b/>
          <w:u w:val="single"/>
        </w:rPr>
        <w:t>rabbit</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[10] For a work titled “Homogeneous Infiltration for” this object, Joseph Beuys wrapped one in felt. David Tudor sat silently in front of one of these objects for a piece created by a composer who mentored members of Fluxus.</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grand </w:t>
      </w:r>
      <w:r>
        <w:rPr>
          <w:rFonts w:ascii="Cambria" w:eastAsia="Cambria" w:hAnsi="Cambria" w:cs="Cambria"/>
          <w:b/>
          <w:u w:val="single"/>
        </w:rPr>
        <w:t>piano</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color w:val="1A1A1A"/>
        </w:rPr>
      </w:pPr>
      <w:r>
        <w:rPr>
          <w:rFonts w:ascii="Cambria" w:eastAsia="Cambria" w:hAnsi="Cambria" w:cs="Cambria"/>
        </w:rPr>
        <w:t xml:space="preserve">6. </w:t>
      </w:r>
      <w:r>
        <w:rPr>
          <w:rFonts w:ascii="Cambria" w:eastAsia="Cambria" w:hAnsi="Cambria" w:cs="Cambria"/>
          <w:color w:val="1A1A1A"/>
        </w:rPr>
        <w:t xml:space="preserve"> This man signed the Treaty of Labiau with Charles X Gustav, laying the groundwork for a hereditary claim on his state in the Treaty of Bromberg. For 10 points each:</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[10] Name this noted Great Sleigh Driver, the founding figure of Prussian rule whose name was given to four later Prussian monarchs.</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w:t>
      </w:r>
      <w:r>
        <w:rPr>
          <w:rFonts w:ascii="Cambria" w:eastAsia="Cambria" w:hAnsi="Cambria" w:cs="Cambria"/>
          <w:b/>
          <w:color w:val="1A1A1A"/>
          <w:u w:val="single"/>
        </w:rPr>
        <w:t>Frederick William</w:t>
      </w:r>
      <w:r>
        <w:rPr>
          <w:rFonts w:ascii="Cambria" w:eastAsia="Cambria" w:hAnsi="Cambria" w:cs="Cambria"/>
          <w:color w:val="1A1A1A"/>
        </w:rPr>
        <w:t xml:space="preserve"> of Prussia [or the </w:t>
      </w:r>
      <w:r>
        <w:rPr>
          <w:rFonts w:ascii="Cambria" w:eastAsia="Cambria" w:hAnsi="Cambria" w:cs="Cambria"/>
          <w:b/>
          <w:color w:val="1A1A1A"/>
          <w:u w:val="single"/>
        </w:rPr>
        <w:t>Great Elector</w:t>
      </w:r>
      <w:r>
        <w:rPr>
          <w:rFonts w:ascii="Cambria" w:eastAsia="Cambria" w:hAnsi="Cambria" w:cs="Cambria"/>
          <w:color w:val="1A1A1A"/>
        </w:rPr>
        <w:t>; DO NOT accept or prompt on “Frederick” or “Frederick William I”]</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[10] The other party at Bromberg was this Polish King, a much-beset fellow who faced the Khmelnytsky revolt, the Deluge, and an invasion by some Transylvanian dude named George Rakoczy during his awful 20-year rule.</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w:t>
      </w:r>
      <w:r>
        <w:rPr>
          <w:rFonts w:ascii="Cambria" w:eastAsia="Cambria" w:hAnsi="Cambria" w:cs="Cambria"/>
          <w:b/>
          <w:color w:val="1A1A1A"/>
          <w:u w:val="single"/>
        </w:rPr>
        <w:t>John II</w:t>
      </w:r>
      <w:r>
        <w:rPr>
          <w:rFonts w:ascii="Cambria" w:eastAsia="Cambria" w:hAnsi="Cambria" w:cs="Cambria"/>
          <w:color w:val="1A1A1A"/>
        </w:rPr>
        <w:t xml:space="preserve"> Casimir [prompt on </w:t>
      </w:r>
      <w:r>
        <w:rPr>
          <w:rFonts w:ascii="Cambria" w:eastAsia="Cambria" w:hAnsi="Cambria" w:cs="Cambria"/>
          <w:color w:val="1A1A1A"/>
          <w:u w:val="single"/>
        </w:rPr>
        <w:t>John</w:t>
      </w:r>
      <w:r>
        <w:rPr>
          <w:rFonts w:ascii="Cambria" w:eastAsia="Cambria" w:hAnsi="Cambria" w:cs="Cambria"/>
          <w:color w:val="1A1A1A"/>
        </w:rPr>
        <w:t>]</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[10] Frederick was less enthused about this treaty, through which Louis XIV forced him to give up his Pomeranian holdings won at Fehrbellin in the Scanian War. Karl Renner was also forced by the French to sign a treaty by this name in the wake of the Battle of Vittorio Veneto.</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Treaty of </w:t>
      </w:r>
      <w:r>
        <w:rPr>
          <w:rFonts w:ascii="Cambria" w:eastAsia="Cambria" w:hAnsi="Cambria" w:cs="Cambria"/>
          <w:b/>
          <w:color w:val="1A1A1A"/>
          <w:u w:val="single"/>
        </w:rPr>
        <w:t>Saint Germain-en-Laye</w:t>
      </w:r>
      <w:r>
        <w:rPr>
          <w:rFonts w:ascii="Cambria" w:eastAsia="Cambria" w:hAnsi="Cambria" w:cs="Cambria"/>
          <w:color w:val="1A1A1A"/>
        </w:rPr>
        <w:t xml:space="preserve"> [do not accept or prompt on “Saint-Germain”]</w:t>
      </w:r>
    </w:p>
    <w:p w:rsidR="003E13A1" w:rsidRDefault="003E13A1">
      <w:pPr>
        <w:spacing w:line="240" w:lineRule="auto"/>
        <w:rPr>
          <w:rFonts w:ascii="Cambria" w:eastAsia="Cambria" w:hAnsi="Cambria" w:cs="Cambria"/>
          <w:b/>
          <w:color w:val="1A1A1A"/>
          <w:u w:val="single"/>
        </w:rPr>
      </w:pPr>
    </w:p>
    <w:p w:rsidR="003E13A1" w:rsidRDefault="000146DF">
      <w:pPr>
        <w:spacing w:line="240" w:lineRule="auto"/>
        <w:rPr>
          <w:rFonts w:ascii="Cambria" w:eastAsia="Cambria" w:hAnsi="Cambria" w:cs="Cambria"/>
        </w:rPr>
      </w:pPr>
      <w:r>
        <w:rPr>
          <w:rFonts w:ascii="Cambria" w:eastAsia="Cambria" w:hAnsi="Cambria" w:cs="Cambria"/>
        </w:rPr>
        <w:t>7. This tour, which is the subject of a memoir compiled by Francis Steegmuller, was undertaken to gather information for the Ministry of Commerce and Agriculture. For 10 points each:</w:t>
      </w:r>
    </w:p>
    <w:p w:rsidR="003E13A1" w:rsidRDefault="000146DF">
      <w:pPr>
        <w:spacing w:line="240" w:lineRule="auto"/>
        <w:rPr>
          <w:rFonts w:ascii="Cambria" w:eastAsia="Cambria" w:hAnsi="Cambria" w:cs="Cambria"/>
        </w:rPr>
      </w:pPr>
      <w:r>
        <w:rPr>
          <w:rFonts w:ascii="Cambria" w:eastAsia="Cambria" w:hAnsi="Cambria" w:cs="Cambria"/>
        </w:rPr>
        <w:t xml:space="preserve">[10] Name this journey, which involved sexual encounters with Kuchuk Hanem, a woman who inspired the dancers depicted in the author’s novel </w:t>
      </w:r>
      <w:r>
        <w:rPr>
          <w:rFonts w:ascii="Cambria" w:eastAsia="Cambria" w:hAnsi="Cambria" w:cs="Cambria"/>
          <w:i/>
        </w:rPr>
        <w:t>The Temptation of Saint Anthony</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Flaubert</w:t>
      </w:r>
      <w:r>
        <w:rPr>
          <w:rFonts w:ascii="Cambria" w:eastAsia="Cambria" w:hAnsi="Cambria" w:cs="Cambria"/>
        </w:rPr>
        <w:t xml:space="preserve">’s visit to </w:t>
      </w:r>
      <w:r>
        <w:rPr>
          <w:rFonts w:ascii="Cambria" w:eastAsia="Cambria" w:hAnsi="Cambria" w:cs="Cambria"/>
          <w:b/>
          <w:u w:val="single"/>
        </w:rPr>
        <w:t>Egypt</w:t>
      </w:r>
      <w:r>
        <w:rPr>
          <w:rFonts w:ascii="Cambria" w:eastAsia="Cambria" w:hAnsi="Cambria" w:cs="Cambria"/>
        </w:rPr>
        <w:t xml:space="preserve"> [or obvious equivalents; accept the </w:t>
      </w:r>
      <w:r>
        <w:rPr>
          <w:rFonts w:ascii="Cambria" w:eastAsia="Cambria" w:hAnsi="Cambria" w:cs="Cambria"/>
          <w:b/>
          <w:u w:val="single"/>
        </w:rPr>
        <w:t>Middle East</w:t>
      </w:r>
      <w:r>
        <w:rPr>
          <w:rFonts w:ascii="Cambria" w:eastAsia="Cambria" w:hAnsi="Cambria" w:cs="Cambria"/>
        </w:rPr>
        <w:t xml:space="preserve"> or the </w:t>
      </w:r>
      <w:r>
        <w:rPr>
          <w:rFonts w:ascii="Cambria" w:eastAsia="Cambria" w:hAnsi="Cambria" w:cs="Cambria"/>
          <w:b/>
          <w:u w:val="single"/>
        </w:rPr>
        <w:t>Orient</w:t>
      </w:r>
      <w:r>
        <w:rPr>
          <w:rFonts w:ascii="Cambria" w:eastAsia="Cambria" w:hAnsi="Cambria" w:cs="Cambria"/>
        </w:rPr>
        <w:t xml:space="preserve"> in place of Egypt]</w:t>
      </w:r>
    </w:p>
    <w:p w:rsidR="003E13A1" w:rsidRDefault="000146DF">
      <w:pPr>
        <w:spacing w:line="240" w:lineRule="auto"/>
        <w:rPr>
          <w:rFonts w:ascii="Cambria" w:eastAsia="Cambria" w:hAnsi="Cambria" w:cs="Cambria"/>
        </w:rPr>
      </w:pPr>
      <w:r>
        <w:rPr>
          <w:rFonts w:ascii="Cambria" w:eastAsia="Cambria" w:hAnsi="Cambria" w:cs="Cambria"/>
        </w:rPr>
        <w:t xml:space="preserve">[10] This book by Edward Said </w:t>
      </w:r>
      <w:r>
        <w:rPr>
          <w:rFonts w:ascii="Cambria" w:eastAsia="Cambria" w:hAnsi="Cambria" w:cs="Cambria"/>
          <w:shd w:val="clear" w:color="auto" w:fill="CCCCCC"/>
        </w:rPr>
        <w:t>(SAYEED)</w:t>
      </w:r>
      <w:r>
        <w:rPr>
          <w:rFonts w:ascii="Cambria" w:eastAsia="Cambria" w:hAnsi="Cambria" w:cs="Cambria"/>
        </w:rPr>
        <w:t xml:space="preserve"> discusses how Flaubert’s encounter with Kuchuk Hanem produced the image of a woman who “never spoke of herself, never represented her emotions, presence or history”.</w:t>
      </w:r>
    </w:p>
    <w:p w:rsidR="003E13A1" w:rsidRDefault="000146DF">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Orientalism</w:t>
      </w:r>
    </w:p>
    <w:p w:rsidR="003E13A1" w:rsidRDefault="000146DF">
      <w:pPr>
        <w:spacing w:line="240" w:lineRule="auto"/>
        <w:rPr>
          <w:rFonts w:ascii="Cambria" w:eastAsia="Cambria" w:hAnsi="Cambria" w:cs="Cambria"/>
        </w:rPr>
      </w:pPr>
      <w:r>
        <w:rPr>
          <w:rFonts w:ascii="Cambria" w:eastAsia="Cambria" w:hAnsi="Cambria" w:cs="Cambria"/>
        </w:rPr>
        <w:t xml:space="preserve">[10] Flaubert opined that “the oriental woman is no more than a machine” in a letter to this poet. The “Dictionary of Accepted Ideas” in the novel </w:t>
      </w:r>
      <w:r>
        <w:rPr>
          <w:rFonts w:ascii="Cambria" w:eastAsia="Cambria" w:hAnsi="Cambria" w:cs="Cambria"/>
          <w:i/>
        </w:rPr>
        <w:t>Flaubert’s Parrot</w:t>
      </w:r>
      <w:r>
        <w:rPr>
          <w:rFonts w:ascii="Cambria" w:eastAsia="Cambria" w:hAnsi="Cambria" w:cs="Cambria"/>
        </w:rPr>
        <w:t xml:space="preserve"> imagines Flaubert choosing between this woman and Hanem.</w:t>
      </w:r>
    </w:p>
    <w:p w:rsidR="003E13A1" w:rsidRDefault="000146DF">
      <w:pPr>
        <w:spacing w:line="240" w:lineRule="auto"/>
        <w:rPr>
          <w:rFonts w:ascii="Cambria" w:eastAsia="Cambria" w:hAnsi="Cambria" w:cs="Cambria"/>
        </w:rPr>
      </w:pPr>
      <w:r>
        <w:rPr>
          <w:rFonts w:ascii="Cambria" w:eastAsia="Cambria" w:hAnsi="Cambria" w:cs="Cambria"/>
        </w:rPr>
        <w:t xml:space="preserve">ANSWER: Louise </w:t>
      </w:r>
      <w:r>
        <w:rPr>
          <w:rFonts w:ascii="Cambria" w:eastAsia="Cambria" w:hAnsi="Cambria" w:cs="Cambria"/>
          <w:b/>
          <w:u w:val="single"/>
        </w:rPr>
        <w:t>Colet</w:t>
      </w:r>
      <w:r>
        <w:rPr>
          <w:rFonts w:ascii="Cambria" w:eastAsia="Cambria" w:hAnsi="Cambria" w:cs="Cambria"/>
        </w:rPr>
        <w:t xml:space="preserve"> [or Louise </w:t>
      </w:r>
      <w:r>
        <w:rPr>
          <w:rFonts w:ascii="Cambria" w:eastAsia="Cambria" w:hAnsi="Cambria" w:cs="Cambria"/>
          <w:b/>
          <w:u w:val="single"/>
        </w:rPr>
        <w:t>Revoil</w:t>
      </w:r>
      <w:r>
        <w:rPr>
          <w:rFonts w:ascii="Cambria" w:eastAsia="Cambria" w:hAnsi="Cambria" w:cs="Cambria"/>
        </w:rPr>
        <w:t>]</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8. The downward variety of these entities consists of negatively charged ions. For 10 points each:</w:t>
      </w:r>
    </w:p>
    <w:p w:rsidR="003E13A1" w:rsidRDefault="000146DF">
      <w:pPr>
        <w:spacing w:line="240" w:lineRule="auto"/>
        <w:rPr>
          <w:rFonts w:ascii="Cambria" w:eastAsia="Cambria" w:hAnsi="Cambria" w:cs="Cambria"/>
        </w:rPr>
      </w:pPr>
      <w:r>
        <w:rPr>
          <w:rFonts w:ascii="Cambria" w:eastAsia="Cambria" w:hAnsi="Cambria" w:cs="Cambria"/>
        </w:rPr>
        <w:t>[10] Identify these thin filaments of ionized air, which branch out in a “stepped” fashion as they move downward from a cloud towards the ground, where they will meet an upward streamer.</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leader</w:t>
      </w:r>
      <w:r>
        <w:rPr>
          <w:rFonts w:ascii="Cambria" w:eastAsia="Cambria" w:hAnsi="Cambria" w:cs="Cambria"/>
        </w:rPr>
        <w:t>s</w:t>
      </w:r>
    </w:p>
    <w:p w:rsidR="003E13A1" w:rsidRDefault="000146DF">
      <w:pPr>
        <w:spacing w:line="240" w:lineRule="auto"/>
        <w:rPr>
          <w:rFonts w:ascii="Cambria" w:eastAsia="Cambria" w:hAnsi="Cambria" w:cs="Cambria"/>
        </w:rPr>
      </w:pPr>
      <w:r>
        <w:rPr>
          <w:rFonts w:ascii="Cambria" w:eastAsia="Cambria" w:hAnsi="Cambria" w:cs="Cambria"/>
        </w:rPr>
        <w:t>[10] When a leader touches the streamer, the return stroke occurs, leading to the brightest flash in this phenomenon. Because it is followed a few seconds later by a booming noise, you can use the speed of sound to estimate how far away it occurred.</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lightning</w:t>
      </w:r>
    </w:p>
    <w:p w:rsidR="003E13A1" w:rsidRDefault="000146DF">
      <w:pPr>
        <w:spacing w:line="240" w:lineRule="auto"/>
        <w:rPr>
          <w:rFonts w:ascii="Cambria" w:eastAsia="Cambria" w:hAnsi="Cambria" w:cs="Cambria"/>
        </w:rPr>
      </w:pPr>
      <w:r>
        <w:rPr>
          <w:rFonts w:ascii="Cambria" w:eastAsia="Cambria" w:hAnsi="Cambria" w:cs="Cambria"/>
        </w:rPr>
        <w:t xml:space="preserve">[10] The electric fields produced around leaders are thought to generate the relativistic runaway electron avalanches that are responsible for these events, which were first observed by NASA’s CGRO . </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terrestrial gamma ray burst</w:t>
      </w:r>
      <w:r>
        <w:rPr>
          <w:rFonts w:ascii="Cambria" w:eastAsia="Cambria" w:hAnsi="Cambria" w:cs="Cambria"/>
        </w:rPr>
        <w:t xml:space="preserve">s [accept “flashes” in lieu of “bursts”; prompt on </w:t>
      </w:r>
      <w:r>
        <w:rPr>
          <w:rFonts w:ascii="Cambria" w:eastAsia="Cambria" w:hAnsi="Cambria" w:cs="Cambria"/>
          <w:u w:val="single"/>
        </w:rPr>
        <w:t>GRB</w:t>
      </w:r>
      <w:r>
        <w:rPr>
          <w:rFonts w:ascii="Cambria" w:eastAsia="Cambria" w:hAnsi="Cambria" w:cs="Cambria"/>
        </w:rPr>
        <w:t xml:space="preserve">s; or </w:t>
      </w:r>
      <w:r>
        <w:rPr>
          <w:rFonts w:ascii="Cambria" w:eastAsia="Cambria" w:hAnsi="Cambria" w:cs="Cambria"/>
          <w:u w:val="single"/>
        </w:rPr>
        <w:t>gamma ray burst</w:t>
      </w:r>
      <w:r>
        <w:rPr>
          <w:rFonts w:ascii="Cambria" w:eastAsia="Cambria" w:hAnsi="Cambria" w:cs="Cambria"/>
        </w:rPr>
        <w:t>s]</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lastRenderedPageBreak/>
        <w:br/>
        <w:t xml:space="preserve">9. This event was effectively reversed with the publication of John T. Molloy’s </w:t>
      </w:r>
      <w:r>
        <w:rPr>
          <w:rFonts w:ascii="Cambria" w:eastAsia="Cambria" w:hAnsi="Cambria" w:cs="Cambria"/>
          <w:i/>
        </w:rPr>
        <w:t xml:space="preserve">Dress for Success, </w:t>
      </w:r>
      <w:r>
        <w:rPr>
          <w:rFonts w:ascii="Cambria" w:eastAsia="Cambria" w:hAnsi="Cambria" w:cs="Cambria"/>
        </w:rPr>
        <w:t>which codified a return to gray flannel suits for the purposes of business. For 10 points each:</w:t>
      </w:r>
    </w:p>
    <w:p w:rsidR="003E13A1" w:rsidRDefault="000146DF">
      <w:pPr>
        <w:spacing w:line="240" w:lineRule="auto"/>
        <w:rPr>
          <w:rFonts w:ascii="Cambria" w:eastAsia="Cambria" w:hAnsi="Cambria" w:cs="Cambria"/>
        </w:rPr>
      </w:pPr>
      <w:r>
        <w:rPr>
          <w:rFonts w:ascii="Cambria" w:eastAsia="Cambria" w:hAnsi="Cambria" w:cs="Cambria"/>
        </w:rPr>
        <w:t>[10] Give this two-word phrase used by the columnist George Frazier to describe a 1960s trend of men wearing more ostentatious clothing to try to attract and court more women.</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Peacock Revolution</w:t>
      </w:r>
    </w:p>
    <w:p w:rsidR="003E13A1" w:rsidRDefault="000146DF">
      <w:pPr>
        <w:spacing w:line="240" w:lineRule="auto"/>
        <w:rPr>
          <w:rFonts w:ascii="Cambria" w:eastAsia="Cambria" w:hAnsi="Cambria" w:cs="Cambria"/>
        </w:rPr>
      </w:pPr>
      <w:r>
        <w:rPr>
          <w:rFonts w:ascii="Cambria" w:eastAsia="Cambria" w:hAnsi="Cambria" w:cs="Cambria"/>
        </w:rPr>
        <w:t>[10] The Peacock Revolution coincided with the passage of a 1967 act that implemented this reform. The passage of the act that implemented this reform was largely due to the Wolfenden Report.</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decriminalization of homosexuality</w:t>
      </w:r>
      <w:r>
        <w:rPr>
          <w:rFonts w:ascii="Cambria" w:eastAsia="Cambria" w:hAnsi="Cambria" w:cs="Cambria"/>
        </w:rPr>
        <w:t xml:space="preserve"> [accept equivalents]</w:t>
      </w:r>
    </w:p>
    <w:p w:rsidR="003E13A1" w:rsidRDefault="000146DF">
      <w:pPr>
        <w:spacing w:line="240" w:lineRule="auto"/>
        <w:rPr>
          <w:rFonts w:ascii="Cambria" w:eastAsia="Cambria" w:hAnsi="Cambria" w:cs="Cambria"/>
        </w:rPr>
      </w:pPr>
      <w:r>
        <w:rPr>
          <w:rFonts w:ascii="Cambria" w:eastAsia="Cambria" w:hAnsi="Cambria" w:cs="Cambria"/>
        </w:rPr>
        <w:t xml:space="preserve">[10] During the “Peacock Revolution”, the Beatles started wearing scarves and other clothing with this Iranian motif, which consists of a tearshop-shaped </w:t>
      </w:r>
      <w:r>
        <w:rPr>
          <w:rFonts w:ascii="Cambria" w:eastAsia="Cambria" w:hAnsi="Cambria" w:cs="Cambria"/>
          <w:i/>
        </w:rPr>
        <w:t xml:space="preserve">buta </w:t>
      </w:r>
      <w:r>
        <w:rPr>
          <w:rFonts w:ascii="Cambria" w:eastAsia="Cambria" w:hAnsi="Cambria" w:cs="Cambria"/>
        </w:rPr>
        <w:t>design. It is named for a Scottish town.</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Paisley</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10. In addition to writing music of his own, Anton Webern also arranged the music of other composers. For 10 points each:</w:t>
      </w:r>
    </w:p>
    <w:p w:rsidR="003E13A1" w:rsidRDefault="000146DF">
      <w:pPr>
        <w:spacing w:line="240" w:lineRule="auto"/>
        <w:rPr>
          <w:rFonts w:ascii="Cambria" w:eastAsia="Cambria" w:hAnsi="Cambria" w:cs="Cambria"/>
        </w:rPr>
      </w:pPr>
      <w:r>
        <w:rPr>
          <w:rFonts w:ascii="Cambria" w:eastAsia="Cambria" w:hAnsi="Cambria" w:cs="Cambria"/>
        </w:rPr>
        <w:t xml:space="preserve">[10] Webern orchestrated the six-voice </w:t>
      </w:r>
      <w:r>
        <w:rPr>
          <w:rFonts w:ascii="Cambria" w:eastAsia="Cambria" w:hAnsi="Cambria" w:cs="Cambria"/>
          <w:i/>
        </w:rPr>
        <w:t>ricercar</w:t>
      </w:r>
      <w:r>
        <w:rPr>
          <w:rFonts w:ascii="Cambria" w:eastAsia="Cambria" w:hAnsi="Cambria" w:cs="Cambria"/>
        </w:rPr>
        <w:t xml:space="preserve"> </w:t>
      </w:r>
      <w:r>
        <w:rPr>
          <w:rFonts w:ascii="Cambria" w:eastAsia="Cambria" w:hAnsi="Cambria" w:cs="Cambria"/>
          <w:shd w:val="clear" w:color="auto" w:fill="B7B7B7"/>
        </w:rPr>
        <w:t>(REE-cher-car)</w:t>
      </w:r>
      <w:r>
        <w:rPr>
          <w:rFonts w:ascii="Cambria" w:eastAsia="Cambria" w:hAnsi="Cambria" w:cs="Cambria"/>
        </w:rPr>
        <w:t xml:space="preserve"> from this collection of works by J.S. Bach, a set of complex treatments of a chromatic theme given to Bach by Frederick the Great.</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Musical Offering</w:t>
      </w:r>
      <w:r>
        <w:rPr>
          <w:rFonts w:ascii="Cambria" w:eastAsia="Cambria" w:hAnsi="Cambria" w:cs="Cambria"/>
        </w:rPr>
        <w:t xml:space="preserve"> [or </w:t>
      </w:r>
      <w:r>
        <w:rPr>
          <w:rFonts w:ascii="Cambria" w:eastAsia="Cambria" w:hAnsi="Cambria" w:cs="Cambria"/>
          <w:b/>
          <w:i/>
          <w:u w:val="single"/>
        </w:rPr>
        <w:t>Musikalisches Opfer</w:t>
      </w:r>
      <w:r>
        <w:rPr>
          <w:rFonts w:ascii="Cambria" w:eastAsia="Cambria" w:hAnsi="Cambria" w:cs="Cambria"/>
        </w:rPr>
        <w:t xml:space="preserve"> or </w:t>
      </w:r>
      <w:r>
        <w:rPr>
          <w:rFonts w:ascii="Cambria" w:eastAsia="Cambria" w:hAnsi="Cambria" w:cs="Cambria"/>
          <w:i/>
        </w:rPr>
        <w:t xml:space="preserve">Das </w:t>
      </w:r>
      <w:r>
        <w:rPr>
          <w:rFonts w:ascii="Cambria" w:eastAsia="Cambria" w:hAnsi="Cambria" w:cs="Cambria"/>
          <w:b/>
          <w:i/>
          <w:u w:val="single"/>
        </w:rPr>
        <w:t>Musikalische Opfer</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[10] Webern’s orchestration of Bach’s </w:t>
      </w:r>
      <w:r>
        <w:rPr>
          <w:rFonts w:ascii="Cambria" w:eastAsia="Cambria" w:hAnsi="Cambria" w:cs="Cambria"/>
          <w:i/>
        </w:rPr>
        <w:t>ricercar</w:t>
      </w:r>
      <w:r>
        <w:rPr>
          <w:rFonts w:ascii="Cambria" w:eastAsia="Cambria" w:hAnsi="Cambria" w:cs="Cambria"/>
        </w:rPr>
        <w:t xml:space="preserve"> utilizes this technique with a German name, in which separate notes of a single line are distributed among different instrumental timbres. Arnold Schoenberg used this technique in a movement from his </w:t>
      </w:r>
      <w:r>
        <w:rPr>
          <w:rFonts w:ascii="Cambria" w:eastAsia="Cambria" w:hAnsi="Cambria" w:cs="Cambria"/>
          <w:i/>
        </w:rPr>
        <w:t>Five Pieces for Orchestra</w:t>
      </w:r>
      <w:r>
        <w:rPr>
          <w:rFonts w:ascii="Cambria" w:eastAsia="Cambria" w:hAnsi="Cambria" w:cs="Cambria"/>
        </w:rPr>
        <w:t xml:space="preserve"> titled “Summer Morning By a Lake.”</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Klangfarbenmelodie</w:t>
      </w:r>
      <w:r>
        <w:rPr>
          <w:rFonts w:ascii="Cambria" w:eastAsia="Cambria" w:hAnsi="Cambria" w:cs="Cambria"/>
        </w:rPr>
        <w:t xml:space="preserve"> [prompt on </w:t>
      </w:r>
      <w:r>
        <w:rPr>
          <w:rFonts w:ascii="Cambria" w:eastAsia="Cambria" w:hAnsi="Cambria" w:cs="Cambria"/>
          <w:u w:val="single"/>
        </w:rPr>
        <w:t>sound color melody</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[10] Webern re-arranged Johann Strauss Jr.'s </w:t>
      </w:r>
      <w:r>
        <w:rPr>
          <w:rFonts w:ascii="Cambria" w:eastAsia="Cambria" w:hAnsi="Cambria" w:cs="Cambria"/>
          <w:i/>
        </w:rPr>
        <w:t>Schatzwalzer</w:t>
      </w:r>
      <w:r>
        <w:rPr>
          <w:rFonts w:ascii="Cambria" w:eastAsia="Cambria" w:hAnsi="Cambria" w:cs="Cambria"/>
        </w:rPr>
        <w:t xml:space="preserve"> for string quartet, piano, and this instrument, a small, usually-portable reed organ. It was also used by Rossini in his </w:t>
      </w:r>
      <w:r>
        <w:rPr>
          <w:rFonts w:ascii="Cambria" w:eastAsia="Cambria" w:hAnsi="Cambria" w:cs="Cambria"/>
          <w:i/>
        </w:rPr>
        <w:t>Petite Messe Sollenelle</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harmonium</w:t>
      </w:r>
      <w:r>
        <w:rPr>
          <w:rFonts w:ascii="Cambria" w:eastAsia="Cambria" w:hAnsi="Cambria" w:cs="Cambria"/>
        </w:rPr>
        <w:t xml:space="preserve"> [or </w:t>
      </w:r>
      <w:r>
        <w:rPr>
          <w:rFonts w:ascii="Cambria" w:eastAsia="Cambria" w:hAnsi="Cambria" w:cs="Cambria"/>
          <w:b/>
          <w:u w:val="single"/>
        </w:rPr>
        <w:t>melodeon</w:t>
      </w:r>
      <w:r>
        <w:rPr>
          <w:rFonts w:ascii="Cambria" w:eastAsia="Cambria" w:hAnsi="Cambria" w:cs="Cambria"/>
        </w:rPr>
        <w:t xml:space="preserve"> or </w:t>
      </w:r>
      <w:r>
        <w:rPr>
          <w:rFonts w:ascii="Cambria" w:eastAsia="Cambria" w:hAnsi="Cambria" w:cs="Cambria"/>
          <w:b/>
          <w:u w:val="single"/>
        </w:rPr>
        <w:t>pump organ</w:t>
      </w:r>
      <w:r>
        <w:rPr>
          <w:rFonts w:ascii="Cambria" w:eastAsia="Cambria" w:hAnsi="Cambria" w:cs="Cambria"/>
        </w:rPr>
        <w:t>]</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11. After this character fails to secure a hotel booking at Hastings, he books a romantic weekend with Annie in the far less glamorous town of East Grinstead.  For 10 points each:</w:t>
      </w:r>
    </w:p>
    <w:p w:rsidR="003E13A1" w:rsidRDefault="000146DF">
      <w:pPr>
        <w:spacing w:line="240" w:lineRule="auto"/>
        <w:rPr>
          <w:rFonts w:ascii="Cambria" w:eastAsia="Cambria" w:hAnsi="Cambria" w:cs="Cambria"/>
        </w:rPr>
      </w:pPr>
      <w:r>
        <w:rPr>
          <w:rFonts w:ascii="Cambria" w:eastAsia="Cambria" w:hAnsi="Cambria" w:cs="Cambria"/>
        </w:rPr>
        <w:t xml:space="preserve">[10] Name this would-be Lothario, who kisses his uptight sister-in-law Sarah in </w:t>
      </w:r>
      <w:r>
        <w:rPr>
          <w:rFonts w:ascii="Cambria" w:eastAsia="Cambria" w:hAnsi="Cambria" w:cs="Cambria"/>
          <w:i/>
        </w:rPr>
        <w:t>Round and Round the Garden</w:t>
      </w:r>
      <w:r>
        <w:rPr>
          <w:rFonts w:ascii="Cambria" w:eastAsia="Cambria" w:hAnsi="Cambria" w:cs="Cambria"/>
        </w:rPr>
        <w:t xml:space="preserve"> and seduces his own short-sighted wife Ruth on a rug in </w:t>
      </w:r>
      <w:r>
        <w:rPr>
          <w:rFonts w:ascii="Cambria" w:eastAsia="Cambria" w:hAnsi="Cambria" w:cs="Cambria"/>
          <w:i/>
        </w:rPr>
        <w:t>Living Together</w:t>
      </w:r>
      <w:r>
        <w:rPr>
          <w:rFonts w:ascii="Cambria" w:eastAsia="Cambria" w:hAnsi="Cambria" w:cs="Cambria"/>
        </w:rPr>
        <w:t>.</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Norman</w:t>
      </w:r>
    </w:p>
    <w:p w:rsidR="003E13A1" w:rsidRDefault="000146DF">
      <w:pPr>
        <w:spacing w:line="240" w:lineRule="auto"/>
        <w:rPr>
          <w:rFonts w:ascii="Cambria" w:eastAsia="Cambria" w:hAnsi="Cambria" w:cs="Cambria"/>
        </w:rPr>
      </w:pPr>
      <w:r>
        <w:rPr>
          <w:rFonts w:ascii="Cambria" w:eastAsia="Cambria" w:hAnsi="Cambria" w:cs="Cambria"/>
        </w:rPr>
        <w:t xml:space="preserve">[10] Norman appears in the </w:t>
      </w:r>
      <w:r>
        <w:rPr>
          <w:rFonts w:ascii="Cambria" w:eastAsia="Cambria" w:hAnsi="Cambria" w:cs="Cambria"/>
          <w:i/>
        </w:rPr>
        <w:t>Norman Conquests</w:t>
      </w:r>
      <w:r>
        <w:rPr>
          <w:rFonts w:ascii="Cambria" w:eastAsia="Cambria" w:hAnsi="Cambria" w:cs="Cambria"/>
        </w:rPr>
        <w:t xml:space="preserve"> trilogy by this ultra-prolific British playwright, known for his association with the Stephen Joseph Theatre in Scarborough. His other plays include </w:t>
      </w:r>
      <w:r>
        <w:rPr>
          <w:rFonts w:ascii="Cambria" w:eastAsia="Cambria" w:hAnsi="Cambria" w:cs="Cambria"/>
          <w:i/>
        </w:rPr>
        <w:t xml:space="preserve">Absurd Person Singular </w:t>
      </w:r>
      <w:r>
        <w:rPr>
          <w:rFonts w:ascii="Cambria" w:eastAsia="Cambria" w:hAnsi="Cambria" w:cs="Cambria"/>
        </w:rPr>
        <w:t xml:space="preserve">and </w:t>
      </w:r>
      <w:r>
        <w:rPr>
          <w:rFonts w:ascii="Cambria" w:eastAsia="Cambria" w:hAnsi="Cambria" w:cs="Cambria"/>
          <w:i/>
        </w:rPr>
        <w:t>House &amp; Garden</w:t>
      </w:r>
      <w:r>
        <w:rPr>
          <w:rFonts w:ascii="Cambria" w:eastAsia="Cambria" w:hAnsi="Cambria" w:cs="Cambria"/>
        </w:rPr>
        <w:t>.</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Alan </w:t>
      </w:r>
      <w:r>
        <w:rPr>
          <w:rFonts w:ascii="Cambria" w:eastAsia="Cambria" w:hAnsi="Cambria" w:cs="Cambria"/>
          <w:b/>
          <w:u w:val="single"/>
        </w:rPr>
        <w:t>Ayckbourn</w:t>
      </w:r>
    </w:p>
    <w:p w:rsidR="003E13A1" w:rsidRDefault="000146DF">
      <w:pPr>
        <w:spacing w:line="240" w:lineRule="auto"/>
        <w:rPr>
          <w:rFonts w:ascii="Cambria" w:eastAsia="Cambria" w:hAnsi="Cambria" w:cs="Cambria"/>
        </w:rPr>
      </w:pPr>
      <w:r>
        <w:rPr>
          <w:rFonts w:ascii="Cambria" w:eastAsia="Cambria" w:hAnsi="Cambria" w:cs="Cambria"/>
        </w:rPr>
        <w:t xml:space="preserve">[10] Alan Ayckbourn's </w:t>
      </w:r>
      <w:r>
        <w:rPr>
          <w:rFonts w:ascii="Cambria" w:eastAsia="Cambria" w:hAnsi="Cambria" w:cs="Cambria"/>
          <w:i/>
        </w:rPr>
        <w:t>A Trip to Scarborough</w:t>
      </w:r>
      <w:r>
        <w:rPr>
          <w:rFonts w:ascii="Cambria" w:eastAsia="Cambria" w:hAnsi="Cambria" w:cs="Cambria"/>
        </w:rPr>
        <w:t xml:space="preserve"> is an update of a play of the same name by this 18th-century Irish playwright, the author of </w:t>
      </w:r>
      <w:r>
        <w:rPr>
          <w:rFonts w:ascii="Cambria" w:eastAsia="Cambria" w:hAnsi="Cambria" w:cs="Cambria"/>
          <w:i/>
        </w:rPr>
        <w:t>The Rivals</w:t>
      </w:r>
      <w:r>
        <w:rPr>
          <w:rFonts w:ascii="Cambria" w:eastAsia="Cambria" w:hAnsi="Cambria" w:cs="Cambria"/>
        </w:rPr>
        <w:t>.</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Richard Brinsley </w:t>
      </w:r>
      <w:r>
        <w:rPr>
          <w:rFonts w:ascii="Cambria" w:eastAsia="Cambria" w:hAnsi="Cambria" w:cs="Cambria"/>
          <w:b/>
          <w:u w:val="single"/>
        </w:rPr>
        <w:t>Sheridan</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12. This report was submitted to Hubert Work, the Secretary of the Interior, after being commissioned by the Institute for Government Research now known as the Brookings Institution. For 10 points each:</w:t>
      </w:r>
    </w:p>
    <w:p w:rsidR="003E13A1" w:rsidRDefault="000146DF">
      <w:pPr>
        <w:spacing w:line="240" w:lineRule="auto"/>
        <w:rPr>
          <w:rFonts w:ascii="Cambria" w:eastAsia="Cambria" w:hAnsi="Cambria" w:cs="Cambria"/>
        </w:rPr>
      </w:pPr>
      <w:r>
        <w:rPr>
          <w:rFonts w:ascii="Cambria" w:eastAsia="Cambria" w:hAnsi="Cambria" w:cs="Cambria"/>
        </w:rPr>
        <w:t>[10] Officially known as the “Problem of Indian Administration,” name this eponymous 1928 report on the condition of Indian reservations and Native American boarding schools.</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Meriam</w:t>
      </w:r>
      <w:r>
        <w:rPr>
          <w:rFonts w:ascii="Cambria" w:eastAsia="Cambria" w:hAnsi="Cambria" w:cs="Cambria"/>
        </w:rPr>
        <w:t xml:space="preserve"> Report</w:t>
      </w:r>
    </w:p>
    <w:p w:rsidR="003E13A1" w:rsidRDefault="000146DF">
      <w:pPr>
        <w:spacing w:line="240" w:lineRule="auto"/>
        <w:rPr>
          <w:rFonts w:ascii="Cambria" w:eastAsia="Cambria" w:hAnsi="Cambria" w:cs="Cambria"/>
        </w:rPr>
      </w:pPr>
      <w:r>
        <w:rPr>
          <w:rFonts w:ascii="Cambria" w:eastAsia="Cambria" w:hAnsi="Cambria" w:cs="Cambria"/>
        </w:rPr>
        <w:t xml:space="preserve">[10] The report levied criticism at this 1887 act, which was amended by the Curtis and Burke acts, and registered the Five Civilized Tribes on its namesake rolls of land allotments.  </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Dawes</w:t>
      </w:r>
      <w:r>
        <w:rPr>
          <w:rFonts w:ascii="Cambria" w:eastAsia="Cambria" w:hAnsi="Cambria" w:cs="Cambria"/>
        </w:rPr>
        <w:t xml:space="preserve"> Severalty Act</w:t>
      </w:r>
    </w:p>
    <w:p w:rsidR="003E13A1" w:rsidRDefault="000146DF">
      <w:pPr>
        <w:spacing w:line="240" w:lineRule="auto"/>
        <w:rPr>
          <w:rFonts w:ascii="Cambria" w:eastAsia="Cambria" w:hAnsi="Cambria" w:cs="Cambria"/>
        </w:rPr>
      </w:pPr>
      <w:r>
        <w:rPr>
          <w:rFonts w:ascii="Cambria" w:eastAsia="Cambria" w:hAnsi="Cambria" w:cs="Cambria"/>
        </w:rPr>
        <w:t>[10] The Indian Reorganization Act passed in 1934, after the findings of the Meriam Report, was named for Edgar Howard and this Democrat from Montana, who had run as Robert La Follette’s VP candidate on the Progressive ticket in 1924.</w:t>
      </w:r>
    </w:p>
    <w:p w:rsidR="003E13A1" w:rsidRDefault="000146DF">
      <w:pPr>
        <w:spacing w:line="240" w:lineRule="auto"/>
        <w:rPr>
          <w:rFonts w:ascii="Cambria" w:eastAsia="Cambria" w:hAnsi="Cambria" w:cs="Cambria"/>
        </w:rPr>
      </w:pPr>
      <w:r>
        <w:rPr>
          <w:rFonts w:ascii="Cambria" w:eastAsia="Cambria" w:hAnsi="Cambria" w:cs="Cambria"/>
        </w:rPr>
        <w:t xml:space="preserve">ANSWER: Burton K. </w:t>
      </w:r>
      <w:r>
        <w:rPr>
          <w:rFonts w:ascii="Cambria" w:eastAsia="Cambria" w:hAnsi="Cambria" w:cs="Cambria"/>
          <w:b/>
          <w:u w:val="single"/>
        </w:rPr>
        <w:t>Wheeler</w:t>
      </w:r>
      <w:r>
        <w:rPr>
          <w:rFonts w:ascii="Cambria" w:eastAsia="Cambria" w:hAnsi="Cambria" w:cs="Cambria"/>
        </w:rPr>
        <w:t xml:space="preserve"> [or Burton Kendall </w:t>
      </w:r>
      <w:r>
        <w:rPr>
          <w:rFonts w:ascii="Cambria" w:eastAsia="Cambria" w:hAnsi="Cambria" w:cs="Cambria"/>
          <w:b/>
          <w:u w:val="single"/>
        </w:rPr>
        <w:t>Wheeler</w:t>
      </w:r>
      <w:r>
        <w:rPr>
          <w:rFonts w:ascii="Cambria" w:eastAsia="Cambria" w:hAnsi="Cambria" w:cs="Cambria"/>
        </w:rPr>
        <w:t>]</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13. This work claims that philosophers have attempted to account for "spontaneity" through either "bald naturalism" --which reduces it away--or rampant Platonism--which exiles it from the natural world. For 10 points each:</w:t>
      </w:r>
    </w:p>
    <w:p w:rsidR="003E13A1" w:rsidRDefault="000146DF">
      <w:pPr>
        <w:spacing w:line="240" w:lineRule="auto"/>
        <w:rPr>
          <w:rFonts w:ascii="Cambria" w:eastAsia="Cambria" w:hAnsi="Cambria" w:cs="Cambria"/>
        </w:rPr>
      </w:pPr>
      <w:r>
        <w:rPr>
          <w:rFonts w:ascii="Cambria" w:eastAsia="Cambria" w:hAnsi="Cambria" w:cs="Cambria"/>
        </w:rPr>
        <w:lastRenderedPageBreak/>
        <w:t>[10] Name this work that criticizes philosophy's oscillation between Davidson-style coherentism and a Wilfrid Sellars-style "Myth of the Given," when conceptualizing what it calls the "Space of Reasons." It is based on its author's 1991 Locke Lectures.</w:t>
      </w:r>
    </w:p>
    <w:p w:rsidR="003E13A1" w:rsidRDefault="000146DF">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Mind and World</w:t>
      </w:r>
    </w:p>
    <w:p w:rsidR="003E13A1" w:rsidRDefault="000146DF">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Mind and World</w:t>
      </w:r>
      <w:r>
        <w:rPr>
          <w:rFonts w:ascii="Cambria" w:eastAsia="Cambria" w:hAnsi="Cambria" w:cs="Cambria"/>
        </w:rPr>
        <w:t xml:space="preserve"> is by John McDowell, who, like Sellars before him, teaches at this American university. This university's philosophy department is also home to the more-than-amply-bearded Robert Brandom.</w:t>
      </w:r>
    </w:p>
    <w:p w:rsidR="003E13A1" w:rsidRDefault="000146DF">
      <w:pPr>
        <w:spacing w:line="240" w:lineRule="auto"/>
        <w:rPr>
          <w:rFonts w:ascii="Cambria" w:eastAsia="Cambria" w:hAnsi="Cambria" w:cs="Cambria"/>
        </w:rPr>
      </w:pPr>
      <w:r>
        <w:rPr>
          <w:rFonts w:ascii="Cambria" w:eastAsia="Cambria" w:hAnsi="Cambria" w:cs="Cambria"/>
        </w:rPr>
        <w:t xml:space="preserve">ANSWER: University of </w:t>
      </w:r>
      <w:r>
        <w:rPr>
          <w:rFonts w:ascii="Cambria" w:eastAsia="Cambria" w:hAnsi="Cambria" w:cs="Cambria"/>
          <w:b/>
          <w:u w:val="single"/>
        </w:rPr>
        <w:t>Pittsburgh</w:t>
      </w:r>
      <w:r>
        <w:rPr>
          <w:rFonts w:ascii="Cambria" w:eastAsia="Cambria" w:hAnsi="Cambria" w:cs="Cambria"/>
        </w:rPr>
        <w:t xml:space="preserve"> [or </w:t>
      </w:r>
      <w:r>
        <w:rPr>
          <w:rFonts w:ascii="Cambria" w:eastAsia="Cambria" w:hAnsi="Cambria" w:cs="Cambria"/>
          <w:b/>
          <w:u w:val="single"/>
        </w:rPr>
        <w:t>Pitt</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[10] Sellars introduced "The Myth of the Given" in a paper titled for this epistemological position "and the Philosophy of Mind." Unlike rationalism, this position states that knowledge comes from evidence and experience.</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empiricism</w:t>
      </w:r>
      <w:r>
        <w:rPr>
          <w:rFonts w:ascii="Cambria" w:eastAsia="Cambria" w:hAnsi="Cambria" w:cs="Cambria"/>
        </w:rPr>
        <w:t xml:space="preserve"> [accept word forms]</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14. Name the following things related to 8-membered hydrocarbon rings. For 10 points each:</w:t>
      </w:r>
    </w:p>
    <w:p w:rsidR="003E13A1" w:rsidRDefault="000146DF">
      <w:pPr>
        <w:spacing w:line="240" w:lineRule="auto"/>
        <w:rPr>
          <w:rFonts w:ascii="Cambria" w:eastAsia="Cambria" w:hAnsi="Cambria" w:cs="Cambria"/>
        </w:rPr>
      </w:pPr>
      <w:r>
        <w:rPr>
          <w:rFonts w:ascii="Cambria" w:eastAsia="Cambria" w:hAnsi="Cambria" w:cs="Cambria"/>
        </w:rPr>
        <w:t>[10] Cyclo-octa-tetra-ene adopts a tub conformation to avoid having this highly destabilizing property, which is characteristic of a planar and fully conjugated pi system with 4n pi electrons.</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antiaromaticity</w:t>
      </w:r>
      <w:r>
        <w:rPr>
          <w:rFonts w:ascii="Cambria" w:eastAsia="Cambria" w:hAnsi="Cambria" w:cs="Cambria"/>
        </w:rPr>
        <w:t xml:space="preserve"> [do not accept or prompt on "aromaticity"]</w:t>
      </w:r>
    </w:p>
    <w:p w:rsidR="003E13A1" w:rsidRDefault="000146DF">
      <w:pPr>
        <w:spacing w:line="240" w:lineRule="auto"/>
        <w:rPr>
          <w:rFonts w:ascii="Cambria" w:eastAsia="Cambria" w:hAnsi="Cambria" w:cs="Cambria"/>
        </w:rPr>
      </w:pPr>
      <w:r>
        <w:rPr>
          <w:rFonts w:ascii="Cambria" w:eastAsia="Cambria" w:hAnsi="Cambria" w:cs="Cambria"/>
        </w:rPr>
        <w:t>[10] Cyclo-octa-diene acts as a bidentate ligand coordinated to iridium in this hydrogenation catalyst, which is especially useful at reducing highly substituted olefins.</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Crabtree</w:t>
      </w:r>
      <w:r>
        <w:rPr>
          <w:rFonts w:ascii="Cambria" w:eastAsia="Cambria" w:hAnsi="Cambria" w:cs="Cambria"/>
        </w:rPr>
        <w:t>'s catalyst</w:t>
      </w:r>
    </w:p>
    <w:p w:rsidR="003E13A1" w:rsidRDefault="000146DF">
      <w:pPr>
        <w:spacing w:line="240" w:lineRule="auto"/>
        <w:rPr>
          <w:rFonts w:ascii="Cambria" w:eastAsia="Cambria" w:hAnsi="Cambria" w:cs="Cambria"/>
        </w:rPr>
      </w:pPr>
      <w:r>
        <w:rPr>
          <w:rFonts w:ascii="Cambria" w:eastAsia="Cambria" w:hAnsi="Cambria" w:cs="Cambria"/>
        </w:rPr>
        <w:t>[10] Cyclo-octane can exhibit a crown conformation, like elemental sulfur, but its most stable conformation is this asymmetric conformation, which is stable because it lacks flagpole hydrogens and minimizes transannular strain.</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boat-chair</w:t>
      </w:r>
      <w:r>
        <w:rPr>
          <w:rFonts w:ascii="Cambria" w:eastAsia="Cambria" w:hAnsi="Cambria" w:cs="Cambria"/>
        </w:rPr>
        <w:t xml:space="preserve"> conformation [or </w:t>
      </w:r>
      <w:r>
        <w:rPr>
          <w:rFonts w:ascii="Cambria" w:eastAsia="Cambria" w:hAnsi="Cambria" w:cs="Cambria"/>
          <w:b/>
          <w:u w:val="single"/>
        </w:rPr>
        <w:t>chair-boat</w:t>
      </w:r>
      <w:r>
        <w:rPr>
          <w:rFonts w:ascii="Cambria" w:eastAsia="Cambria" w:hAnsi="Cambria" w:cs="Cambria"/>
        </w:rPr>
        <w:t xml:space="preserve"> conformation; do NOT accept or prompt on partial answers]</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15. Answer the following about artwork produced in Afghanistan, for 10 points each.</w:t>
      </w:r>
    </w:p>
    <w:p w:rsidR="003E13A1" w:rsidRDefault="000146DF">
      <w:pPr>
        <w:spacing w:line="240" w:lineRule="auto"/>
        <w:rPr>
          <w:rFonts w:ascii="Cambria" w:eastAsia="Cambria" w:hAnsi="Cambria" w:cs="Cambria"/>
        </w:rPr>
      </w:pPr>
      <w:r>
        <w:rPr>
          <w:rFonts w:ascii="Cambria" w:eastAsia="Cambria" w:hAnsi="Cambria" w:cs="Cambria"/>
        </w:rPr>
        <w:t>[10] Afghanistan’s most popular art exports are probably these sorts of textiles, such as the soumak-woven examples from the Adraskan region. The kinds made for prayer by Baluchi nomads are particularly prized.</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rug</w:t>
      </w:r>
      <w:r>
        <w:rPr>
          <w:rFonts w:ascii="Cambria" w:eastAsia="Cambria" w:hAnsi="Cambria" w:cs="Cambria"/>
        </w:rPr>
        <w:t xml:space="preserve">s [or </w:t>
      </w:r>
      <w:r>
        <w:rPr>
          <w:rFonts w:ascii="Cambria" w:eastAsia="Cambria" w:hAnsi="Cambria" w:cs="Cambria"/>
          <w:b/>
          <w:u w:val="single"/>
        </w:rPr>
        <w:t>carpet</w:t>
      </w:r>
      <w:r>
        <w:rPr>
          <w:rFonts w:ascii="Cambria" w:eastAsia="Cambria" w:hAnsi="Cambria" w:cs="Cambria"/>
        </w:rPr>
        <w:t>s]</w:t>
      </w:r>
    </w:p>
    <w:p w:rsidR="003E13A1" w:rsidRDefault="000146DF">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Dambura</w:t>
      </w:r>
      <w:r>
        <w:rPr>
          <w:rFonts w:ascii="Cambria" w:eastAsia="Cambria" w:hAnsi="Cambria" w:cs="Cambria"/>
        </w:rPr>
        <w:t xml:space="preserve"> music accompanies representation of a </w:t>
      </w:r>
      <w:r>
        <w:rPr>
          <w:rFonts w:ascii="Cambria" w:eastAsia="Cambria" w:hAnsi="Cambria" w:cs="Cambria"/>
          <w:i/>
        </w:rPr>
        <w:t>markhor</w:t>
      </w:r>
      <w:r>
        <w:rPr>
          <w:rFonts w:ascii="Cambria" w:eastAsia="Cambria" w:hAnsi="Cambria" w:cs="Cambria"/>
        </w:rPr>
        <w:t xml:space="preserve"> goat in </w:t>
      </w:r>
      <w:r>
        <w:rPr>
          <w:rFonts w:ascii="Cambria" w:eastAsia="Cambria" w:hAnsi="Cambria" w:cs="Cambria"/>
          <w:i/>
        </w:rPr>
        <w:t>buz-baz</w:t>
      </w:r>
      <w:r>
        <w:rPr>
          <w:rFonts w:ascii="Cambria" w:eastAsia="Cambria" w:hAnsi="Cambria" w:cs="Cambria"/>
        </w:rPr>
        <w:t>, an Afghani form of this kind of performance art.</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puppet</w:t>
      </w:r>
      <w:r>
        <w:rPr>
          <w:rFonts w:ascii="Cambria" w:eastAsia="Cambria" w:hAnsi="Cambria" w:cs="Cambria"/>
        </w:rPr>
        <w:t xml:space="preserve">ry [or </w:t>
      </w:r>
      <w:r>
        <w:rPr>
          <w:rFonts w:ascii="Cambria" w:eastAsia="Cambria" w:hAnsi="Cambria" w:cs="Cambria"/>
          <w:b/>
          <w:u w:val="single"/>
        </w:rPr>
        <w:t>marionette</w:t>
      </w:r>
      <w:r>
        <w:rPr>
          <w:rFonts w:ascii="Cambria" w:eastAsia="Cambria" w:hAnsi="Cambria" w:cs="Cambria"/>
        </w:rPr>
        <w:t xml:space="preserve"> theater; prompt on "</w:t>
      </w:r>
      <w:r>
        <w:rPr>
          <w:rFonts w:ascii="Cambria" w:eastAsia="Cambria" w:hAnsi="Cambria" w:cs="Cambria"/>
          <w:u w:val="single"/>
        </w:rPr>
        <w:t>theater</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 xml:space="preserve">[10] In 1985, this photographer's picture of the green-eyed refugee Sharbat Gula staring despondently into the camera became the most famous National Geographic cover of all time. This photographer also collaborated with Paul Theroux on </w:t>
      </w:r>
      <w:r>
        <w:rPr>
          <w:rFonts w:ascii="Cambria" w:eastAsia="Cambria" w:hAnsi="Cambria" w:cs="Cambria"/>
          <w:i/>
        </w:rPr>
        <w:t>The Imperial Way</w:t>
      </w:r>
      <w:r>
        <w:rPr>
          <w:rFonts w:ascii="Cambria" w:eastAsia="Cambria" w:hAnsi="Cambria" w:cs="Cambria"/>
        </w:rPr>
        <w:t>.</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Steve </w:t>
      </w:r>
      <w:r>
        <w:rPr>
          <w:rFonts w:ascii="Cambria" w:eastAsia="Cambria" w:hAnsi="Cambria" w:cs="Cambria"/>
          <w:b/>
          <w:u w:val="single"/>
        </w:rPr>
        <w:t>McCurry</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 xml:space="preserve">16. Mahmoud Mohammed Taha was executed in 1985 for teaching that these texts were part of a “second message” that was appropriate for the </w:t>
      </w:r>
      <w:r>
        <w:rPr>
          <w:rFonts w:ascii="Cambria" w:eastAsia="Cambria" w:hAnsi="Cambria" w:cs="Cambria"/>
          <w:i/>
        </w:rPr>
        <w:t xml:space="preserve">ummah </w:t>
      </w:r>
      <w:r>
        <w:rPr>
          <w:rFonts w:ascii="Cambria" w:eastAsia="Cambria" w:hAnsi="Cambria" w:cs="Cambria"/>
        </w:rPr>
        <w:t>at one time, but should no longer guide daily life. For 10 points each:</w:t>
      </w:r>
    </w:p>
    <w:p w:rsidR="003E13A1" w:rsidRDefault="000146DF">
      <w:pPr>
        <w:spacing w:line="240" w:lineRule="auto"/>
        <w:rPr>
          <w:rFonts w:ascii="Cambria" w:eastAsia="Cambria" w:hAnsi="Cambria" w:cs="Cambria"/>
        </w:rPr>
      </w:pPr>
      <w:r>
        <w:rPr>
          <w:rFonts w:ascii="Cambria" w:eastAsia="Cambria" w:hAnsi="Cambria" w:cs="Cambria"/>
        </w:rPr>
        <w:t xml:space="preserve">[10] Identify these texts, which form the final division of the iconic Noldeke Chronology. The principle of </w:t>
      </w:r>
      <w:r>
        <w:rPr>
          <w:rFonts w:ascii="Cambria" w:eastAsia="Cambria" w:hAnsi="Cambria" w:cs="Cambria"/>
          <w:i/>
        </w:rPr>
        <w:t>naskh</w:t>
      </w:r>
      <w:r>
        <w:rPr>
          <w:rFonts w:ascii="Cambria" w:eastAsia="Cambria" w:hAnsi="Cambria" w:cs="Cambria"/>
        </w:rPr>
        <w:t>, or abrogation, has been used to reconcile why these texts are more aggressive and less focused on individual freedom than their counterparts.</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w:t>
      </w:r>
      <w:r>
        <w:rPr>
          <w:rFonts w:ascii="Cambria" w:eastAsia="Cambria" w:hAnsi="Cambria" w:cs="Cambria"/>
          <w:b/>
          <w:color w:val="1A1A1A"/>
          <w:u w:val="single"/>
        </w:rPr>
        <w:t>Medina</w:t>
      </w:r>
      <w:r>
        <w:rPr>
          <w:rFonts w:ascii="Cambria" w:eastAsia="Cambria" w:hAnsi="Cambria" w:cs="Cambria"/>
          <w:color w:val="1A1A1A"/>
        </w:rPr>
        <w:t xml:space="preserve">n Suras [accept anything about the part of the Qur’an revealed in </w:t>
      </w:r>
      <w:r>
        <w:rPr>
          <w:rFonts w:ascii="Cambria" w:eastAsia="Cambria" w:hAnsi="Cambria" w:cs="Cambria"/>
          <w:b/>
          <w:color w:val="1A1A1A"/>
          <w:u w:val="single"/>
        </w:rPr>
        <w:t>Medina</w:t>
      </w:r>
      <w:r>
        <w:rPr>
          <w:rFonts w:ascii="Cambria" w:eastAsia="Cambria" w:hAnsi="Cambria" w:cs="Cambria"/>
          <w:color w:val="1A1A1A"/>
        </w:rPr>
        <w:t>]</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[10] The Medinan Suras were revealed after Muhammad had led the first Muslims in this mass exodus from Mecca.</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w:t>
      </w:r>
      <w:r>
        <w:rPr>
          <w:rFonts w:ascii="Cambria" w:eastAsia="Cambria" w:hAnsi="Cambria" w:cs="Cambria"/>
          <w:b/>
          <w:color w:val="1A1A1A"/>
          <w:u w:val="single"/>
        </w:rPr>
        <w:t>Hijra</w:t>
      </w:r>
      <w:r>
        <w:rPr>
          <w:rFonts w:ascii="Cambria" w:eastAsia="Cambria" w:hAnsi="Cambria" w:cs="Cambria"/>
          <w:color w:val="1A1A1A"/>
        </w:rPr>
        <w:t xml:space="preserve"> [or </w:t>
      </w:r>
      <w:r>
        <w:rPr>
          <w:rFonts w:ascii="Cambria" w:eastAsia="Cambria" w:hAnsi="Cambria" w:cs="Cambria"/>
          <w:b/>
          <w:color w:val="1A1A1A"/>
          <w:u w:val="single"/>
        </w:rPr>
        <w:t>Hegira</w:t>
      </w:r>
      <w:r>
        <w:rPr>
          <w:rFonts w:ascii="Cambria" w:eastAsia="Cambria" w:hAnsi="Cambria" w:cs="Cambria"/>
          <w:color w:val="1A1A1A"/>
        </w:rPr>
        <w:t>]</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[10] Taha’s execution under Sudanese president Gaafar Nimeiri was likely influenced by Sudan’s membership in this school of Islamic jurisprudence, which particularly venerates the consensus of Medinan citizens. It predominates in Northern Africa.</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The </w:t>
      </w:r>
      <w:r>
        <w:rPr>
          <w:rFonts w:ascii="Cambria" w:eastAsia="Cambria" w:hAnsi="Cambria" w:cs="Cambria"/>
          <w:b/>
          <w:color w:val="1A1A1A"/>
          <w:u w:val="single"/>
        </w:rPr>
        <w:t>Maliki</w:t>
      </w:r>
      <w:r>
        <w:rPr>
          <w:rFonts w:ascii="Cambria" w:eastAsia="Cambria" w:hAnsi="Cambria" w:cs="Cambria"/>
          <w:color w:val="1A1A1A"/>
        </w:rPr>
        <w:t xml:space="preserve"> School</w:t>
      </w:r>
    </w:p>
    <w:p w:rsidR="003E13A1" w:rsidRDefault="003E13A1">
      <w:pPr>
        <w:spacing w:line="240" w:lineRule="auto"/>
        <w:rPr>
          <w:rFonts w:ascii="Cambria" w:eastAsia="Cambria" w:hAnsi="Cambria" w:cs="Cambria"/>
          <w:color w:val="1A1A1A"/>
        </w:rPr>
      </w:pP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br w:type="page"/>
      </w:r>
    </w:p>
    <w:p w:rsidR="003E13A1" w:rsidRDefault="000146DF">
      <w:pPr>
        <w:spacing w:line="240" w:lineRule="auto"/>
        <w:rPr>
          <w:rFonts w:ascii="Cambria" w:eastAsia="Cambria" w:hAnsi="Cambria" w:cs="Cambria"/>
        </w:rPr>
      </w:pPr>
      <w:r>
        <w:rPr>
          <w:rFonts w:ascii="Cambria" w:eastAsia="Cambria" w:hAnsi="Cambria" w:cs="Cambria"/>
        </w:rPr>
        <w:lastRenderedPageBreak/>
        <w:t xml:space="preserve">17. A social scientist born in this country combined future studies and economic history to write </w:t>
      </w:r>
      <w:r>
        <w:rPr>
          <w:rFonts w:ascii="Cambria" w:eastAsia="Cambria" w:hAnsi="Cambria" w:cs="Cambria"/>
          <w:i/>
        </w:rPr>
        <w:t>The Great Depression of the 1990s</w:t>
      </w:r>
      <w:r>
        <w:rPr>
          <w:rFonts w:ascii="Cambria" w:eastAsia="Cambria" w:hAnsi="Cambria" w:cs="Cambria"/>
        </w:rPr>
        <w:t xml:space="preserve"> and also wrote </w:t>
      </w:r>
      <w:r>
        <w:rPr>
          <w:rFonts w:ascii="Cambria" w:eastAsia="Cambria" w:hAnsi="Cambria" w:cs="Cambria"/>
          <w:i/>
        </w:rPr>
        <w:t>The Downfall of Capitalism and Communism</w:t>
      </w:r>
      <w:r>
        <w:rPr>
          <w:rFonts w:ascii="Cambria" w:eastAsia="Cambria" w:hAnsi="Cambria" w:cs="Cambria"/>
        </w:rPr>
        <w:t>. For 10 points each:</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[10] Identify this country whose native social scientists include Ravi Batra and M.N. Srinivas, as well as Amartya Sen.</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w:t>
      </w:r>
      <w:r>
        <w:rPr>
          <w:rFonts w:ascii="Cambria" w:eastAsia="Cambria" w:hAnsi="Cambria" w:cs="Cambria"/>
          <w:b/>
          <w:color w:val="1A1A1A"/>
          <w:u w:val="single"/>
        </w:rPr>
        <w:t>India</w:t>
      </w:r>
      <w:r>
        <w:rPr>
          <w:rFonts w:ascii="Cambria" w:eastAsia="Cambria" w:hAnsi="Cambria" w:cs="Cambria"/>
          <w:color w:val="1A1A1A"/>
        </w:rPr>
        <w:t xml:space="preserve"> [or Republic of </w:t>
      </w:r>
      <w:r>
        <w:rPr>
          <w:rFonts w:ascii="Cambria" w:eastAsia="Cambria" w:hAnsi="Cambria" w:cs="Cambria"/>
          <w:b/>
          <w:color w:val="1A1A1A"/>
          <w:u w:val="single"/>
        </w:rPr>
        <w:t>India</w:t>
      </w:r>
      <w:r>
        <w:rPr>
          <w:rFonts w:ascii="Cambria" w:eastAsia="Cambria" w:hAnsi="Cambria" w:cs="Cambria"/>
          <w:color w:val="1A1A1A"/>
        </w:rPr>
        <w:t xml:space="preserve"> or </w:t>
      </w:r>
      <w:r>
        <w:rPr>
          <w:rFonts w:ascii="Cambria" w:eastAsia="Cambria" w:hAnsi="Cambria" w:cs="Cambria"/>
          <w:b/>
          <w:color w:val="1A1A1A"/>
          <w:u w:val="single"/>
        </w:rPr>
        <w:t xml:space="preserve">Bhārat </w:t>
      </w:r>
      <w:r>
        <w:rPr>
          <w:rFonts w:ascii="Cambria" w:eastAsia="Cambria" w:hAnsi="Cambria" w:cs="Cambria"/>
          <w:color w:val="1A1A1A"/>
        </w:rPr>
        <w:t>Gaṇarājya]</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[10] M.N. Strinivas’s </w:t>
      </w:r>
      <w:r>
        <w:rPr>
          <w:rFonts w:ascii="Cambria" w:eastAsia="Cambria" w:hAnsi="Cambria" w:cs="Cambria"/>
          <w:i/>
          <w:color w:val="1A1A1A"/>
        </w:rPr>
        <w:t>The Remembered Village</w:t>
      </w:r>
      <w:r>
        <w:rPr>
          <w:rFonts w:ascii="Cambria" w:eastAsia="Cambria" w:hAnsi="Cambria" w:cs="Cambria"/>
          <w:color w:val="1A1A1A"/>
        </w:rPr>
        <w:t xml:space="preserve"> is a major example of this sort of anthropological practice, in which the anthropologist takes on an active role interacting with the group under study. Frank Hamilton Cushing’s work with the Zuni is considered the first modern example.</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w:t>
      </w:r>
      <w:r>
        <w:rPr>
          <w:rFonts w:ascii="Cambria" w:eastAsia="Cambria" w:hAnsi="Cambria" w:cs="Cambria"/>
          <w:b/>
          <w:color w:val="1A1A1A"/>
          <w:u w:val="single"/>
        </w:rPr>
        <w:t>participant observation</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[10] This prominent Indian social scientist taught Ravi Batra and founded Ananda Marga, or “the Path of Bliss.” He used India’s caste system as a model for his Progressive Utilization Theory and Law of the Social Cycle, which was adapted by Johann Galtung.</w:t>
      </w:r>
    </w:p>
    <w:p w:rsidR="003E13A1" w:rsidRDefault="000146DF">
      <w:pPr>
        <w:spacing w:line="240" w:lineRule="auto"/>
        <w:rPr>
          <w:rFonts w:ascii="Cambria" w:eastAsia="Cambria" w:hAnsi="Cambria" w:cs="Cambria"/>
          <w:color w:val="1A1A1A"/>
        </w:rPr>
      </w:pPr>
      <w:r>
        <w:rPr>
          <w:rFonts w:ascii="Cambria" w:eastAsia="Cambria" w:hAnsi="Cambria" w:cs="Cambria"/>
          <w:color w:val="1A1A1A"/>
        </w:rPr>
        <w:t xml:space="preserve">ANSWER: Prabhat Ranjan </w:t>
      </w:r>
      <w:r>
        <w:rPr>
          <w:rFonts w:ascii="Cambria" w:eastAsia="Cambria" w:hAnsi="Cambria" w:cs="Cambria"/>
          <w:b/>
          <w:color w:val="1A1A1A"/>
          <w:u w:val="single"/>
        </w:rPr>
        <w:t>Sarkar</w:t>
      </w:r>
      <w:r>
        <w:rPr>
          <w:rFonts w:ascii="Cambria" w:eastAsia="Cambria" w:hAnsi="Cambria" w:cs="Cambria"/>
          <w:color w:val="1A1A1A"/>
        </w:rPr>
        <w:t xml:space="preserve"> [or P.R. </w:t>
      </w:r>
      <w:r>
        <w:rPr>
          <w:rFonts w:ascii="Cambria" w:eastAsia="Cambria" w:hAnsi="Cambria" w:cs="Cambria"/>
          <w:b/>
          <w:color w:val="1A1A1A"/>
          <w:u w:val="single"/>
        </w:rPr>
        <w:t>Sarkar</w:t>
      </w:r>
      <w:r>
        <w:rPr>
          <w:rFonts w:ascii="Cambria" w:eastAsia="Cambria" w:hAnsi="Cambria" w:cs="Cambria"/>
          <w:color w:val="1A1A1A"/>
        </w:rPr>
        <w:t>]</w:t>
      </w:r>
    </w:p>
    <w:p w:rsidR="003E13A1" w:rsidRDefault="003E13A1">
      <w:pPr>
        <w:spacing w:line="240" w:lineRule="auto"/>
        <w:rPr>
          <w:rFonts w:ascii="Cambria" w:eastAsia="Cambria" w:hAnsi="Cambria" w:cs="Cambria"/>
          <w:b/>
          <w:color w:val="1A1A1A"/>
          <w:u w:val="single"/>
        </w:rPr>
      </w:pPr>
    </w:p>
    <w:p w:rsidR="003E13A1" w:rsidRDefault="000146DF">
      <w:pPr>
        <w:spacing w:line="240" w:lineRule="auto"/>
        <w:rPr>
          <w:rFonts w:ascii="Cambria" w:eastAsia="Cambria" w:hAnsi="Cambria" w:cs="Cambria"/>
        </w:rPr>
      </w:pPr>
      <w:r>
        <w:rPr>
          <w:rFonts w:ascii="Cambria" w:eastAsia="Cambria" w:hAnsi="Cambria" w:cs="Cambria"/>
        </w:rPr>
        <w:t>18. In these devices, fast-moving particles running into either each other or into residual particles in the vacuum decreases the beam lifetime. For 10 points each:</w:t>
      </w:r>
    </w:p>
    <w:p w:rsidR="003E13A1" w:rsidRDefault="000146DF">
      <w:pPr>
        <w:spacing w:line="240" w:lineRule="auto"/>
        <w:rPr>
          <w:rFonts w:ascii="Cambria" w:eastAsia="Cambria" w:hAnsi="Cambria" w:cs="Cambria"/>
        </w:rPr>
      </w:pPr>
      <w:r>
        <w:rPr>
          <w:rFonts w:ascii="Cambria" w:eastAsia="Cambria" w:hAnsi="Cambria" w:cs="Cambria"/>
        </w:rPr>
        <w:t>[10] Identify this general class of particle accelerators that keep charged particles moving quickly in a ring until they are needed, such as before feeding them into a collider.</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storage ring</w:t>
      </w:r>
      <w:r>
        <w:rPr>
          <w:rFonts w:ascii="Cambria" w:eastAsia="Cambria" w:hAnsi="Cambria" w:cs="Cambria"/>
        </w:rPr>
        <w:t>s</w:t>
      </w:r>
    </w:p>
    <w:p w:rsidR="003E13A1" w:rsidRDefault="000146DF">
      <w:pPr>
        <w:spacing w:line="240" w:lineRule="auto"/>
        <w:rPr>
          <w:rFonts w:ascii="Cambria" w:eastAsia="Cambria" w:hAnsi="Cambria" w:cs="Cambria"/>
        </w:rPr>
      </w:pPr>
      <w:r>
        <w:rPr>
          <w:rFonts w:ascii="Cambria" w:eastAsia="Cambria" w:hAnsi="Cambria" w:cs="Cambria"/>
        </w:rPr>
        <w:t>[10] In this process, a beam of particles in a storage ring is made to converge by using alternating magnetic fields which compress the beam in the radial and vertical directions. Three Nobel Prizes in Physics were awarded for work done using a synchrotron named for its use of this concept at Brookhaven National Laboratory.</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alternating gradient focusing</w:t>
      </w:r>
      <w:r>
        <w:rPr>
          <w:rFonts w:ascii="Cambria" w:eastAsia="Cambria" w:hAnsi="Cambria" w:cs="Cambria"/>
        </w:rPr>
        <w:t xml:space="preserve"> [or </w:t>
      </w:r>
      <w:r>
        <w:rPr>
          <w:rFonts w:ascii="Cambria" w:eastAsia="Cambria" w:hAnsi="Cambria" w:cs="Cambria"/>
          <w:b/>
          <w:u w:val="single"/>
        </w:rPr>
        <w:t>strong focusing</w:t>
      </w:r>
      <w:r>
        <w:rPr>
          <w:rFonts w:ascii="Cambria" w:eastAsia="Cambria" w:hAnsi="Cambria" w:cs="Cambria"/>
        </w:rPr>
        <w:t xml:space="preserve">; prompt on </w:t>
      </w:r>
      <w:r>
        <w:rPr>
          <w:rFonts w:ascii="Cambria" w:eastAsia="Cambria" w:hAnsi="Cambria" w:cs="Cambria"/>
          <w:u w:val="single"/>
        </w:rPr>
        <w:t>focusing</w:t>
      </w:r>
      <w:r>
        <w:rPr>
          <w:rFonts w:ascii="Cambria" w:eastAsia="Cambria" w:hAnsi="Cambria" w:cs="Cambria"/>
        </w:rPr>
        <w:t>]</w:t>
      </w:r>
    </w:p>
    <w:p w:rsidR="003E13A1" w:rsidRDefault="000146DF">
      <w:pPr>
        <w:spacing w:line="240" w:lineRule="auto"/>
        <w:rPr>
          <w:rFonts w:ascii="Cambria" w:eastAsia="Cambria" w:hAnsi="Cambria" w:cs="Cambria"/>
        </w:rPr>
      </w:pPr>
      <w:r>
        <w:rPr>
          <w:rFonts w:ascii="Cambria" w:eastAsia="Cambria" w:hAnsi="Cambria" w:cs="Cambria"/>
        </w:rPr>
        <w:t>[10] Simultaneous focusing in both directions is impossible due to this theorem, which more commonly states that a collection of point charges cannot exist in a stable equilibrium.</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Earnshaw</w:t>
      </w:r>
      <w:r>
        <w:rPr>
          <w:rFonts w:ascii="Cambria" w:eastAsia="Cambria" w:hAnsi="Cambria" w:cs="Cambria"/>
        </w:rPr>
        <w:t>'s theorem</w:t>
      </w:r>
    </w:p>
    <w:p w:rsidR="003E13A1" w:rsidRDefault="003E13A1">
      <w:pPr>
        <w:spacing w:line="240" w:lineRule="auto"/>
        <w:rPr>
          <w:rFonts w:ascii="Cambria" w:eastAsia="Cambria" w:hAnsi="Cambria" w:cs="Cambria"/>
        </w:rPr>
      </w:pPr>
    </w:p>
    <w:p w:rsidR="003E13A1" w:rsidRDefault="000146DF">
      <w:pPr>
        <w:spacing w:line="240" w:lineRule="auto"/>
        <w:rPr>
          <w:rFonts w:ascii="Cambria" w:eastAsia="Cambria" w:hAnsi="Cambria" w:cs="Cambria"/>
        </w:rPr>
      </w:pPr>
      <w:r>
        <w:rPr>
          <w:rFonts w:ascii="Cambria" w:eastAsia="Cambria" w:hAnsi="Cambria" w:cs="Cambria"/>
        </w:rPr>
        <w:t xml:space="preserve">19. This essay was written in response to Carlyle’s “Shooting Niagara” and published in three parts by </w:t>
      </w:r>
      <w:r>
        <w:rPr>
          <w:rFonts w:ascii="Cambria" w:eastAsia="Cambria" w:hAnsi="Cambria" w:cs="Cambria"/>
          <w:i/>
        </w:rPr>
        <w:t>Galaxy</w:t>
      </w:r>
      <w:r>
        <w:rPr>
          <w:rFonts w:ascii="Cambria" w:eastAsia="Cambria" w:hAnsi="Cambria" w:cs="Cambria"/>
        </w:rPr>
        <w:t xml:space="preserve"> magazine. For 10 points each:</w:t>
      </w:r>
    </w:p>
    <w:p w:rsidR="003E13A1" w:rsidRDefault="000146DF">
      <w:pPr>
        <w:spacing w:line="240" w:lineRule="auto"/>
        <w:rPr>
          <w:rFonts w:ascii="Cambria" w:eastAsia="Cambria" w:hAnsi="Cambria" w:cs="Cambria"/>
        </w:rPr>
      </w:pPr>
      <w:r>
        <w:rPr>
          <w:rFonts w:ascii="Cambria" w:eastAsia="Cambria" w:hAnsi="Cambria" w:cs="Cambria"/>
        </w:rPr>
        <w:t>[10] Name this long essay that praises a sort of representative government that mixes individualism with “adhesiveness”, stating that it must “grow its own forms of art, poems, schools, theology,” displacing Old World tradition.</w:t>
      </w:r>
    </w:p>
    <w:p w:rsidR="003E13A1" w:rsidRDefault="000146DF">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Democratic Vistas</w:t>
      </w:r>
    </w:p>
    <w:p w:rsidR="003E13A1" w:rsidRDefault="000146DF">
      <w:pPr>
        <w:spacing w:line="240" w:lineRule="auto"/>
        <w:rPr>
          <w:rFonts w:ascii="Cambria" w:eastAsia="Cambria" w:hAnsi="Cambria" w:cs="Cambria"/>
        </w:rPr>
      </w:pPr>
      <w:r>
        <w:rPr>
          <w:rFonts w:ascii="Cambria" w:eastAsia="Cambria" w:hAnsi="Cambria" w:cs="Cambria"/>
        </w:rPr>
        <w:t xml:space="preserve">[10] The author of </w:t>
      </w:r>
      <w:r>
        <w:rPr>
          <w:rFonts w:ascii="Cambria" w:eastAsia="Cambria" w:hAnsi="Cambria" w:cs="Cambria"/>
          <w:i/>
        </w:rPr>
        <w:t>Democratic Vistas</w:t>
      </w:r>
      <w:r>
        <w:rPr>
          <w:rFonts w:ascii="Cambria" w:eastAsia="Cambria" w:hAnsi="Cambria" w:cs="Cambria"/>
        </w:rPr>
        <w:t xml:space="preserve">, Whitman, wrote of “the word Democratic, the word en-Masse” in the first poem in </w:t>
      </w:r>
      <w:r>
        <w:rPr>
          <w:rFonts w:ascii="Cambria" w:eastAsia="Cambria" w:hAnsi="Cambria" w:cs="Cambria"/>
          <w:i/>
        </w:rPr>
        <w:t>Leaves of Grass</w:t>
      </w:r>
      <w:r>
        <w:rPr>
          <w:rFonts w:ascii="Cambria" w:eastAsia="Cambria" w:hAnsi="Cambria" w:cs="Cambria"/>
        </w:rPr>
        <w:t>, in which he performs this action of “One's-self.” Later in Leaves of Grass, he writes “I hear America” doing this action.</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sing</w:t>
      </w:r>
      <w:r>
        <w:rPr>
          <w:rFonts w:ascii="Cambria" w:eastAsia="Cambria" w:hAnsi="Cambria" w:cs="Cambria"/>
        </w:rPr>
        <w:t>ing [accept word forms]</w:t>
      </w:r>
    </w:p>
    <w:p w:rsidR="003E13A1" w:rsidRDefault="000146DF">
      <w:pPr>
        <w:spacing w:line="240" w:lineRule="auto"/>
        <w:rPr>
          <w:rFonts w:ascii="Cambria" w:eastAsia="Cambria" w:hAnsi="Cambria" w:cs="Cambria"/>
        </w:rPr>
      </w:pPr>
      <w:r>
        <w:rPr>
          <w:rFonts w:ascii="Cambria" w:eastAsia="Cambria" w:hAnsi="Cambria" w:cs="Cambria"/>
        </w:rPr>
        <w:t xml:space="preserve">[10] Whitman equates democracy with “the manly love of comrades” in “For You O Democracy,” which appears with “Live Oak with Moss” in this group of 45 poems from </w:t>
      </w:r>
      <w:r>
        <w:rPr>
          <w:rFonts w:ascii="Cambria" w:eastAsia="Cambria" w:hAnsi="Cambria" w:cs="Cambria"/>
          <w:i/>
        </w:rPr>
        <w:t>Leaves of Grass</w:t>
      </w:r>
      <w:r>
        <w:rPr>
          <w:rFonts w:ascii="Cambria" w:eastAsia="Cambria" w:hAnsi="Cambria" w:cs="Cambria"/>
        </w:rPr>
        <w:t xml:space="preserve"> that celebrate homosexual love.</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Calamus</w:t>
      </w:r>
      <w:r>
        <w:rPr>
          <w:rFonts w:ascii="Cambria" w:eastAsia="Cambria" w:hAnsi="Cambria" w:cs="Cambria"/>
        </w:rPr>
        <w:t xml:space="preserve"> poems</w:t>
      </w:r>
    </w:p>
    <w:p w:rsidR="003E13A1" w:rsidRDefault="003E13A1">
      <w:pPr>
        <w:spacing w:line="240" w:lineRule="auto"/>
        <w:rPr>
          <w:rFonts w:ascii="Cambria" w:eastAsia="Cambria" w:hAnsi="Cambria" w:cs="Cambria"/>
          <w:b/>
          <w:u w:val="single"/>
        </w:rPr>
      </w:pPr>
    </w:p>
    <w:p w:rsidR="003E13A1" w:rsidRDefault="000146DF">
      <w:pPr>
        <w:spacing w:line="240" w:lineRule="auto"/>
        <w:rPr>
          <w:rFonts w:ascii="Cambria" w:eastAsia="Cambria" w:hAnsi="Cambria" w:cs="Cambria"/>
        </w:rPr>
      </w:pPr>
      <w:r>
        <w:rPr>
          <w:rFonts w:ascii="Cambria" w:eastAsia="Cambria" w:hAnsi="Cambria" w:cs="Cambria"/>
        </w:rPr>
        <w:t>20. Some accounts hold that this man was assassinated by his Frankish slave Yarankash. For 10 points each:</w:t>
      </w:r>
    </w:p>
    <w:p w:rsidR="003E13A1" w:rsidRDefault="000146DF">
      <w:pPr>
        <w:spacing w:line="240" w:lineRule="auto"/>
        <w:rPr>
          <w:rFonts w:ascii="Cambria" w:eastAsia="Cambria" w:hAnsi="Cambria" w:cs="Cambria"/>
        </w:rPr>
      </w:pPr>
      <w:r>
        <w:rPr>
          <w:rFonts w:ascii="Cambria" w:eastAsia="Cambria" w:hAnsi="Cambria" w:cs="Cambria"/>
        </w:rPr>
        <w:t>[10] Identify this Oghuz Turk whose siege of Edessa in 1144 is the traditional casus belli for the Second Crusade. He was later succeeded as atabeg by his son Nur al-Din.</w:t>
      </w:r>
    </w:p>
    <w:p w:rsidR="003E13A1" w:rsidRDefault="000146DF">
      <w:pPr>
        <w:spacing w:line="240" w:lineRule="auto"/>
        <w:rPr>
          <w:rFonts w:ascii="Cambria" w:eastAsia="Cambria" w:hAnsi="Cambria" w:cs="Cambria"/>
          <w:b/>
          <w:u w:val="single"/>
        </w:rPr>
      </w:pPr>
      <w:r>
        <w:rPr>
          <w:rFonts w:ascii="Cambria" w:eastAsia="Cambria" w:hAnsi="Cambria" w:cs="Cambria"/>
        </w:rPr>
        <w:t xml:space="preserve">ANSWER: Imad-ad-Din </w:t>
      </w:r>
      <w:r>
        <w:rPr>
          <w:rFonts w:ascii="Cambria" w:eastAsia="Cambria" w:hAnsi="Cambria" w:cs="Cambria"/>
          <w:b/>
          <w:u w:val="single"/>
        </w:rPr>
        <w:t>Zengi</w:t>
      </w:r>
    </w:p>
    <w:p w:rsidR="003E13A1" w:rsidRDefault="000146DF">
      <w:pPr>
        <w:spacing w:line="240" w:lineRule="auto"/>
        <w:rPr>
          <w:rFonts w:ascii="Cambria" w:eastAsia="Cambria" w:hAnsi="Cambria" w:cs="Cambria"/>
        </w:rPr>
      </w:pPr>
      <w:r>
        <w:rPr>
          <w:rFonts w:ascii="Cambria" w:eastAsia="Cambria" w:hAnsi="Cambria" w:cs="Cambria"/>
        </w:rPr>
        <w:t>[10] The Zengid Dynasty under Nur al-Din eventually gave way to this one named after the Kurdish father of Saladin, which ruled in Cairo from 1174 to 1250.</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Ayyubid</w:t>
      </w:r>
      <w:r>
        <w:rPr>
          <w:rFonts w:ascii="Cambria" w:eastAsia="Cambria" w:hAnsi="Cambria" w:cs="Cambria"/>
        </w:rPr>
        <w:t xml:space="preserve"> Dynasty</w:t>
      </w:r>
    </w:p>
    <w:p w:rsidR="003E13A1" w:rsidRDefault="000146DF">
      <w:pPr>
        <w:spacing w:line="240" w:lineRule="auto"/>
        <w:rPr>
          <w:rFonts w:ascii="Cambria" w:eastAsia="Cambria" w:hAnsi="Cambria" w:cs="Cambria"/>
        </w:rPr>
      </w:pPr>
      <w:r>
        <w:rPr>
          <w:rFonts w:ascii="Cambria" w:eastAsia="Cambria" w:hAnsi="Cambria" w:cs="Cambria"/>
        </w:rPr>
        <w:t xml:space="preserve"> [10] This medieval Islamic province to the west, which replaced the Roman “Africa Proconsularis,” was a travel destination for Zengi. Consisting of much of modern Tunisia and Tripoli, it was ruled in the 13</w:t>
      </w:r>
      <w:r>
        <w:rPr>
          <w:rFonts w:ascii="Cambria" w:eastAsia="Cambria" w:hAnsi="Cambria" w:cs="Cambria"/>
          <w:vertAlign w:val="superscript"/>
        </w:rPr>
        <w:t>th</w:t>
      </w:r>
      <w:r>
        <w:rPr>
          <w:rFonts w:ascii="Cambria" w:eastAsia="Cambria" w:hAnsi="Cambria" w:cs="Cambria"/>
        </w:rPr>
        <w:t xml:space="preserve"> century from the city of Kairouan by the Hafsid Dynasty, who warred with the western Zayyanid kingdom.   </w:t>
      </w:r>
    </w:p>
    <w:p w:rsidR="003E13A1" w:rsidRDefault="000146DF">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Ifriqiya</w:t>
      </w:r>
      <w:r>
        <w:rPr>
          <w:rFonts w:ascii="Cambria" w:eastAsia="Cambria" w:hAnsi="Cambria" w:cs="Cambria"/>
        </w:rPr>
        <w:t xml:space="preserve"> [or </w:t>
      </w:r>
      <w:r>
        <w:rPr>
          <w:rFonts w:ascii="Cambria" w:eastAsia="Cambria" w:hAnsi="Cambria" w:cs="Cambria"/>
          <w:b/>
          <w:u w:val="single"/>
        </w:rPr>
        <w:t>Ifriqiyah</w:t>
      </w:r>
      <w:r>
        <w:rPr>
          <w:rFonts w:ascii="Cambria" w:eastAsia="Cambria" w:hAnsi="Cambria" w:cs="Cambria"/>
        </w:rPr>
        <w:t>]</w:t>
      </w:r>
    </w:p>
    <w:sectPr w:rsidR="003E13A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
  <w:rsids>
    <w:rsidRoot w:val="003E13A1"/>
    <w:rsid w:val="000146DF"/>
    <w:rsid w:val="003E13A1"/>
    <w:rsid w:val="00A7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4EF85-AB7F-4575-A5E6-3FC56A0C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70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5859</Words>
  <Characters>33400</Characters>
  <Application>Microsoft Office Word</Application>
  <DocSecurity>0</DocSecurity>
  <Lines>278</Lines>
  <Paragraphs>78</Paragraphs>
  <ScaleCrop>false</ScaleCrop>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Ramapriya Rangaraju</cp:lastModifiedBy>
  <cp:revision>3</cp:revision>
  <dcterms:created xsi:type="dcterms:W3CDTF">2017-07-27T02:00:00Z</dcterms:created>
  <dcterms:modified xsi:type="dcterms:W3CDTF">2017-08-03T20:22:00Z</dcterms:modified>
</cp:coreProperties>
</file>