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40" w:rsidRDefault="009D39F9" w:rsidP="009E6B40">
      <w:pPr>
        <w:spacing w:line="240" w:lineRule="auto"/>
        <w:rPr>
          <w:rFonts w:ascii="Cambria" w:eastAsia="Cambria" w:hAnsi="Cambria" w:cs="Cambria"/>
          <w:b/>
        </w:rPr>
      </w:pPr>
      <w:r w:rsidRPr="009D39F9">
        <w:rPr>
          <w:rFonts w:ascii="Cambria" w:eastAsia="Cambria" w:hAnsi="Cambria" w:cs="Cambria"/>
          <w:b/>
        </w:rPr>
        <w:t>CHICAGO OPEN 2017: -.. --- -. - / ..-. --- .-. --. . - / - --- / -.. .-. .. -. -.- / -.-- --- ..- .-. / --- ...- .- .-.. - .. -. .</w:t>
      </w:r>
      <w:bookmarkStart w:id="0" w:name="_GoBack"/>
      <w:bookmarkEnd w:id="0"/>
    </w:p>
    <w:p w:rsidR="000E22AF" w:rsidRDefault="009E6B40">
      <w:pPr>
        <w:spacing w:line="240" w:lineRule="auto"/>
        <w:rPr>
          <w:rFonts w:ascii="Cambria" w:eastAsia="Cambria" w:hAnsi="Cambria" w:cs="Cambria"/>
          <w:b/>
        </w:rPr>
      </w:pPr>
      <w:r>
        <w:rPr>
          <w:rFonts w:ascii="Cambria" w:eastAsia="Cambria" w:hAnsi="Cambria" w:cs="Cambria"/>
          <w:b/>
        </w:rPr>
        <w:t xml:space="preserve">Edited by Ike Jose (head editor), Billy Busse, Ryan Westbrook, and Jason Thompson </w:t>
      </w:r>
    </w:p>
    <w:p w:rsidR="000E22AF" w:rsidRDefault="009E6B40">
      <w:pPr>
        <w:spacing w:line="240" w:lineRule="auto"/>
        <w:ind w:left="990"/>
        <w:rPr>
          <w:rFonts w:ascii="Cambria" w:eastAsia="Cambria" w:hAnsi="Cambria" w:cs="Cambria"/>
          <w:b/>
        </w:rPr>
      </w:pPr>
      <w:r>
        <w:rPr>
          <w:rFonts w:ascii="Cambria" w:eastAsia="Cambria" w:hAnsi="Cambria" w:cs="Cambria"/>
          <w:b/>
        </w:rPr>
        <w:t>(with packetizing/proofreading assistance from Ramapriya Rangaraju)</w:t>
      </w:r>
    </w:p>
    <w:p w:rsidR="000E22AF" w:rsidRDefault="000E22AF">
      <w:pPr>
        <w:spacing w:line="240" w:lineRule="auto"/>
        <w:ind w:left="990"/>
        <w:rPr>
          <w:rFonts w:ascii="Cambria" w:eastAsia="Cambria" w:hAnsi="Cambria" w:cs="Cambria"/>
          <w:b/>
        </w:rPr>
      </w:pPr>
    </w:p>
    <w:p w:rsidR="000E22AF" w:rsidRDefault="009E6B40">
      <w:pPr>
        <w:spacing w:line="240" w:lineRule="auto"/>
        <w:rPr>
          <w:rFonts w:ascii="Cambria" w:eastAsia="Cambria" w:hAnsi="Cambria" w:cs="Cambria"/>
        </w:rPr>
      </w:pPr>
      <w:r>
        <w:rPr>
          <w:rFonts w:ascii="Cambria" w:eastAsia="Cambria" w:hAnsi="Cambria" w:cs="Cambria"/>
          <w:b/>
        </w:rPr>
        <w:t>Editors 2</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 In the days before this event, the news covered a man shouting “Baby, you better come on down to earth, because if you don’t, there ain’t gonna be no more earth.” The plans to coordinate this event, drafted by architect John Wiebenson, were ridiculed after Bernard Lafayette appeared at a press conference begging for three million dollars. A newspaper called True Unity News was published by the people involved in this event, including Myles Horton, the founder of the Highlander Folk School, and Reies Tijerina, who was arrested the week before. In connection with this event, the Committee of 100 was formed to lobby for a five-plank platform of reform. The Mule Train was one of nine regional caravans set to meet at a place dubbed “Resurrection City,” a shantytown on the National Mall, under the direction of Ralph Abernathy. For 10 points, name this SCLC march on Washington DC designed to raise the issues of the lower classes.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Poor People</w:t>
      </w:r>
      <w:r>
        <w:rPr>
          <w:rFonts w:ascii="Cambria" w:eastAsia="Cambria" w:hAnsi="Cambria" w:cs="Cambria"/>
        </w:rPr>
        <w:t xml:space="preserve">’s Campaign [or </w:t>
      </w:r>
      <w:r>
        <w:rPr>
          <w:rFonts w:ascii="Cambria" w:eastAsia="Cambria" w:hAnsi="Cambria" w:cs="Cambria"/>
          <w:b/>
          <w:u w:val="single"/>
        </w:rPr>
        <w:t>Poor People</w:t>
      </w:r>
      <w:r>
        <w:rPr>
          <w:rFonts w:ascii="Cambria" w:eastAsia="Cambria" w:hAnsi="Cambria" w:cs="Cambria"/>
        </w:rPr>
        <w:t xml:space="preserve">’s March on Washington, prompt on SCLC </w:t>
      </w:r>
      <w:r>
        <w:rPr>
          <w:rFonts w:ascii="Cambria" w:eastAsia="Cambria" w:hAnsi="Cambria" w:cs="Cambria"/>
          <w:u w:val="single"/>
        </w:rPr>
        <w:t>March on Washington</w:t>
      </w:r>
      <w:r>
        <w:rPr>
          <w:rFonts w:ascii="Cambria" w:eastAsia="Cambria" w:hAnsi="Cambria" w:cs="Cambria"/>
        </w:rPr>
        <w:t xml:space="preserve">]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2. This quantity is the conceptual basis for a model which can be made more accurate by adding an extra source term in the Yap correction. That model based on this quantity can be extended to a so-called "four equation model" by adding two dependent variables denoted zeta and f. That model based on this quantity was also modified using five model constants and three "damping functions" by Launder and Sharma to be more accurate near walls. This quantity is proportional to k squared over epsilon, or equal to k over omega, in the k-epsilon and k-omega models, respectively. Boussinesq dealt with closure problem for the RANS (spell it out) equations by introducing this quantity, which relates the mean strain rate tensor to the Reynolds stress and conceptually acts as a diffusion coefficient for momentum. For 10 points, name this quantity which describes the energy transfer caused by circular fluid currents in a turbulent flow.</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eddy viscosity</w:t>
      </w:r>
      <w:r>
        <w:rPr>
          <w:rFonts w:ascii="Cambria" w:eastAsia="Cambria" w:hAnsi="Cambria" w:cs="Cambria"/>
        </w:rPr>
        <w:t xml:space="preserve"> [or </w:t>
      </w:r>
      <w:r>
        <w:rPr>
          <w:rFonts w:ascii="Cambria" w:eastAsia="Cambria" w:hAnsi="Cambria" w:cs="Cambria"/>
          <w:b/>
          <w:u w:val="single"/>
        </w:rPr>
        <w:t>eddy diffusivity</w:t>
      </w:r>
      <w:r>
        <w:rPr>
          <w:rFonts w:ascii="Cambria" w:eastAsia="Cambria" w:hAnsi="Cambria" w:cs="Cambria"/>
        </w:rPr>
        <w:t xml:space="preserve">; prompt on </w:t>
      </w:r>
      <w:r>
        <w:rPr>
          <w:rFonts w:ascii="Cambria" w:eastAsia="Cambria" w:hAnsi="Cambria" w:cs="Cambria"/>
          <w:u w:val="single"/>
        </w:rPr>
        <w:t>viscosity</w:t>
      </w:r>
      <w:r>
        <w:rPr>
          <w:rFonts w:ascii="Cambria" w:eastAsia="Cambria" w:hAnsi="Cambria" w:cs="Cambria"/>
        </w:rPr>
        <w:t xml:space="preserve"> or </w:t>
      </w:r>
      <w:r>
        <w:rPr>
          <w:rFonts w:ascii="Cambria" w:eastAsia="Cambria" w:hAnsi="Cambria" w:cs="Cambria"/>
          <w:u w:val="single"/>
        </w:rPr>
        <w:t>kinematic viscosity</w:t>
      </w:r>
      <w:r>
        <w:rPr>
          <w:rFonts w:ascii="Cambria" w:eastAsia="Cambria" w:hAnsi="Cambria" w:cs="Cambria"/>
        </w:rPr>
        <w:t xml:space="preserve"> or </w:t>
      </w:r>
      <w:r>
        <w:rPr>
          <w:rFonts w:ascii="Cambria" w:eastAsia="Cambria" w:hAnsi="Cambria" w:cs="Cambria"/>
          <w:u w:val="single"/>
        </w:rPr>
        <w:t>turbulent viscosity</w:t>
      </w:r>
      <w:r>
        <w:rPr>
          <w:rFonts w:ascii="Cambria" w:eastAsia="Cambria" w:hAnsi="Cambria" w:cs="Cambria"/>
        </w:rPr>
        <w:t xml:space="preserve">; prompt on </w:t>
      </w:r>
      <w:r>
        <w:rPr>
          <w:rFonts w:ascii="Cambria" w:eastAsia="Cambria" w:hAnsi="Cambria" w:cs="Cambria"/>
          <w:u w:val="single"/>
        </w:rPr>
        <w:t>diffusivity</w:t>
      </w:r>
      <w:r>
        <w:rPr>
          <w:rFonts w:ascii="Cambria" w:eastAsia="Cambria" w:hAnsi="Cambria" w:cs="Cambria"/>
        </w:rPr>
        <w:t xml:space="preserve"> or </w:t>
      </w:r>
      <w:r>
        <w:rPr>
          <w:rFonts w:ascii="Cambria" w:eastAsia="Cambria" w:hAnsi="Cambria" w:cs="Cambria"/>
          <w:u w:val="single"/>
        </w:rPr>
        <w:t>momentum diffusivity</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3. Heinrich Schenker’s foreground graph of this musical work strangely omits the B natural in its 23rd bar, and is the second graph included in the Dover edition of his influential </w:t>
      </w:r>
      <w:r>
        <w:rPr>
          <w:rFonts w:ascii="Cambria" w:eastAsia="Cambria" w:hAnsi="Cambria" w:cs="Cambria"/>
          <w:i/>
        </w:rPr>
        <w:t>Five Graphic Music Analyses</w:t>
      </w:r>
      <w:r>
        <w:rPr>
          <w:rFonts w:ascii="Cambria" w:eastAsia="Cambria" w:hAnsi="Cambria" w:cs="Cambria"/>
        </w:rPr>
        <w:t xml:space="preserve">. In an intense chromatic moment in the eighth bar of this piece, the bass is suspended on the leading tone, creating a tonic major seventh chord, before resolving down to become the root of a minor 7th chord on scale degree 6. Arvo Pärt based portions of his 1968 choral-orchestral work </w:t>
      </w:r>
      <w:r>
        <w:rPr>
          <w:rFonts w:ascii="Cambria" w:eastAsia="Cambria" w:hAnsi="Cambria" w:cs="Cambria"/>
          <w:i/>
        </w:rPr>
        <w:t>Credo</w:t>
      </w:r>
      <w:r>
        <w:rPr>
          <w:rFonts w:ascii="Cambria" w:eastAsia="Cambria" w:hAnsi="Cambria" w:cs="Cambria"/>
        </w:rPr>
        <w:t xml:space="preserve"> on this piece, which Rosalyn Tureck performed at a notoriously-slow circa 48 beats per minute on a 1953 recording. All but the last three bars of this piece follow a repeated three-voice notation pattern of—from bottom to top—a half note, a dotted eighth tied to a quarter, and six 16th notes. Charles Gounod placed a vocal melody above this other piece in his </w:t>
      </w:r>
      <w:r>
        <w:rPr>
          <w:rFonts w:ascii="Cambria" w:eastAsia="Cambria" w:hAnsi="Cambria" w:cs="Cambria"/>
          <w:i/>
        </w:rPr>
        <w:t>Ave Maria</w:t>
      </w:r>
      <w:r>
        <w:rPr>
          <w:rFonts w:ascii="Cambria" w:eastAsia="Cambria" w:hAnsi="Cambria" w:cs="Cambria"/>
        </w:rPr>
        <w:t xml:space="preserve">. For 10 points, name this first piece in the first book of J.S. Bach’s </w:t>
      </w:r>
      <w:r>
        <w:rPr>
          <w:rFonts w:ascii="Cambria" w:eastAsia="Cambria" w:hAnsi="Cambria" w:cs="Cambria"/>
          <w:i/>
        </w:rPr>
        <w:t>Well-Tempered Clavier</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Prelude</w:t>
      </w:r>
      <w:r>
        <w:rPr>
          <w:rFonts w:ascii="Cambria" w:eastAsia="Cambria" w:hAnsi="Cambria" w:cs="Cambria"/>
        </w:rPr>
        <w:t xml:space="preserve"> in </w:t>
      </w:r>
      <w:r>
        <w:rPr>
          <w:rFonts w:ascii="Cambria" w:eastAsia="Cambria" w:hAnsi="Cambria" w:cs="Cambria"/>
          <w:b/>
          <w:u w:val="single"/>
        </w:rPr>
        <w:t>C Major</w:t>
      </w:r>
      <w:r>
        <w:rPr>
          <w:rFonts w:ascii="Cambria" w:eastAsia="Cambria" w:hAnsi="Cambria" w:cs="Cambria"/>
        </w:rPr>
        <w:t xml:space="preserve"> [or </w:t>
      </w:r>
      <w:r>
        <w:rPr>
          <w:rFonts w:ascii="Cambria" w:eastAsia="Cambria" w:hAnsi="Cambria" w:cs="Cambria"/>
          <w:b/>
          <w:u w:val="single"/>
        </w:rPr>
        <w:t>C Major Prelude</w:t>
      </w:r>
      <w:r>
        <w:rPr>
          <w:rFonts w:ascii="Cambria" w:eastAsia="Cambria" w:hAnsi="Cambria" w:cs="Cambria"/>
        </w:rPr>
        <w:t xml:space="preserve">; accept </w:t>
      </w:r>
      <w:r>
        <w:rPr>
          <w:rFonts w:ascii="Cambria" w:eastAsia="Cambria" w:hAnsi="Cambria" w:cs="Cambria"/>
          <w:b/>
          <w:u w:val="single"/>
        </w:rPr>
        <w:t>BWV 846</w:t>
      </w:r>
      <w:r>
        <w:rPr>
          <w:rFonts w:ascii="Cambria" w:eastAsia="Cambria" w:hAnsi="Cambria" w:cs="Cambria"/>
        </w:rPr>
        <w:t xml:space="preserve">; prompt on partial answers; prompt on </w:t>
      </w:r>
      <w:r>
        <w:rPr>
          <w:rFonts w:ascii="Cambria" w:eastAsia="Cambria" w:hAnsi="Cambria" w:cs="Cambria"/>
          <w:i/>
        </w:rPr>
        <w:t xml:space="preserve">The </w:t>
      </w:r>
      <w:r>
        <w:rPr>
          <w:rFonts w:ascii="Cambria" w:eastAsia="Cambria" w:hAnsi="Cambria" w:cs="Cambria"/>
          <w:i/>
          <w:u w:val="single"/>
        </w:rPr>
        <w:t>Well-Tempered Clavier</w:t>
      </w:r>
      <w:r>
        <w:rPr>
          <w:rFonts w:ascii="Cambria" w:eastAsia="Cambria" w:hAnsi="Cambria" w:cs="Cambria"/>
        </w:rPr>
        <w:t xml:space="preserve"> or </w:t>
      </w:r>
      <w:r>
        <w:rPr>
          <w:rFonts w:ascii="Cambria" w:eastAsia="Cambria" w:hAnsi="Cambria" w:cs="Cambria"/>
          <w:i/>
        </w:rPr>
        <w:t xml:space="preserve">Das </w:t>
      </w:r>
      <w:r>
        <w:rPr>
          <w:rFonts w:ascii="Cambria" w:eastAsia="Cambria" w:hAnsi="Cambria" w:cs="Cambria"/>
          <w:i/>
          <w:u w:val="single"/>
        </w:rPr>
        <w:t>wohltemperierte Klavier</w:t>
      </w:r>
      <w:r>
        <w:rPr>
          <w:rFonts w:ascii="Cambria" w:eastAsia="Cambria" w:hAnsi="Cambria" w:cs="Cambria"/>
        </w:rPr>
        <w:t xml:space="preserve"> before it is read]</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4. According to one text, when a prince tried to draw his sword and kill this figure, three copies of this person appeared, causing the prince to back away. Robert Bly and Jane Hirschfield have translated the works of this author, including a text that ends "Without the energy that lifts mountains, how am I to live?" A poem by this writer states "the whole of creation / swirls through eight million birth-forms" and implores "Guide this little boat over the waters," to its addressee, who is known as "The Dark One." According to legend, a snake that was sent to kill this person transformed into a bouquet of flowers. This native of Rajasthan, who supposedly disappeared after gazing into an image of a god, was ostracized when she decided not to engage in the </w:t>
      </w:r>
      <w:r>
        <w:rPr>
          <w:rFonts w:ascii="Cambria" w:eastAsia="Cambria" w:hAnsi="Cambria" w:cs="Cambria"/>
          <w:i/>
        </w:rPr>
        <w:t>suttee</w:t>
      </w:r>
      <w:r>
        <w:rPr>
          <w:rFonts w:ascii="Cambria" w:eastAsia="Cambria" w:hAnsi="Cambria" w:cs="Cambria"/>
        </w:rPr>
        <w:t xml:space="preserve"> ritual after her husband, a </w:t>
      </w:r>
      <w:r>
        <w:rPr>
          <w:rFonts w:ascii="Cambria" w:eastAsia="Cambria" w:hAnsi="Cambria" w:cs="Cambria"/>
          <w:i/>
        </w:rPr>
        <w:t>rana</w:t>
      </w:r>
      <w:r>
        <w:rPr>
          <w:rFonts w:ascii="Cambria" w:eastAsia="Cambria" w:hAnsi="Cambria" w:cs="Cambria"/>
        </w:rPr>
        <w:t>,</w:t>
      </w:r>
      <w:r>
        <w:rPr>
          <w:rFonts w:ascii="Cambria" w:eastAsia="Cambria" w:hAnsi="Cambria" w:cs="Cambria"/>
          <w:i/>
        </w:rPr>
        <w:t xml:space="preserve"> </w:t>
      </w:r>
      <w:r>
        <w:rPr>
          <w:rFonts w:ascii="Cambria" w:eastAsia="Cambria" w:hAnsi="Cambria" w:cs="Cambria"/>
        </w:rPr>
        <w:t>died. Bhakti was practiced by, for 10 points, what female Hindu saint known for her poems to Krishna?</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Mira</w:t>
      </w:r>
      <w:r>
        <w:rPr>
          <w:rFonts w:ascii="Cambria" w:eastAsia="Cambria" w:hAnsi="Cambria" w:cs="Cambria"/>
        </w:rPr>
        <w:t>bai</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5. This essay’s narrator "remembered the shout of Achilles and its effect" before counting down "seventy seconds" before a thoughtless woman will "stand before the judgment-seat of God." Later, this work’s narrator imagines standing upon a "three-decker" boat and observing that same woman upon a "fairy pinnace." The narrator visits a </w:t>
      </w:r>
      <w:r>
        <w:rPr>
          <w:rFonts w:ascii="Cambria" w:eastAsia="Cambria" w:hAnsi="Cambria" w:cs="Cambria"/>
        </w:rPr>
        <w:lastRenderedPageBreak/>
        <w:t xml:space="preserve">"distant kingdom" in the this essay’s last section, which is set in a “cosmic cathedral”. This essay’s third section opens with the Latin word </w:t>
      </w:r>
      <w:r>
        <w:rPr>
          <w:rFonts w:ascii="Cambria" w:eastAsia="Cambria" w:hAnsi="Cambria" w:cs="Cambria"/>
          <w:i/>
          <w:highlight w:val="white"/>
        </w:rPr>
        <w:t>Tumultuosissimamente</w:t>
      </w:r>
      <w:r>
        <w:rPr>
          <w:rFonts w:ascii="Cambria" w:eastAsia="Cambria" w:hAnsi="Cambria" w:cs="Cambria"/>
          <w:highlight w:val="white"/>
        </w:rPr>
        <w:t xml:space="preserve"> </w:t>
      </w:r>
      <w:r>
        <w:rPr>
          <w:rFonts w:ascii="Cambria" w:eastAsia="Cambria" w:hAnsi="Cambria" w:cs="Cambria"/>
          <w:shd w:val="clear" w:color="auto" w:fill="CCCCCC"/>
        </w:rPr>
        <w:t>(TOO-mul-TWAH-siss-uh-MAH-men-TAY)</w:t>
      </w:r>
      <w:r>
        <w:rPr>
          <w:rFonts w:ascii="Cambria" w:eastAsia="Cambria" w:hAnsi="Cambria" w:cs="Cambria"/>
          <w:highlight w:val="white"/>
        </w:rPr>
        <w:t>, and presents five visions inspired by the near-death of a couple on a gig. Its opening section ends with "Going Down with Victory," which describes how news of the Napoleonic wars was spread via the title object.</w:t>
      </w:r>
      <w:r>
        <w:rPr>
          <w:rFonts w:ascii="Cambria" w:eastAsia="Cambria" w:hAnsi="Cambria" w:cs="Cambria"/>
        </w:rPr>
        <w:t xml:space="preserve"> "The Glory of Motion" and "The Vision of Sudden Death" are parts of, for 10 points, what Thomas De Quincey essay praising a kind of vehicle?</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The </w:t>
      </w:r>
      <w:r>
        <w:rPr>
          <w:rFonts w:ascii="Cambria" w:eastAsia="Cambria" w:hAnsi="Cambria" w:cs="Cambria"/>
          <w:b/>
          <w:u w:val="single"/>
        </w:rPr>
        <w:t>English Mail-Coach</w:t>
      </w:r>
    </w:p>
    <w:p w:rsidR="000E22AF" w:rsidRDefault="000E22AF">
      <w:pPr>
        <w:spacing w:line="240" w:lineRule="auto"/>
        <w:rPr>
          <w:rFonts w:ascii="Cambria" w:eastAsia="Cambria" w:hAnsi="Cambria" w:cs="Cambria"/>
          <w:b/>
          <w:u w:val="single"/>
        </w:rPr>
      </w:pPr>
    </w:p>
    <w:p w:rsidR="000E22AF" w:rsidRDefault="009E6B40">
      <w:pPr>
        <w:spacing w:line="240" w:lineRule="auto"/>
        <w:rPr>
          <w:rFonts w:ascii="Cambria" w:eastAsia="Cambria" w:hAnsi="Cambria" w:cs="Cambria"/>
        </w:rPr>
      </w:pPr>
      <w:r>
        <w:rPr>
          <w:rFonts w:ascii="Cambria" w:eastAsia="Cambria" w:hAnsi="Cambria" w:cs="Cambria"/>
        </w:rPr>
        <w:t>6. Joshua Kurlantzick’s recent book about this conflict takes its name from Robert Amory Jr.'s quote about how the location in which this conflict occurred was a "great place to have a war". In 2007, Harrison Jack and a veteran of this conflict were arrested as part of the federal investigation Operation Tarnished Eagle. During this conflict, a strongman named Tony Poe mailed a bag of ears to an embassy to intimidate the opposing side. Guerrillas were trained to fight in this conflict as part of Operation Momentum, which funneled large amounts of money to Vang Pao’s troops. This conflict ended with the abdication of Sisavang Vatthana, though numerous unexploded ordnance placed during it still threatens the land around the Plain of Jars. For 10 points, name this 20th-century civil war in Southeast Asia, which the CIA officially referred to as the “Secret War”.</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Laotian Civil War</w:t>
      </w:r>
      <w:r>
        <w:rPr>
          <w:rFonts w:ascii="Cambria" w:eastAsia="Cambria" w:hAnsi="Cambria" w:cs="Cambria"/>
        </w:rPr>
        <w:t xml:space="preserve"> [or </w:t>
      </w:r>
      <w:r>
        <w:rPr>
          <w:rFonts w:ascii="Cambria" w:eastAsia="Cambria" w:hAnsi="Cambria" w:cs="Cambria"/>
          <w:b/>
          <w:u w:val="single"/>
        </w:rPr>
        <w:t>Secret War</w:t>
      </w:r>
      <w:r>
        <w:rPr>
          <w:rFonts w:ascii="Cambria" w:eastAsia="Cambria" w:hAnsi="Cambria" w:cs="Cambria"/>
        </w:rPr>
        <w:t xml:space="preserve"> before it is mentioned]</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7. In one poem, a man with this first name is known "for his rational sense" and can "squeeze love songs out of turgid prose." That man with this first name from Bologna wrote a poem whose second stanza compares love to "fire," like "power gleaming inside a precious stone". That author with this first name opined "love always repairs the noble heart" or “</w:t>
      </w:r>
      <w:r>
        <w:rPr>
          <w:rFonts w:ascii="Cambria" w:eastAsia="Cambria" w:hAnsi="Cambria" w:cs="Cambria"/>
          <w:i/>
        </w:rPr>
        <w:t>cor gentil.</w:t>
      </w:r>
      <w:r>
        <w:rPr>
          <w:rFonts w:ascii="Cambria" w:eastAsia="Cambria" w:hAnsi="Cambria" w:cs="Cambria"/>
        </w:rPr>
        <w:t>”</w:t>
      </w:r>
      <w:r>
        <w:rPr>
          <w:rFonts w:ascii="Cambria" w:eastAsia="Cambria" w:hAnsi="Cambria" w:cs="Cambria"/>
          <w:i/>
        </w:rPr>
        <w:t xml:space="preserve"> </w:t>
      </w:r>
      <w:r>
        <w:rPr>
          <w:rFonts w:ascii="Cambria" w:eastAsia="Cambria" w:hAnsi="Cambria" w:cs="Cambria"/>
        </w:rPr>
        <w:t xml:space="preserve">Another person with this first name is the addressee of a poem in which the speaker wishes for "our good enchanter's wizardry" to allow "Lady Vanna", "Lady Lagia," and "her whose number is 30" to be carried off "upon the sea." That person with this first name himself wrote a poem whose final stanza addresses the </w:t>
      </w:r>
      <w:r>
        <w:rPr>
          <w:rFonts w:ascii="Cambria" w:eastAsia="Cambria" w:hAnsi="Cambria" w:cs="Cambria"/>
          <w:i/>
        </w:rPr>
        <w:t xml:space="preserve">canzone </w:t>
      </w:r>
      <w:r>
        <w:rPr>
          <w:rFonts w:ascii="Cambria" w:eastAsia="Cambria" w:hAnsi="Cambria" w:cs="Cambria"/>
        </w:rPr>
        <w:t>he has just "adorned," and opens "A lady asks me," or "</w:t>
      </w:r>
      <w:r>
        <w:rPr>
          <w:rFonts w:ascii="Cambria" w:eastAsia="Cambria" w:hAnsi="Cambria" w:cs="Cambria"/>
          <w:i/>
        </w:rPr>
        <w:t>Donna me prega</w:t>
      </w:r>
      <w:r>
        <w:rPr>
          <w:rFonts w:ascii="Cambria" w:eastAsia="Cambria" w:hAnsi="Cambria" w:cs="Cambria"/>
        </w:rPr>
        <w:t>." The "Sweet New Style" was founded by a poet whose surname was Cavalcanti, and whose first name was, for 10 points, what word?</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Guido</w:t>
      </w:r>
      <w:r>
        <w:rPr>
          <w:rFonts w:ascii="Cambria" w:eastAsia="Cambria" w:hAnsi="Cambria" w:cs="Cambria"/>
        </w:rPr>
        <w:t xml:space="preserve"> [accept </w:t>
      </w:r>
      <w:r>
        <w:rPr>
          <w:rFonts w:ascii="Cambria" w:eastAsia="Cambria" w:hAnsi="Cambria" w:cs="Cambria"/>
          <w:b/>
          <w:u w:val="single"/>
        </w:rPr>
        <w:t>Guido</w:t>
      </w:r>
      <w:r>
        <w:rPr>
          <w:rFonts w:ascii="Cambria" w:eastAsia="Cambria" w:hAnsi="Cambria" w:cs="Cambria"/>
        </w:rPr>
        <w:t xml:space="preserve"> Cavalcanti or </w:t>
      </w:r>
      <w:r>
        <w:rPr>
          <w:rFonts w:ascii="Cambria" w:eastAsia="Cambria" w:hAnsi="Cambria" w:cs="Cambria"/>
          <w:b/>
          <w:u w:val="single"/>
        </w:rPr>
        <w:t>Guido</w:t>
      </w:r>
      <w:r>
        <w:rPr>
          <w:rFonts w:ascii="Cambria" w:eastAsia="Cambria" w:hAnsi="Cambria" w:cs="Cambria"/>
        </w:rPr>
        <w:t xml:space="preserve"> Guinizelli]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8. The Kaiser-Squires method convolves the signal generated by this phenomenon to compute cluster convergence maps. This phenomenon forms the basis for the Suprime-Cam and VIRMOS-DESCART surveys, the latter of which found that the signal generated by this phenomenon has third-order non-Gaussianities. Van Waerbeke derived an upper bound of .4 for the matter density parameter and .7 as a lower bound for the amplitude of the dark matter power spectrum in the lambda-CDM model by assuming that this process causes large-scale structures to produce a coherent shear signal. In general, this phenomenon is best illustrated by collections of galaxies whose intrinsic ellipticies deviate from random-orientation. For 10 points, name this bending of light by namesake massive objects that can only be detected via statistical analysis of mass sources, in contrast to its "strong-" or "micro-" variants.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weak</w:t>
      </w:r>
      <w:r>
        <w:rPr>
          <w:rFonts w:ascii="Cambria" w:eastAsia="Cambria" w:hAnsi="Cambria" w:cs="Cambria"/>
        </w:rPr>
        <w:t xml:space="preserve"> gravitational </w:t>
      </w:r>
      <w:r>
        <w:rPr>
          <w:rFonts w:ascii="Cambria" w:eastAsia="Cambria" w:hAnsi="Cambria" w:cs="Cambria"/>
          <w:b/>
          <w:u w:val="single"/>
        </w:rPr>
        <w:t>lensing</w:t>
      </w:r>
      <w:r>
        <w:rPr>
          <w:rFonts w:ascii="Cambria" w:eastAsia="Cambria" w:hAnsi="Cambria" w:cs="Cambria"/>
        </w:rPr>
        <w:t xml:space="preserve"> [accept </w:t>
      </w:r>
      <w:r>
        <w:rPr>
          <w:rFonts w:ascii="Cambria" w:eastAsia="Cambria" w:hAnsi="Cambria" w:cs="Cambria"/>
          <w:b/>
          <w:u w:val="single"/>
        </w:rPr>
        <w:t>weak lens</w:t>
      </w:r>
      <w:r>
        <w:rPr>
          <w:rFonts w:ascii="Cambria" w:eastAsia="Cambria" w:hAnsi="Cambria" w:cs="Cambria"/>
        </w:rPr>
        <w:t xml:space="preserve">ing; prompt on gravitational </w:t>
      </w:r>
      <w:r>
        <w:rPr>
          <w:rFonts w:ascii="Cambria" w:eastAsia="Cambria" w:hAnsi="Cambria" w:cs="Cambria"/>
          <w:u w:val="single"/>
        </w:rPr>
        <w:t>lens</w:t>
      </w:r>
      <w:r>
        <w:rPr>
          <w:rFonts w:ascii="Cambria" w:eastAsia="Cambria" w:hAnsi="Cambria" w:cs="Cambria"/>
        </w:rPr>
        <w:t xml:space="preserve">ing]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9. A book about this restaurant claims that a former attorney named Cindy Callahan who runs Bellwether Farms and the Russian fishmonger Ingrid Bengis supply it with many of its ingredients. This restaurant prides itself on using a "workhorse sauce" that consists of high-temperature butter that is unusually emulsified. Before opening Benu some sixty miles south of this restaurant, Corey Lee was its head chef. A visit to Baskin-Robbins inspired this restaurant's founder to create its signature dish, a kind of salmon tartare served in the form of a cone. Anthony Bourdain maintains that this is the best restaurant in the world. A video screen connects the kitchen of this restaurant with the Manhattan-based Per Se, allowing owner Thomas Keller to interact with both on a daily basis. A cleaning business that used to be in the same building gave its name to, for 10 points, what 3-star Michelin restaurant in Napa Valley?</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The </w:t>
      </w:r>
      <w:r>
        <w:rPr>
          <w:rFonts w:ascii="Cambria" w:eastAsia="Cambria" w:hAnsi="Cambria" w:cs="Cambria"/>
          <w:b/>
          <w:u w:val="single"/>
        </w:rPr>
        <w:t>French Laundry</w:t>
      </w:r>
    </w:p>
    <w:p w:rsidR="000E22AF" w:rsidRDefault="000E22AF">
      <w:pPr>
        <w:spacing w:line="240" w:lineRule="auto"/>
        <w:rPr>
          <w:rFonts w:ascii="Cambria" w:eastAsia="Cambria" w:hAnsi="Cambria" w:cs="Cambria"/>
          <w:b/>
          <w:u w:val="single"/>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 xml:space="preserve">10. An economist who led this city’s namesake school devised the idea of the “cumulative process” and the “loanable funds theory” in his book </w:t>
      </w:r>
      <w:r>
        <w:rPr>
          <w:rFonts w:ascii="Cambria" w:eastAsia="Cambria" w:hAnsi="Cambria" w:cs="Cambria"/>
          <w:i/>
        </w:rPr>
        <w:t>Interest and Prices</w:t>
      </w:r>
      <w:r>
        <w:rPr>
          <w:rFonts w:ascii="Cambria" w:eastAsia="Cambria" w:hAnsi="Cambria" w:cs="Cambria"/>
        </w:rPr>
        <w:t xml:space="preserve">, distinguishing between “neutral interest rate” and the market interest rate. The name for this school of economics distinguished between “ex ante” and “ex post” bookkeeping in proposing an alternative “general theory” to Keynes based on “dynamic theory”. Paul Samuelson used a model first developed by this school to prove a result holding that capital or wages will become the same across countries, the factor price equalization theorem. A man from this school created the idea of “purchasing power parity” in a memorandum for the League of Nations. The author who wrote </w:t>
      </w:r>
      <w:r>
        <w:rPr>
          <w:rFonts w:ascii="Cambria" w:eastAsia="Cambria" w:hAnsi="Cambria" w:cs="Cambria"/>
          <w:i/>
        </w:rPr>
        <w:t>Asian Drama</w:t>
      </w:r>
      <w:r>
        <w:rPr>
          <w:rFonts w:ascii="Cambria" w:eastAsia="Cambria" w:hAnsi="Cambria" w:cs="Cambria"/>
        </w:rPr>
        <w:t xml:space="preserve"> was a member of, for 10 points, what school of thought, which included two thinkers that developed the Hecksher-Ohlin trade model? </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Stockholm</w:t>
      </w:r>
      <w:r>
        <w:rPr>
          <w:rFonts w:ascii="Cambria" w:eastAsia="Cambria" w:hAnsi="Cambria" w:cs="Cambria"/>
        </w:rPr>
        <w:t xml:space="preserve"> School of Economics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11. Robert Sharer claims that the wife of this site’s founder was buried near the "Hunal Tomb;" that woman is known as "The Lady in Red" since she was covered in cinnabar. Modern scholars often describe the "goggle-eyed" depiction of this place’s first ruler, who installed Tok Casper in a nearby city. In the 1930s, the namesake river at this site was diverted by the Carnegie Institution of America to save its Acropolis from destruction. In the 19th-century, a tomb here was excavated by governor Juan Galindo; a few years later this site was purchased by Frederick Catherwood and the explorer John Lloyd Stephens for $50. An extremely long text comprised of over 2,000 glyphs is found at this site's "Hieroglyphic Stairway." This city controlled the nearby vassal state of Quirigua until its </w:t>
      </w:r>
      <w:r>
        <w:rPr>
          <w:rFonts w:ascii="Cambria" w:eastAsia="Cambria" w:hAnsi="Cambria" w:cs="Cambria"/>
          <w:i/>
        </w:rPr>
        <w:t xml:space="preserve">ajaw, </w:t>
      </w:r>
      <w:r>
        <w:rPr>
          <w:rFonts w:ascii="Cambria" w:eastAsia="Cambria" w:hAnsi="Cambria" w:cs="Cambria"/>
        </w:rPr>
        <w:t>or ruler, "18 Rabbit" was beheaded. For 10 points, name this pre-Columbian Mayan city, which is located in Hondruas.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Copan</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12. Creator and genre required. In one of these works, the author writes "they are quiet, they demand no attention, they are not empty" below a shot of a rear-view mirror. Another contains a photo of two donuts on a tray. A set of five of these, including the previously described </w:t>
      </w:r>
      <w:r>
        <w:rPr>
          <w:rFonts w:ascii="Cambria" w:eastAsia="Cambria" w:hAnsi="Cambria" w:cs="Cambria"/>
          <w:i/>
        </w:rPr>
        <w:t xml:space="preserve">Park / Sleep </w:t>
      </w:r>
      <w:r>
        <w:rPr>
          <w:rFonts w:ascii="Cambria" w:eastAsia="Cambria" w:hAnsi="Cambria" w:cs="Cambria"/>
        </w:rPr>
        <w:t xml:space="preserve">and </w:t>
      </w:r>
      <w:r>
        <w:rPr>
          <w:rFonts w:ascii="Cambria" w:eastAsia="Cambria" w:hAnsi="Cambria" w:cs="Cambria"/>
          <w:i/>
        </w:rPr>
        <w:t>Partida</w:t>
      </w:r>
      <w:r>
        <w:rPr>
          <w:rFonts w:ascii="Cambria" w:eastAsia="Cambria" w:hAnsi="Cambria" w:cs="Cambria"/>
        </w:rPr>
        <w:t xml:space="preserve">, are visual diaries, and include one whose cover features two arrows, </w:t>
      </w:r>
      <w:r>
        <w:rPr>
          <w:rFonts w:ascii="Cambria" w:eastAsia="Cambria" w:hAnsi="Cambria" w:cs="Cambria"/>
          <w:i/>
        </w:rPr>
        <w:t>Tal Uf Tal Ab</w:t>
      </w:r>
      <w:r>
        <w:rPr>
          <w:rFonts w:ascii="Cambria" w:eastAsia="Cambria" w:hAnsi="Cambria" w:cs="Cambria"/>
        </w:rPr>
        <w:t xml:space="preserve">. Their creator’s filmographic work on </w:t>
      </w:r>
      <w:r>
        <w:rPr>
          <w:rFonts w:ascii="Cambria" w:eastAsia="Cambria" w:hAnsi="Cambria" w:cs="Cambria"/>
          <w:i/>
        </w:rPr>
        <w:t xml:space="preserve">About Me: A Musical </w:t>
      </w:r>
      <w:r>
        <w:rPr>
          <w:rFonts w:ascii="Cambria" w:eastAsia="Cambria" w:hAnsi="Cambria" w:cs="Cambria"/>
        </w:rPr>
        <w:t xml:space="preserve">and </w:t>
      </w:r>
      <w:r>
        <w:rPr>
          <w:rFonts w:ascii="Cambria" w:eastAsia="Cambria" w:hAnsi="Cambria" w:cs="Cambria"/>
          <w:i/>
        </w:rPr>
        <w:t xml:space="preserve">Pull My Daisy </w:t>
      </w:r>
      <w:r>
        <w:rPr>
          <w:rFonts w:ascii="Cambria" w:eastAsia="Cambria" w:hAnsi="Cambria" w:cs="Cambria"/>
        </w:rPr>
        <w:t xml:space="preserve">appeared in another of these texts called </w:t>
      </w:r>
      <w:r>
        <w:rPr>
          <w:rFonts w:ascii="Cambria" w:eastAsia="Cambria" w:hAnsi="Cambria" w:cs="Cambria"/>
          <w:i/>
        </w:rPr>
        <w:t>The Lines of My Hand.</w:t>
      </w:r>
      <w:r>
        <w:rPr>
          <w:rFonts w:ascii="Cambria" w:eastAsia="Cambria" w:hAnsi="Cambria" w:cs="Cambria"/>
        </w:rPr>
        <w:t xml:space="preserve"> The most famous of these texts includes a depiction of that "little ole lonely elevator" surrounded by "blurred demons". That one of these texts captures the "music coming out of the jukebox" or a "nearby funeral" according to Jack Kerouac's introductory essay and includes photos of a drive-in movie theater and a gas station their creator took while on a Guggenheim grant. For 10 points, name these works, which include </w:t>
      </w:r>
      <w:r>
        <w:rPr>
          <w:rFonts w:ascii="Cambria" w:eastAsia="Cambria" w:hAnsi="Cambria" w:cs="Cambria"/>
          <w:i/>
        </w:rPr>
        <w:t>The Americans</w:t>
      </w:r>
      <w:r>
        <w:rPr>
          <w:rFonts w:ascii="Cambria" w:eastAsia="Cambria" w:hAnsi="Cambria" w:cs="Cambria"/>
        </w:rPr>
        <w:t>, and which were all made by a Swiss-born photographer.</w:t>
      </w:r>
    </w:p>
    <w:p w:rsidR="000E22AF" w:rsidRDefault="009E6B40">
      <w:pPr>
        <w:spacing w:line="240" w:lineRule="auto"/>
        <w:rPr>
          <w:rFonts w:ascii="Cambria" w:eastAsia="Cambria" w:hAnsi="Cambria" w:cs="Cambria"/>
        </w:rPr>
      </w:pPr>
      <w:r>
        <w:rPr>
          <w:rFonts w:ascii="Cambria" w:eastAsia="Cambria" w:hAnsi="Cambria" w:cs="Cambria"/>
        </w:rPr>
        <w:t xml:space="preserve">ANSWER: photography </w:t>
      </w:r>
      <w:r>
        <w:rPr>
          <w:rFonts w:ascii="Cambria" w:eastAsia="Cambria" w:hAnsi="Cambria" w:cs="Cambria"/>
          <w:b/>
          <w:u w:val="single"/>
        </w:rPr>
        <w:t>book</w:t>
      </w:r>
      <w:r>
        <w:rPr>
          <w:rFonts w:ascii="Cambria" w:eastAsia="Cambria" w:hAnsi="Cambria" w:cs="Cambria"/>
        </w:rPr>
        <w:t xml:space="preserve">s by Robert </w:t>
      </w:r>
      <w:r>
        <w:rPr>
          <w:rFonts w:ascii="Cambria" w:eastAsia="Cambria" w:hAnsi="Cambria" w:cs="Cambria"/>
          <w:b/>
          <w:u w:val="single"/>
        </w:rPr>
        <w:t>Frank</w:t>
      </w:r>
      <w:r>
        <w:rPr>
          <w:rFonts w:ascii="Cambria" w:eastAsia="Cambria" w:hAnsi="Cambria" w:cs="Cambria"/>
        </w:rPr>
        <w:t xml:space="preserve"> [or photography </w:t>
      </w:r>
      <w:r>
        <w:rPr>
          <w:rFonts w:ascii="Cambria" w:eastAsia="Cambria" w:hAnsi="Cambria" w:cs="Cambria"/>
          <w:b/>
          <w:u w:val="single"/>
        </w:rPr>
        <w:t>collections</w:t>
      </w:r>
      <w:r>
        <w:rPr>
          <w:rFonts w:ascii="Cambria" w:eastAsia="Cambria" w:hAnsi="Cambria" w:cs="Cambria"/>
        </w:rPr>
        <w:t xml:space="preserve"> by Robert </w:t>
      </w:r>
      <w:r>
        <w:rPr>
          <w:rFonts w:ascii="Cambria" w:eastAsia="Cambria" w:hAnsi="Cambria" w:cs="Cambria"/>
          <w:b/>
          <w:u w:val="single"/>
        </w:rPr>
        <w:t>Frank</w:t>
      </w:r>
      <w:r>
        <w:rPr>
          <w:rFonts w:ascii="Cambria" w:eastAsia="Cambria" w:hAnsi="Cambria" w:cs="Cambria"/>
        </w:rPr>
        <w:t>]</w:t>
      </w:r>
    </w:p>
    <w:p w:rsidR="000E22AF" w:rsidRDefault="000E22AF">
      <w:pPr>
        <w:spacing w:line="240" w:lineRule="auto"/>
        <w:rPr>
          <w:rFonts w:ascii="Cambria" w:eastAsia="Cambria" w:hAnsi="Cambria" w:cs="Cambria"/>
          <w:b/>
          <w:u w:val="single"/>
        </w:rPr>
      </w:pPr>
    </w:p>
    <w:p w:rsidR="000E22AF" w:rsidRDefault="009E6B40">
      <w:pPr>
        <w:spacing w:line="240" w:lineRule="auto"/>
        <w:rPr>
          <w:rFonts w:ascii="Cambria" w:eastAsia="Cambria" w:hAnsi="Cambria" w:cs="Cambria"/>
        </w:rPr>
      </w:pPr>
      <w:r>
        <w:rPr>
          <w:rFonts w:ascii="Cambria" w:eastAsia="Cambria" w:hAnsi="Cambria" w:cs="Cambria"/>
        </w:rPr>
        <w:t>13. In "The Freudian Thing," Lacan imagines a dream whose conceit involves constructing this object’s profile so that "the most grotesque nonsense of [a] joke makes sense." It titles a book stating that Thomas Edison was the "paragon of inventors in the fourth kingdom" of machines, and that humanity is in the "Age of Negative Discovery." A volume by Daniel Boorstin is titled for this thing, whose power contradicts Plutarch's claims that its owner " readily turned to whatever language she pleased", and whose "beauty" was in itself "not altogether incomparable." A description of this object states that this thing's length affected its owner’s moral character, since "had [this object] been shorter, the whole face of the world would have changed." For 10 points, name this object, which according to Blaise Pascal, would have altered the course of history since Caesar and Antony would not have fought in Egypt.</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Cleopatra's Nose</w:t>
      </w:r>
      <w:r>
        <w:rPr>
          <w:rFonts w:ascii="Cambria" w:eastAsia="Cambria" w:hAnsi="Cambria" w:cs="Cambria"/>
        </w:rPr>
        <w:t xml:space="preserve"> [accept equivalents]</w:t>
      </w:r>
    </w:p>
    <w:p w:rsidR="000E22AF" w:rsidRDefault="000E22AF">
      <w:pPr>
        <w:spacing w:line="240" w:lineRule="auto"/>
        <w:rPr>
          <w:rFonts w:ascii="Cambria" w:eastAsia="Cambria" w:hAnsi="Cambria" w:cs="Cambria"/>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14. J. F. Kobler argued that this author had a "sympathetic view of homosexuality" by analyzing his constant revisions to a story in which Phil tries to convince a girl to stay with him. A “reconsideration” of this author suggests that his characters are distinguished from those who “let down their hair” and are “generally messy”. This author is the subject of two books subtitled "A Life Story" and "The Writer as Artist" by Carlos Baker, both of which reject the "wound theory," that holds many of his protagonists were inspired by an injury this author received in the 1910s. Philip Young's idea that this author's characters have the “controls of honor and courage" which "make a</w:t>
      </w:r>
      <w:r>
        <w:rPr>
          <w:rFonts w:ascii="Cambria" w:eastAsia="Cambria" w:hAnsi="Cambria" w:cs="Cambria"/>
          <w:b/>
        </w:rPr>
        <w:t xml:space="preserve"> </w:t>
      </w:r>
      <w:r>
        <w:rPr>
          <w:rFonts w:ascii="Cambria" w:eastAsia="Cambria" w:hAnsi="Cambria" w:cs="Cambria"/>
        </w:rPr>
        <w:t xml:space="preserve">man a man" led him to the proposal that this author’s characters are "code heroes”. For 10 points, name this author, who once reassured F. Scott Fitzgerald of his manhood by comparing his junk to nude statues in the Louvre, an incident recounted in his book </w:t>
      </w:r>
      <w:r>
        <w:rPr>
          <w:rFonts w:ascii="Cambria" w:eastAsia="Cambria" w:hAnsi="Cambria" w:cs="Cambria"/>
          <w:i/>
        </w:rPr>
        <w:t>A Movable Feast</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Ernest </w:t>
      </w:r>
      <w:r>
        <w:rPr>
          <w:rFonts w:ascii="Cambria" w:eastAsia="Cambria" w:hAnsi="Cambria" w:cs="Cambria"/>
          <w:b/>
          <w:u w:val="single"/>
        </w:rPr>
        <w:t>Hemingway</w:t>
      </w:r>
      <w:r>
        <w:rPr>
          <w:rFonts w:ascii="Cambria" w:eastAsia="Cambria" w:hAnsi="Cambria" w:cs="Cambria"/>
        </w:rPr>
        <w:t xml:space="preserve"> [or Ernest Miller </w:t>
      </w:r>
      <w:r>
        <w:rPr>
          <w:rFonts w:ascii="Cambria" w:eastAsia="Cambria" w:hAnsi="Cambria" w:cs="Cambria"/>
          <w:b/>
          <w:u w:val="single"/>
        </w:rPr>
        <w:t>Hemingway</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15. This functional group partly names a dye used to detect siderophores named “chrome azurol </w:t>
      </w:r>
      <w:r>
        <w:rPr>
          <w:rFonts w:ascii="Cambria" w:eastAsia="Cambria" w:hAnsi="Cambria" w:cs="Cambria"/>
          <w:i/>
        </w:rPr>
        <w:t>this functional group.</w:t>
      </w:r>
      <w:r>
        <w:rPr>
          <w:rFonts w:ascii="Cambria" w:eastAsia="Cambria" w:hAnsi="Cambria" w:cs="Cambria"/>
        </w:rPr>
        <w:t>” Acetonide protection of 1,2-diols can be catalyzed by a camphor derivative with this functional group. AMBERLYST-15 beads are comprised of polystyrene bonded to this functional group; those beads are commonly used in cation-exchange resins. Piperazine rings are connected to this functional group in the compounds HEPES and PIPES. This acidic functional group is found in most of Good's buffers. The tri-fluoro-methyl compound with this functional group has a pKa of -14.7, making it an extremely reactive leaving group; those compounds are called triflates. Toluene derivatives with this functional group can be reacted with alcohols to prepare them for SN2 reactions. Tosylates (“toss-ill-ates”) contain toluene bonded to, for 10 points, what organic functional group with formula R-SO3?</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sulfonate</w:t>
      </w:r>
      <w:r>
        <w:rPr>
          <w:rFonts w:ascii="Cambria" w:eastAsia="Cambria" w:hAnsi="Cambria" w:cs="Cambria"/>
        </w:rPr>
        <w:t xml:space="preserve">s or </w:t>
      </w:r>
      <w:r>
        <w:rPr>
          <w:rFonts w:ascii="Cambria" w:eastAsia="Cambria" w:hAnsi="Cambria" w:cs="Cambria"/>
          <w:b/>
          <w:u w:val="single"/>
        </w:rPr>
        <w:t>sulfonic acid</w:t>
      </w:r>
      <w:r>
        <w:rPr>
          <w:rFonts w:ascii="Cambria" w:eastAsia="Cambria" w:hAnsi="Cambria" w:cs="Cambria"/>
        </w:rPr>
        <w:t>s [do NOT accept or prompt on “sulfates”]</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16. This artist's early works include "a table prepared for a suicide" and a piece</w:t>
      </w:r>
      <w:r>
        <w:rPr>
          <w:rFonts w:ascii="Cambria" w:eastAsia="Cambria" w:hAnsi="Cambria" w:cs="Cambria"/>
          <w:i/>
        </w:rPr>
        <w:t xml:space="preserve"> </w:t>
      </w:r>
      <w:r>
        <w:rPr>
          <w:rFonts w:ascii="Cambria" w:eastAsia="Cambria" w:hAnsi="Cambria" w:cs="Cambria"/>
        </w:rPr>
        <w:t xml:space="preserve">which was supposed to contain a grave for "papa" and his "bride to be," titled </w:t>
      </w:r>
      <w:r>
        <w:rPr>
          <w:rFonts w:ascii="Cambria" w:eastAsia="Cambria" w:hAnsi="Cambria" w:cs="Cambria"/>
          <w:i/>
        </w:rPr>
        <w:t>Tragic Toys.</w:t>
      </w:r>
      <w:r>
        <w:rPr>
          <w:rFonts w:ascii="Cambria" w:eastAsia="Cambria" w:hAnsi="Cambria" w:cs="Cambria"/>
        </w:rPr>
        <w:t xml:space="preserve"> This man placed two arrays in an otherwise empty room to "abuse the complete room" in a 1972 piece inspired by George McGovern's campaign. Near the end of his life, he worked with Uwe Kiessler to color the Rhine-Elbe Science Park. Donald Judd loved this artist’s work so much he named his son after him. William of Ockham’s nominalism inspired this artist, whose creations are typically  untitled, but subtitles indicate they are addressed to people, such as "Barnett Newman" or "Piet Mondrian."</w:t>
      </w:r>
      <w:r>
        <w:rPr>
          <w:rFonts w:ascii="Cambria" w:eastAsia="Cambria" w:hAnsi="Cambria" w:cs="Cambria"/>
          <w:i/>
        </w:rPr>
        <w:t xml:space="preserve"> </w:t>
      </w:r>
      <w:r>
        <w:rPr>
          <w:rFonts w:ascii="Cambria" w:eastAsia="Cambria" w:hAnsi="Cambria" w:cs="Cambria"/>
        </w:rPr>
        <w:t xml:space="preserve">A series of thirty-nine artworks made of fluorescent tubes and inspired by Vladimir Tatlin’s </w:t>
      </w:r>
      <w:r>
        <w:rPr>
          <w:rFonts w:ascii="Cambria" w:eastAsia="Cambria" w:hAnsi="Cambria" w:cs="Cambria"/>
          <w:i/>
        </w:rPr>
        <w:t xml:space="preserve">Monument to the Third International </w:t>
      </w:r>
      <w:r>
        <w:rPr>
          <w:rFonts w:ascii="Cambria" w:eastAsia="Cambria" w:hAnsi="Cambria" w:cs="Cambria"/>
        </w:rPr>
        <w:t>are the masterpiece of, for 10 points, what minimalist known for using light in his installations?</w:t>
      </w:r>
    </w:p>
    <w:p w:rsidR="000E22AF" w:rsidRDefault="009E6B40">
      <w:pPr>
        <w:spacing w:line="240" w:lineRule="auto"/>
        <w:rPr>
          <w:rFonts w:ascii="Cambria" w:eastAsia="Cambria" w:hAnsi="Cambria" w:cs="Cambria"/>
        </w:rPr>
      </w:pPr>
      <w:r>
        <w:rPr>
          <w:rFonts w:ascii="Cambria" w:eastAsia="Cambria" w:hAnsi="Cambria" w:cs="Cambria"/>
        </w:rPr>
        <w:t xml:space="preserve">ANSWER: Dan </w:t>
      </w:r>
      <w:r>
        <w:rPr>
          <w:rFonts w:ascii="Cambria" w:eastAsia="Cambria" w:hAnsi="Cambria" w:cs="Cambria"/>
          <w:b/>
          <w:u w:val="single"/>
        </w:rPr>
        <w:t>Flavin</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17. This philosopher wrote that we should "love" and "believe" our imaginations to the point of "destroying them" in an essay praising Orson Welles's depiction of a modern Don Quixote lunging at a movie screen as "The Six Most Beautiful Minutes in the History of Cinema." That essay appears in a volume by this writer arguing that "to profane" means to return a sacred concept to the "free use of men." Another of his books was largely inspired by an "esoteric dossier" containing a fight between Walter Benjamin and the fascist Carl Schmidt about whether violence should exceed the law. This author of </w:t>
      </w:r>
      <w:r>
        <w:rPr>
          <w:rFonts w:ascii="Cambria" w:eastAsia="Cambria" w:hAnsi="Cambria" w:cs="Cambria"/>
          <w:i/>
        </w:rPr>
        <w:t xml:space="preserve">Profanations </w:t>
      </w:r>
      <w:r>
        <w:rPr>
          <w:rFonts w:ascii="Cambria" w:eastAsia="Cambria" w:hAnsi="Cambria" w:cs="Cambria"/>
        </w:rPr>
        <w:t xml:space="preserve">uses the example of a figure who is stripped into a </w:t>
      </w:r>
      <w:r>
        <w:rPr>
          <w:rFonts w:ascii="Cambria" w:eastAsia="Cambria" w:hAnsi="Cambria" w:cs="Cambria"/>
          <w:i/>
        </w:rPr>
        <w:t xml:space="preserve">vita nuda </w:t>
      </w:r>
      <w:r>
        <w:rPr>
          <w:rFonts w:ascii="Cambria" w:eastAsia="Cambria" w:hAnsi="Cambria" w:cs="Cambria"/>
        </w:rPr>
        <w:t xml:space="preserve">and who can thus be killed with impunity in a book showing that the "nomos of the modern" consists of sovereigns using "inclusive exclusion" to create a "state of exception." For 10 points, name this Italian philosopher who wrote </w:t>
      </w:r>
      <w:r>
        <w:rPr>
          <w:rFonts w:ascii="Cambria" w:eastAsia="Cambria" w:hAnsi="Cambria" w:cs="Cambria"/>
          <w:i/>
        </w:rPr>
        <w:t>Homo Sacer</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Giorgio </w:t>
      </w:r>
      <w:r>
        <w:rPr>
          <w:rFonts w:ascii="Cambria" w:eastAsia="Cambria" w:hAnsi="Cambria" w:cs="Cambria"/>
          <w:b/>
          <w:u w:val="single"/>
        </w:rPr>
        <w:t>Agamben</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18. This leader created a military based around two cavalry companies, the lancers and marksmen, which fought at mock battles. An eyewitness account of this man’s rule by Henry Gresbeck claims he boasted of saving a divine horse that entered his city, then publicly ate that horse when food got scarce. Norman Cohn’s book </w:t>
      </w:r>
      <w:r>
        <w:rPr>
          <w:rFonts w:ascii="Cambria" w:eastAsia="Cambria" w:hAnsi="Cambria" w:cs="Cambria"/>
          <w:i/>
        </w:rPr>
        <w:t>The Pursuit of the Millennium</w:t>
      </w:r>
      <w:r>
        <w:rPr>
          <w:rFonts w:ascii="Cambria" w:eastAsia="Cambria" w:hAnsi="Cambria" w:cs="Cambria"/>
        </w:rPr>
        <w:t xml:space="preserve"> concludes by analyzing this man, whose wife, Elisabeth Wandscherer, was publicly beheaded. This man’s dismembered body was placed in one of three iron baskets hung from the steeple of St. Lambert’s Church, where his bones remained for fifty years, after he was captured hiding in a cellar by Franz von Waldeck. He required all unwed women in his territory to immediately accept any marriage proposal. Put to death alongside his viceroy Bernhard Knipperdolling, for 10 points, name this tailor who led an Anabaptist rebellion and declared himself King of Munster after moving there from Holland.</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John of Leiden</w:t>
      </w:r>
      <w:r>
        <w:rPr>
          <w:rFonts w:ascii="Cambria" w:eastAsia="Cambria" w:hAnsi="Cambria" w:cs="Cambria"/>
        </w:rPr>
        <w:t xml:space="preserve"> [or </w:t>
      </w:r>
      <w:r>
        <w:rPr>
          <w:rFonts w:ascii="Cambria" w:eastAsia="Cambria" w:hAnsi="Cambria" w:cs="Cambria"/>
          <w:b/>
          <w:u w:val="single"/>
        </w:rPr>
        <w:t>Jan van Leiden</w:t>
      </w:r>
      <w:r>
        <w:rPr>
          <w:rFonts w:ascii="Cambria" w:eastAsia="Cambria" w:hAnsi="Cambria" w:cs="Cambria"/>
        </w:rPr>
        <w:t xml:space="preserve">, or </w:t>
      </w:r>
      <w:r>
        <w:rPr>
          <w:rFonts w:ascii="Cambria" w:eastAsia="Cambria" w:hAnsi="Cambria" w:cs="Cambria"/>
          <w:b/>
          <w:u w:val="single"/>
        </w:rPr>
        <w:t>Jan Beukelszoon</w:t>
      </w:r>
      <w:r>
        <w:rPr>
          <w:rFonts w:ascii="Cambria" w:eastAsia="Cambria" w:hAnsi="Cambria" w:cs="Cambria"/>
        </w:rPr>
        <w:t xml:space="preserve">, prompt partial answer]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lastRenderedPageBreak/>
        <w:t>19. It's not RNA, but an enzyme whose substrate is this molecule contains a C-terminal "flap domain" which covers the active site after substrate binding, which occurs at a connection between that enzyme's L and S domains referred to as the "cis loop." The Arg-590 residue of that enzyme whose substrate is this molecule interacts with the fluorophenyl group of that enzyme's type 2 inhibitors. This molecule is formed, then subsequently cleaved, in the beginning of a pathway regulated by the transcription factor SREBP-2. This molecule is cleaved by its namesake lyase to form acetoacetic acid during the formation of ketone bodies. This molecule's thioester group is reduced to an alcohol to form mevalonate, which is phosphorylated and decarboxylated to form the precursors to isoprenoids and various steroids. For 10 points, name this compound whose namesake reductase is inhibited by statins.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HMG-CoA</w:t>
      </w:r>
      <w:r>
        <w:rPr>
          <w:rFonts w:ascii="Cambria" w:eastAsia="Cambria" w:hAnsi="Cambria" w:cs="Cambria"/>
        </w:rPr>
        <w:t xml:space="preserve"> [or, god forbid, 3-</w:t>
      </w:r>
      <w:r>
        <w:rPr>
          <w:rFonts w:ascii="Cambria" w:eastAsia="Cambria" w:hAnsi="Cambria" w:cs="Cambria"/>
          <w:b/>
          <w:u w:val="single"/>
        </w:rPr>
        <w:t>hydroxy</w:t>
      </w:r>
      <w:r>
        <w:rPr>
          <w:rFonts w:ascii="Cambria" w:eastAsia="Cambria" w:hAnsi="Cambria" w:cs="Cambria"/>
        </w:rPr>
        <w:t>-3-</w:t>
      </w:r>
      <w:r>
        <w:rPr>
          <w:rFonts w:ascii="Cambria" w:eastAsia="Cambria" w:hAnsi="Cambria" w:cs="Cambria"/>
          <w:b/>
          <w:u w:val="single"/>
        </w:rPr>
        <w:t>methylglutaryl-coenzyme A</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20. In an essay from </w:t>
      </w:r>
      <w:r>
        <w:rPr>
          <w:rFonts w:ascii="Cambria" w:eastAsia="Cambria" w:hAnsi="Cambria" w:cs="Cambria"/>
          <w:i/>
        </w:rPr>
        <w:t>Incendiary Circumstances</w:t>
      </w:r>
      <w:r>
        <w:rPr>
          <w:rFonts w:ascii="Cambria" w:eastAsia="Cambria" w:hAnsi="Cambria" w:cs="Cambria"/>
        </w:rPr>
        <w:t xml:space="preserve">, a resident of "Defense Colony" finds solace in the wake of this event by reading V. S. Naipaul. In a short story, the truth about this event causes one title character to retire and become a businessman, but the other title character’s indifference to it leads to his eventual death in 1989. In that story, two agents joke that this event was perpetrated by a “Klingon cell” in various memoranda. The novel </w:t>
      </w:r>
      <w:r>
        <w:rPr>
          <w:rFonts w:ascii="Cambria" w:eastAsia="Cambria" w:hAnsi="Cambria" w:cs="Cambria"/>
          <w:i/>
        </w:rPr>
        <w:t>The Shadow Lines</w:t>
      </w:r>
      <w:r>
        <w:rPr>
          <w:rFonts w:ascii="Cambria" w:eastAsia="Cambria" w:hAnsi="Cambria" w:cs="Cambria"/>
        </w:rPr>
        <w:t xml:space="preserve"> was written after its author feared for his life in the wake of this event, which is the first title event referenced in the name of a volume of stories set in the town of Kittur. The novel </w:t>
      </w:r>
      <w:r>
        <w:rPr>
          <w:rFonts w:ascii="Cambria" w:eastAsia="Cambria" w:hAnsi="Cambria" w:cs="Cambria"/>
          <w:i/>
        </w:rPr>
        <w:t xml:space="preserve">A Fine Balance </w:t>
      </w:r>
      <w:r>
        <w:rPr>
          <w:rFonts w:ascii="Cambria" w:eastAsia="Cambria" w:hAnsi="Cambria" w:cs="Cambria"/>
        </w:rPr>
        <w:t xml:space="preserve">ends with a taxi driver describing the riots after this event, whose aftermath is depicted in “Chekhov and Zulu” from Salman Rushdie’s </w:t>
      </w:r>
      <w:r>
        <w:rPr>
          <w:rFonts w:ascii="Cambria" w:eastAsia="Cambria" w:hAnsi="Cambria" w:cs="Cambria"/>
          <w:i/>
        </w:rPr>
        <w:t>East, West</w:t>
      </w:r>
      <w:r>
        <w:rPr>
          <w:rFonts w:ascii="Cambria" w:eastAsia="Cambria" w:hAnsi="Cambria" w:cs="Cambria"/>
        </w:rPr>
        <w:t xml:space="preserve">. For 10 points, name this first title event of Aravind Adiga's </w:t>
      </w:r>
      <w:r>
        <w:rPr>
          <w:rFonts w:ascii="Cambria" w:eastAsia="Cambria" w:hAnsi="Cambria" w:cs="Cambria"/>
          <w:i/>
        </w:rPr>
        <w:t>Between the Assassinations</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assassination of Indira Gandhi</w:t>
      </w:r>
      <w:r>
        <w:rPr>
          <w:rFonts w:ascii="Cambria" w:eastAsia="Cambria" w:hAnsi="Cambria" w:cs="Cambria"/>
        </w:rPr>
        <w:t xml:space="preserve"> [accept equivalents; prompt on </w:t>
      </w:r>
      <w:r>
        <w:rPr>
          <w:rFonts w:ascii="Cambria" w:eastAsia="Cambria" w:hAnsi="Cambria" w:cs="Cambria"/>
          <w:u w:val="single"/>
        </w:rPr>
        <w:t>Gandhi assassination</w:t>
      </w:r>
      <w:r>
        <w:rPr>
          <w:rFonts w:ascii="Cambria" w:eastAsia="Cambria" w:hAnsi="Cambria" w:cs="Cambria"/>
        </w:rPr>
        <w:t xml:space="preserve">]  </w:t>
      </w:r>
    </w:p>
    <w:p w:rsidR="000E22AF" w:rsidRDefault="000E22AF">
      <w:pPr>
        <w:spacing w:line="240" w:lineRule="auto"/>
        <w:rPr>
          <w:rFonts w:ascii="Cambria" w:eastAsia="Cambria" w:hAnsi="Cambria" w:cs="Cambria"/>
        </w:rPr>
      </w:pPr>
    </w:p>
    <w:p w:rsidR="000E22AF" w:rsidRDefault="000E22AF">
      <w:pPr>
        <w:spacing w:line="240" w:lineRule="auto"/>
        <w:rPr>
          <w:rFonts w:ascii="Cambria" w:eastAsia="Cambria" w:hAnsi="Cambria" w:cs="Cambria"/>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1. Since the protagonist of this novel is free of mutations called "Consequences," he becomes a Saniturion and starts acquiring numerous technical manuals and children's books for preservation. For 10 points each:</w:t>
      </w:r>
    </w:p>
    <w:p w:rsidR="000E22AF" w:rsidRDefault="009E6B40">
      <w:pPr>
        <w:spacing w:line="240" w:lineRule="auto"/>
        <w:rPr>
          <w:rFonts w:ascii="Cambria" w:eastAsia="Cambria" w:hAnsi="Cambria" w:cs="Cambria"/>
        </w:rPr>
      </w:pPr>
      <w:r>
        <w:rPr>
          <w:rFonts w:ascii="Cambria" w:eastAsia="Cambria" w:hAnsi="Cambria" w:cs="Cambria"/>
        </w:rPr>
        <w:t>[10] Name this novel set in a future after a nuclear blast. It follows Benedikt, a scribe who leads a coup against the diminutive emperor Fyodor Guzmich after rising up through a newly-established society.</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Slynx</w:t>
      </w:r>
      <w:r>
        <w:rPr>
          <w:rFonts w:ascii="Cambria" w:eastAsia="Cambria" w:hAnsi="Cambria" w:cs="Cambria"/>
        </w:rPr>
        <w:t xml:space="preserve"> [or </w:t>
      </w:r>
      <w:r>
        <w:rPr>
          <w:rFonts w:ascii="Cambria" w:eastAsia="Cambria" w:hAnsi="Cambria" w:cs="Cambria"/>
          <w:b/>
          <w:i/>
          <w:u w:val="single"/>
        </w:rPr>
        <w:t>Kys</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 xml:space="preserve">The Slynx </w:t>
      </w:r>
      <w:r>
        <w:rPr>
          <w:rFonts w:ascii="Cambria" w:eastAsia="Cambria" w:hAnsi="Cambria" w:cs="Cambria"/>
        </w:rPr>
        <w:t>is a novel by Tatiana, a descendant of this Russian author, who wrote the short stories "The Forged Coupon" and "How Much Land Does a Man Need?"</w:t>
      </w:r>
    </w:p>
    <w:p w:rsidR="000E22AF" w:rsidRDefault="009E6B40">
      <w:pPr>
        <w:spacing w:line="240" w:lineRule="auto"/>
        <w:rPr>
          <w:rFonts w:ascii="Cambria" w:eastAsia="Cambria" w:hAnsi="Cambria" w:cs="Cambria"/>
        </w:rPr>
      </w:pPr>
      <w:r>
        <w:rPr>
          <w:rFonts w:ascii="Cambria" w:eastAsia="Cambria" w:hAnsi="Cambria" w:cs="Cambria"/>
        </w:rPr>
        <w:t xml:space="preserve">ANSWER: Leo </w:t>
      </w:r>
      <w:r>
        <w:rPr>
          <w:rFonts w:ascii="Cambria" w:eastAsia="Cambria" w:hAnsi="Cambria" w:cs="Cambria"/>
          <w:b/>
          <w:u w:val="single"/>
        </w:rPr>
        <w:t>Tolstoy</w:t>
      </w:r>
      <w:r>
        <w:rPr>
          <w:rFonts w:ascii="Cambria" w:eastAsia="Cambria" w:hAnsi="Cambria" w:cs="Cambria"/>
        </w:rPr>
        <w:t xml:space="preserve"> [or Count Lev Nikolayevich</w:t>
      </w:r>
      <w:r>
        <w:rPr>
          <w:rFonts w:ascii="Cambria" w:eastAsia="Cambria" w:hAnsi="Cambria" w:cs="Cambria"/>
          <w:b/>
        </w:rPr>
        <w:t xml:space="preserve"> </w:t>
      </w:r>
      <w:r>
        <w:rPr>
          <w:rFonts w:ascii="Cambria" w:eastAsia="Cambria" w:hAnsi="Cambria" w:cs="Cambria"/>
          <w:b/>
          <w:u w:val="single"/>
        </w:rPr>
        <w:t>Tolstoy</w:t>
      </w:r>
      <w:r>
        <w:rPr>
          <w:rFonts w:ascii="Cambria" w:eastAsia="Cambria" w:hAnsi="Cambria" w:cs="Cambria"/>
          <w:b/>
        </w:rPr>
        <w:t>]</w:t>
      </w:r>
    </w:p>
    <w:p w:rsidR="000E22AF" w:rsidRDefault="009E6B40">
      <w:pPr>
        <w:spacing w:line="240" w:lineRule="auto"/>
        <w:rPr>
          <w:rFonts w:ascii="Cambria" w:eastAsia="Cambria" w:hAnsi="Cambria" w:cs="Cambria"/>
        </w:rPr>
      </w:pPr>
      <w:r>
        <w:rPr>
          <w:rFonts w:ascii="Cambria" w:eastAsia="Cambria" w:hAnsi="Cambria" w:cs="Cambria"/>
        </w:rPr>
        <w:t>[10] In another dystopian novel, Komiaga is part of a secret police of this name, which enforces the rule of a czar whose territory is bounded by the "Great Wall of Russia." That novel about their "day" is by Vladimir Sorokin.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Oprichnik</w:t>
      </w:r>
      <w:r>
        <w:rPr>
          <w:rFonts w:ascii="Cambria" w:eastAsia="Cambria" w:hAnsi="Cambria" w:cs="Cambria"/>
        </w:rPr>
        <w:t xml:space="preserve"> [or </w:t>
      </w:r>
      <w:r>
        <w:rPr>
          <w:rFonts w:ascii="Cambria" w:eastAsia="Cambria" w:hAnsi="Cambria" w:cs="Cambria"/>
          <w:b/>
          <w:u w:val="single"/>
        </w:rPr>
        <w:t>Oprichniki</w:t>
      </w:r>
      <w:r>
        <w:rPr>
          <w:rFonts w:ascii="Cambria" w:eastAsia="Cambria" w:hAnsi="Cambria" w:cs="Cambria"/>
        </w:rPr>
        <w:t xml:space="preserve">] </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2. The coefficients in this technique are usually written in terms of spherical harmonics. For 10 points each:</w:t>
      </w:r>
    </w:p>
    <w:p w:rsidR="000E22AF" w:rsidRDefault="009E6B40">
      <w:pPr>
        <w:spacing w:line="240" w:lineRule="auto"/>
        <w:rPr>
          <w:rFonts w:ascii="Cambria" w:eastAsia="Cambria" w:hAnsi="Cambria" w:cs="Cambria"/>
        </w:rPr>
      </w:pPr>
      <w:r>
        <w:rPr>
          <w:rFonts w:ascii="Cambria" w:eastAsia="Cambria" w:hAnsi="Cambria" w:cs="Cambria"/>
        </w:rPr>
        <w:t>[10] Name this mathematical technique, which is used in physics to express the electrostatic potential of a group of point charges in terms of powers of one-over-R.</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multipole expansion</w:t>
      </w:r>
      <w:r>
        <w:rPr>
          <w:rFonts w:ascii="Cambria" w:eastAsia="Cambria" w:hAnsi="Cambria" w:cs="Cambria"/>
        </w:rPr>
        <w:t xml:space="preserve"> [prompt on </w:t>
      </w:r>
      <w:r>
        <w:rPr>
          <w:rFonts w:ascii="Cambria" w:eastAsia="Cambria" w:hAnsi="Cambria" w:cs="Cambria"/>
          <w:u w:val="single"/>
        </w:rPr>
        <w:t>expansion</w:t>
      </w:r>
      <w:r>
        <w:rPr>
          <w:rFonts w:ascii="Cambria" w:eastAsia="Cambria" w:hAnsi="Cambria" w:cs="Cambria"/>
        </w:rPr>
        <w:t xml:space="preserve"> or </w:t>
      </w:r>
      <w:r>
        <w:rPr>
          <w:rFonts w:ascii="Cambria" w:eastAsia="Cambria" w:hAnsi="Cambria" w:cs="Cambria"/>
          <w:u w:val="single"/>
        </w:rPr>
        <w:t>Taylor expansion</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Spherical harmonics are the solutions to this equation in cylindrical coordinates. Adding a source term to this differential equation gives Poisson's equation.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Laplace</w:t>
      </w:r>
      <w:r>
        <w:rPr>
          <w:rFonts w:ascii="Cambria" w:eastAsia="Cambria" w:hAnsi="Cambria" w:cs="Cambria"/>
        </w:rPr>
        <w:t xml:space="preserve"> equation</w:t>
      </w:r>
    </w:p>
    <w:p w:rsidR="000E22AF" w:rsidRDefault="009E6B40">
      <w:pPr>
        <w:spacing w:line="240" w:lineRule="auto"/>
        <w:rPr>
          <w:rFonts w:ascii="Cambria" w:eastAsia="Cambria" w:hAnsi="Cambria" w:cs="Cambria"/>
        </w:rPr>
      </w:pPr>
      <w:r>
        <w:rPr>
          <w:rFonts w:ascii="Cambria" w:eastAsia="Cambria" w:hAnsi="Cambria" w:cs="Cambria"/>
        </w:rPr>
        <w:t>[10] The multipole expansion is used to calculate the deformation parameters of these entities, which can be used to describe their "breathing” vibrational modes.</w:t>
      </w:r>
    </w:p>
    <w:p w:rsidR="000E22AF" w:rsidRDefault="009E6B40">
      <w:pPr>
        <w:spacing w:line="240" w:lineRule="auto"/>
        <w:rPr>
          <w:rFonts w:ascii="Cambria" w:eastAsia="Cambria" w:hAnsi="Cambria" w:cs="Cambria"/>
        </w:rPr>
      </w:pPr>
      <w:r>
        <w:rPr>
          <w:rFonts w:ascii="Cambria" w:eastAsia="Cambria" w:hAnsi="Cambria" w:cs="Cambria"/>
        </w:rPr>
        <w:t xml:space="preserve">ANSWER: atomic </w:t>
      </w:r>
      <w:r>
        <w:rPr>
          <w:rFonts w:ascii="Cambria" w:eastAsia="Cambria" w:hAnsi="Cambria" w:cs="Cambria"/>
          <w:b/>
          <w:u w:val="single"/>
        </w:rPr>
        <w:t>nuclei</w:t>
      </w:r>
      <w:r>
        <w:rPr>
          <w:rFonts w:ascii="Cambria" w:eastAsia="Cambria" w:hAnsi="Cambria" w:cs="Cambria"/>
        </w:rPr>
        <w:t xml:space="preserve"> [or </w:t>
      </w:r>
      <w:r>
        <w:rPr>
          <w:rFonts w:ascii="Cambria" w:eastAsia="Cambria" w:hAnsi="Cambria" w:cs="Cambria"/>
          <w:b/>
          <w:u w:val="single"/>
        </w:rPr>
        <w:t>nucleus</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3. Richard Pankhurst, the son of Sylvia, translated a hagiography of this king, whose name references the fact that when this future ruler was born, a swarm of bees supposedly foretold his success. For 10 points each:</w:t>
      </w:r>
    </w:p>
    <w:p w:rsidR="000E22AF" w:rsidRDefault="009E6B40">
      <w:pPr>
        <w:spacing w:line="240" w:lineRule="auto"/>
        <w:rPr>
          <w:rFonts w:ascii="Cambria" w:eastAsia="Cambria" w:hAnsi="Cambria" w:cs="Cambria"/>
        </w:rPr>
      </w:pPr>
      <w:r>
        <w:rPr>
          <w:rFonts w:ascii="Cambria" w:eastAsia="Cambria" w:hAnsi="Cambria" w:cs="Cambria"/>
        </w:rPr>
        <w:t>[10] Name this 12th- and 13th- century ruler, who likely commissioned the series of rock-hewn churches in the African town that is now named for him.</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Gebre Mesqel </w:t>
      </w:r>
      <w:r>
        <w:rPr>
          <w:rFonts w:ascii="Cambria" w:eastAsia="Cambria" w:hAnsi="Cambria" w:cs="Cambria"/>
          <w:b/>
          <w:u w:val="single"/>
        </w:rPr>
        <w:t>Lalibela</w:t>
      </w:r>
    </w:p>
    <w:p w:rsidR="000E22AF" w:rsidRDefault="009E6B40">
      <w:pPr>
        <w:spacing w:line="240" w:lineRule="auto"/>
        <w:rPr>
          <w:rFonts w:ascii="Cambria" w:eastAsia="Cambria" w:hAnsi="Cambria" w:cs="Cambria"/>
        </w:rPr>
      </w:pPr>
      <w:r>
        <w:rPr>
          <w:rFonts w:ascii="Cambria" w:eastAsia="Cambria" w:hAnsi="Cambria" w:cs="Cambria"/>
        </w:rPr>
        <w:t>[10] Lalibela was a member of the Zagwe Dynasty, which ruled in what is now this modern-day African country. It was later ruled by the Solomonids.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Ethiopia</w:t>
      </w:r>
    </w:p>
    <w:p w:rsidR="000E22AF" w:rsidRDefault="009E6B40">
      <w:pPr>
        <w:spacing w:line="240" w:lineRule="auto"/>
        <w:rPr>
          <w:rFonts w:ascii="Cambria" w:eastAsia="Cambria" w:hAnsi="Cambria" w:cs="Cambria"/>
        </w:rPr>
      </w:pPr>
      <w:r>
        <w:rPr>
          <w:rFonts w:ascii="Cambria" w:eastAsia="Cambria" w:hAnsi="Cambria" w:cs="Cambria"/>
        </w:rPr>
        <w:t xml:space="preserve">[10] The founder of the Zagwe Dynasty, Mara Takla Haymanot, was a member of this ethnic group, whose namesake language was a </w:t>
      </w:r>
      <w:r>
        <w:rPr>
          <w:rFonts w:ascii="Cambria" w:eastAsia="Cambria" w:hAnsi="Cambria" w:cs="Cambria"/>
          <w:i/>
        </w:rPr>
        <w:t xml:space="preserve">lingua franca </w:t>
      </w:r>
      <w:r>
        <w:rPr>
          <w:rFonts w:ascii="Cambria" w:eastAsia="Cambria" w:hAnsi="Cambria" w:cs="Cambria"/>
        </w:rPr>
        <w:t>for the Zagwe. This ethnic group includes the Bilen and Qemant groups.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Agaw</w:t>
      </w:r>
      <w:r>
        <w:rPr>
          <w:rFonts w:ascii="Cambria" w:eastAsia="Cambria" w:hAnsi="Cambria" w:cs="Cambria"/>
        </w:rPr>
        <w:t xml:space="preserve"> People</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4. This text notes a desire to avoid interrupting an “actor in the greatest heat of dialogue” with a “tiresome </w:t>
      </w:r>
      <w:r>
        <w:rPr>
          <w:rFonts w:ascii="Cambria" w:eastAsia="Cambria" w:hAnsi="Cambria" w:cs="Cambria"/>
          <w:i/>
        </w:rPr>
        <w:t>ritornello</w:t>
      </w:r>
      <w:r>
        <w:rPr>
          <w:rFonts w:ascii="Cambria" w:eastAsia="Cambria" w:hAnsi="Cambria" w:cs="Cambria"/>
        </w:rPr>
        <w:t>,” and claims that an overture “ought to apprise the spectator of the action to be represented.” For 10 points each:</w:t>
      </w:r>
    </w:p>
    <w:p w:rsidR="000E22AF" w:rsidRDefault="009E6B40">
      <w:pPr>
        <w:spacing w:line="240" w:lineRule="auto"/>
        <w:rPr>
          <w:rFonts w:ascii="Cambria" w:eastAsia="Cambria" w:hAnsi="Cambria" w:cs="Cambria"/>
        </w:rPr>
      </w:pPr>
      <w:r>
        <w:rPr>
          <w:rFonts w:ascii="Cambria" w:eastAsia="Cambria" w:hAnsi="Cambria" w:cs="Cambria"/>
        </w:rPr>
        <w:t>[10] Name this statement of principles, probably co-authored by librettist Ranieri da Calzabigi, which describes a desire to “free” an opera whose protagonist sings “Divinités du Styx” from “all the abuses that have crept in.”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preface</w:t>
      </w:r>
      <w:r>
        <w:rPr>
          <w:rFonts w:ascii="Cambria" w:eastAsia="Cambria" w:hAnsi="Cambria" w:cs="Cambria"/>
        </w:rPr>
        <w:t xml:space="preserve"> to </w:t>
      </w:r>
      <w:r>
        <w:rPr>
          <w:rFonts w:ascii="Cambria" w:eastAsia="Cambria" w:hAnsi="Cambria" w:cs="Cambria"/>
          <w:b/>
          <w:u w:val="single"/>
        </w:rPr>
        <w:t>Alceste</w:t>
      </w:r>
      <w:r>
        <w:rPr>
          <w:rFonts w:ascii="Cambria" w:eastAsia="Cambria" w:hAnsi="Cambria" w:cs="Cambria"/>
        </w:rPr>
        <w:t xml:space="preserve"> [or </w:t>
      </w:r>
      <w:r>
        <w:rPr>
          <w:rFonts w:ascii="Cambria" w:eastAsia="Cambria" w:hAnsi="Cambria" w:cs="Cambria"/>
          <w:b/>
          <w:u w:val="single"/>
        </w:rPr>
        <w:t>foreword</w:t>
      </w:r>
      <w:r>
        <w:rPr>
          <w:rFonts w:ascii="Cambria" w:eastAsia="Cambria" w:hAnsi="Cambria" w:cs="Cambria"/>
        </w:rPr>
        <w:t xml:space="preserve"> to </w:t>
      </w:r>
      <w:r>
        <w:rPr>
          <w:rFonts w:ascii="Cambria" w:eastAsia="Cambria" w:hAnsi="Cambria" w:cs="Cambria"/>
          <w:b/>
          <w:u w:val="single"/>
        </w:rPr>
        <w:t>Alceste</w:t>
      </w:r>
      <w:r>
        <w:rPr>
          <w:rFonts w:ascii="Cambria" w:eastAsia="Cambria" w:hAnsi="Cambria" w:cs="Cambria"/>
        </w:rPr>
        <w:t xml:space="preserve"> or </w:t>
      </w:r>
      <w:r>
        <w:rPr>
          <w:rFonts w:ascii="Cambria" w:eastAsia="Cambria" w:hAnsi="Cambria" w:cs="Cambria"/>
          <w:b/>
          <w:u w:val="single"/>
        </w:rPr>
        <w:t>dedication</w:t>
      </w:r>
      <w:r>
        <w:rPr>
          <w:rFonts w:ascii="Cambria" w:eastAsia="Cambria" w:hAnsi="Cambria" w:cs="Cambria"/>
        </w:rPr>
        <w:t xml:space="preserve"> of </w:t>
      </w:r>
      <w:r>
        <w:rPr>
          <w:rFonts w:ascii="Cambria" w:eastAsia="Cambria" w:hAnsi="Cambria" w:cs="Cambria"/>
          <w:b/>
          <w:u w:val="single"/>
        </w:rPr>
        <w:t>Alceste</w:t>
      </w:r>
      <w:r>
        <w:rPr>
          <w:rFonts w:ascii="Cambria" w:eastAsia="Cambria" w:hAnsi="Cambria" w:cs="Cambria"/>
        </w:rPr>
        <w:t xml:space="preserve">; accept, but DO NOT OTHERWISE REVEAL, Christoph (Willibald) Gluck's </w:t>
      </w:r>
      <w:r>
        <w:rPr>
          <w:rFonts w:ascii="Cambria" w:eastAsia="Cambria" w:hAnsi="Cambria" w:cs="Cambria"/>
          <w:b/>
          <w:u w:val="single"/>
        </w:rPr>
        <w:t>preface</w:t>
      </w:r>
      <w:r>
        <w:rPr>
          <w:rFonts w:ascii="Cambria" w:eastAsia="Cambria" w:hAnsi="Cambria" w:cs="Cambria"/>
        </w:rPr>
        <w:t xml:space="preserve"> to </w:t>
      </w:r>
      <w:r>
        <w:rPr>
          <w:rFonts w:ascii="Cambria" w:eastAsia="Cambria" w:hAnsi="Cambria" w:cs="Cambria"/>
          <w:b/>
          <w:u w:val="single"/>
        </w:rPr>
        <w:t>Alceste</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This composer's preface to </w:t>
      </w:r>
      <w:r>
        <w:rPr>
          <w:rFonts w:ascii="Cambria" w:eastAsia="Cambria" w:hAnsi="Cambria" w:cs="Cambria"/>
          <w:i/>
        </w:rPr>
        <w:t>Alceste</w:t>
      </w:r>
      <w:r>
        <w:rPr>
          <w:rFonts w:ascii="Cambria" w:eastAsia="Cambria" w:hAnsi="Cambria" w:cs="Cambria"/>
        </w:rPr>
        <w:t xml:space="preserve"> laid out the precepts of his “reform operas,” which included </w:t>
      </w:r>
      <w:r>
        <w:rPr>
          <w:rFonts w:ascii="Cambria" w:eastAsia="Cambria" w:hAnsi="Cambria" w:cs="Cambria"/>
          <w:i/>
        </w:rPr>
        <w:t>Orfeo ed Euridice</w:t>
      </w:r>
      <w:r>
        <w:rPr>
          <w:rFonts w:ascii="Cambria" w:eastAsia="Cambria" w:hAnsi="Cambria" w:cs="Cambria"/>
        </w:rPr>
        <w:t>.</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Christoph (Willibald) </w:t>
      </w:r>
      <w:r>
        <w:rPr>
          <w:rFonts w:ascii="Cambria" w:eastAsia="Cambria" w:hAnsi="Cambria" w:cs="Cambria"/>
          <w:b/>
          <w:u w:val="single"/>
        </w:rPr>
        <w:t>Gluck</w:t>
      </w:r>
    </w:p>
    <w:p w:rsidR="000E22AF" w:rsidRDefault="009E6B40">
      <w:pPr>
        <w:spacing w:line="240" w:lineRule="auto"/>
        <w:rPr>
          <w:rFonts w:ascii="Cambria" w:eastAsia="Cambria" w:hAnsi="Cambria" w:cs="Cambria"/>
        </w:rPr>
      </w:pPr>
      <w:r>
        <w:rPr>
          <w:rFonts w:ascii="Cambria" w:eastAsia="Cambria" w:hAnsi="Cambria" w:cs="Cambria"/>
        </w:rPr>
        <w:t>[10] Gluck also partnered with Calzabigi on this third reform opera, whose title male protagonist sings the aria “O del mio dolce ardor.” In this opera, Erasto turns out to be Cupid in disguise.</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Paride ed Elena</w:t>
      </w:r>
      <w:r>
        <w:rPr>
          <w:rFonts w:ascii="Cambria" w:eastAsia="Cambria" w:hAnsi="Cambria" w:cs="Cambria"/>
        </w:rPr>
        <w:t xml:space="preserve"> [or </w:t>
      </w:r>
      <w:r>
        <w:rPr>
          <w:rFonts w:ascii="Cambria" w:eastAsia="Cambria" w:hAnsi="Cambria" w:cs="Cambria"/>
          <w:b/>
          <w:u w:val="single"/>
        </w:rPr>
        <w:t>Paris and Helen</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 xml:space="preserve">5. Answer the following about works of social science on a common historical theme, for 10 points each.  </w:t>
      </w:r>
    </w:p>
    <w:p w:rsidR="000E22AF" w:rsidRDefault="009E6B40">
      <w:pPr>
        <w:spacing w:line="240" w:lineRule="auto"/>
        <w:rPr>
          <w:rFonts w:ascii="Cambria" w:eastAsia="Cambria" w:hAnsi="Cambria" w:cs="Cambria"/>
        </w:rPr>
      </w:pPr>
      <w:r>
        <w:rPr>
          <w:rFonts w:ascii="Cambria" w:eastAsia="Cambria" w:hAnsi="Cambria" w:cs="Cambria"/>
        </w:rPr>
        <w:t>[10] This 1939 book by Denis de Rougemont analyzes modern literature and film to argue that our understanding of romantic passion as the basis for marriage is a crass distortion of the beliefs held by French troubadours.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Love in the Western World</w:t>
      </w:r>
      <w:r>
        <w:rPr>
          <w:rFonts w:ascii="Cambria" w:eastAsia="Cambria" w:hAnsi="Cambria" w:cs="Cambria"/>
        </w:rPr>
        <w:t xml:space="preserve"> [or </w:t>
      </w:r>
      <w:r>
        <w:rPr>
          <w:rFonts w:ascii="Cambria" w:eastAsia="Cambria" w:hAnsi="Cambria" w:cs="Cambria"/>
          <w:i/>
          <w:u w:val="single"/>
        </w:rPr>
        <w:t>L’Amour et l’Occident</w:t>
      </w:r>
      <w:r>
        <w:rPr>
          <w:rFonts w:ascii="Cambria" w:eastAsia="Cambria" w:hAnsi="Cambria" w:cs="Cambria"/>
        </w:rPr>
        <w:t xml:space="preserve"> or its British title </w:t>
      </w:r>
      <w:r>
        <w:rPr>
          <w:rFonts w:ascii="Cambria" w:eastAsia="Cambria" w:hAnsi="Cambria" w:cs="Cambria"/>
          <w:i/>
          <w:u w:val="single"/>
        </w:rPr>
        <w:t>Passion and Society</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Under the direction of Karl Jaspers, this thinker analyzed the idea of caritas or neighborly love in her dissertation </w:t>
      </w:r>
      <w:r>
        <w:rPr>
          <w:rFonts w:ascii="Cambria" w:eastAsia="Cambria" w:hAnsi="Cambria" w:cs="Cambria"/>
          <w:i/>
        </w:rPr>
        <w:t>Love and Saint Augustine</w:t>
      </w:r>
      <w:r>
        <w:rPr>
          <w:rFonts w:ascii="Cambria" w:eastAsia="Cambria" w:hAnsi="Cambria" w:cs="Cambria"/>
        </w:rPr>
        <w:t xml:space="preserve">. You may know her better for </w:t>
      </w:r>
      <w:r>
        <w:rPr>
          <w:rFonts w:ascii="Cambria" w:eastAsia="Cambria" w:hAnsi="Cambria" w:cs="Cambria"/>
          <w:i/>
        </w:rPr>
        <w:t>The Origins of Totalitarianism</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Hannah </w:t>
      </w:r>
      <w:r>
        <w:rPr>
          <w:rFonts w:ascii="Cambria" w:eastAsia="Cambria" w:hAnsi="Cambria" w:cs="Cambria"/>
          <w:b/>
          <w:u w:val="single"/>
        </w:rPr>
        <w:t>Arendt</w:t>
      </w:r>
      <w:r>
        <w:rPr>
          <w:rFonts w:ascii="Cambria" w:eastAsia="Cambria" w:hAnsi="Cambria" w:cs="Cambria"/>
        </w:rPr>
        <w:t xml:space="preserve">  </w:t>
      </w:r>
    </w:p>
    <w:p w:rsidR="000E22AF" w:rsidRDefault="009E6B40">
      <w:pPr>
        <w:spacing w:line="240" w:lineRule="auto"/>
        <w:rPr>
          <w:rFonts w:ascii="Cambria" w:eastAsia="Cambria" w:hAnsi="Cambria" w:cs="Cambria"/>
        </w:rPr>
      </w:pPr>
      <w:r>
        <w:rPr>
          <w:rFonts w:ascii="Cambria" w:eastAsia="Cambria" w:hAnsi="Cambria" w:cs="Cambria"/>
        </w:rPr>
        <w:t xml:space="preserve"> [10] This founder of the sociology department at Harvard coined the notion of “Altruistic Love” in his study of “American good neighbors and Christian saints.” He also theorized that societies progress from ideational to idealistic to sensate cultural mentalities.</w:t>
      </w:r>
    </w:p>
    <w:p w:rsidR="000E22AF" w:rsidRDefault="009E6B40">
      <w:pPr>
        <w:spacing w:line="240" w:lineRule="auto"/>
        <w:rPr>
          <w:rFonts w:ascii="Cambria" w:eastAsia="Cambria" w:hAnsi="Cambria" w:cs="Cambria"/>
        </w:rPr>
      </w:pPr>
      <w:r>
        <w:rPr>
          <w:rFonts w:ascii="Cambria" w:eastAsia="Cambria" w:hAnsi="Cambria" w:cs="Cambria"/>
        </w:rPr>
        <w:t xml:space="preserve">ANSWER: Pitirim </w:t>
      </w:r>
      <w:r>
        <w:rPr>
          <w:rFonts w:ascii="Cambria" w:eastAsia="Cambria" w:hAnsi="Cambria" w:cs="Cambria"/>
          <w:b/>
          <w:u w:val="single"/>
        </w:rPr>
        <w:t>Sorokin</w:t>
      </w:r>
      <w:r>
        <w:rPr>
          <w:rFonts w:ascii="Cambria" w:eastAsia="Cambria" w:hAnsi="Cambria" w:cs="Cambria"/>
        </w:rPr>
        <w:t xml:space="preserve"> [or Pitirim Alexandrovich </w:t>
      </w:r>
      <w:r>
        <w:rPr>
          <w:rFonts w:ascii="Cambria" w:eastAsia="Cambria" w:hAnsi="Cambria" w:cs="Cambria"/>
          <w:b/>
          <w:u w:val="single"/>
        </w:rPr>
        <w:t>Sorokin</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6. The name for this term was coined by Bernard London, who actually believed it to be a useful mechanism to end the Great Depression. For 10 points each:</w:t>
      </w:r>
    </w:p>
    <w:p w:rsidR="000E22AF" w:rsidRDefault="009E6B40">
      <w:pPr>
        <w:spacing w:line="240" w:lineRule="auto"/>
        <w:rPr>
          <w:rFonts w:ascii="Cambria" w:eastAsia="Cambria" w:hAnsi="Cambria" w:cs="Cambria"/>
        </w:rPr>
      </w:pPr>
      <w:r>
        <w:rPr>
          <w:rFonts w:ascii="Cambria" w:eastAsia="Cambria" w:hAnsi="Cambria" w:cs="Cambria"/>
        </w:rPr>
        <w:t>[10] Give this two-word concept often used in industrial-technological design, which refers to products that are crafted so that they fail after a specific period of time.</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planned obsolescence</w:t>
      </w:r>
      <w:r>
        <w:rPr>
          <w:rFonts w:ascii="Cambria" w:eastAsia="Cambria" w:hAnsi="Cambria" w:cs="Cambria"/>
        </w:rPr>
        <w:t xml:space="preserve"> [accept word forms]</w:t>
      </w:r>
    </w:p>
    <w:p w:rsidR="000E22AF" w:rsidRDefault="009E6B40">
      <w:pPr>
        <w:spacing w:line="240" w:lineRule="auto"/>
        <w:rPr>
          <w:rFonts w:ascii="Cambria" w:eastAsia="Cambria" w:hAnsi="Cambria" w:cs="Cambria"/>
        </w:rPr>
      </w:pPr>
      <w:r>
        <w:rPr>
          <w:rFonts w:ascii="Cambria" w:eastAsia="Cambria" w:hAnsi="Cambria" w:cs="Cambria"/>
        </w:rPr>
        <w:t>[10] Dave Lyon, the spokesman for this company, once claimed that all of its car divisions, such as Pontiac, Chevrolet, and Cadillac, will make completely new designs every three years as part of planned obsolescence.</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General Motors</w:t>
      </w:r>
      <w:r>
        <w:rPr>
          <w:rFonts w:ascii="Cambria" w:eastAsia="Cambria" w:hAnsi="Cambria" w:cs="Cambria"/>
        </w:rPr>
        <w:t xml:space="preserve"> [or </w:t>
      </w:r>
      <w:r>
        <w:rPr>
          <w:rFonts w:ascii="Cambria" w:eastAsia="Cambria" w:hAnsi="Cambria" w:cs="Cambria"/>
          <w:b/>
          <w:u w:val="single"/>
        </w:rPr>
        <w:t>GM</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Amusingly, this writer calls Derrida and Foucault “manufactured content” and the academic equivalent of “planned obsolescence”. This author’s book </w:t>
      </w:r>
      <w:r>
        <w:rPr>
          <w:rFonts w:ascii="Cambria" w:eastAsia="Cambria" w:hAnsi="Cambria" w:cs="Cambria"/>
          <w:i/>
        </w:rPr>
        <w:t xml:space="preserve">Break, Blow, Burn </w:t>
      </w:r>
      <w:r>
        <w:rPr>
          <w:rFonts w:ascii="Cambria" w:eastAsia="Cambria" w:hAnsi="Cambria" w:cs="Cambria"/>
        </w:rPr>
        <w:t>includes essays next to what she considers to be “43 of the world’s best poems”.</w:t>
      </w:r>
    </w:p>
    <w:p w:rsidR="000E22AF" w:rsidRDefault="009E6B40">
      <w:pPr>
        <w:spacing w:line="240" w:lineRule="auto"/>
        <w:rPr>
          <w:rFonts w:ascii="Cambria" w:eastAsia="Cambria" w:hAnsi="Cambria" w:cs="Cambria"/>
        </w:rPr>
      </w:pPr>
      <w:r>
        <w:rPr>
          <w:rFonts w:ascii="Cambria" w:eastAsia="Cambria" w:hAnsi="Cambria" w:cs="Cambria"/>
        </w:rPr>
        <w:t xml:space="preserve">ANSWER: Camille </w:t>
      </w:r>
      <w:r>
        <w:rPr>
          <w:rFonts w:ascii="Cambria" w:eastAsia="Cambria" w:hAnsi="Cambria" w:cs="Cambria"/>
          <w:b/>
          <w:u w:val="single"/>
        </w:rPr>
        <w:t>Paglia</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7. Rebecca Benefiel's article on these things proposes that they are examples of </w:t>
      </w:r>
      <w:r>
        <w:rPr>
          <w:rFonts w:ascii="Cambria" w:eastAsia="Cambria" w:hAnsi="Cambria" w:cs="Cambria"/>
          <w:i/>
        </w:rPr>
        <w:t>technopaegina</w:t>
      </w:r>
      <w:r>
        <w:rPr>
          <w:rFonts w:ascii="Cambria" w:eastAsia="Cambria" w:hAnsi="Cambria" w:cs="Cambria"/>
        </w:rPr>
        <w:t xml:space="preserve"> in Roman culture, and her article examines one of them that uses the words "Amor", "Milo", "Olim", and "Roma". For 10 points each:</w:t>
      </w:r>
    </w:p>
    <w:p w:rsidR="000E22AF" w:rsidRDefault="009E6B40">
      <w:pPr>
        <w:spacing w:line="240" w:lineRule="auto"/>
        <w:rPr>
          <w:rFonts w:ascii="Cambria" w:eastAsia="Cambria" w:hAnsi="Cambria" w:cs="Cambria"/>
        </w:rPr>
      </w:pPr>
      <w:r>
        <w:rPr>
          <w:rFonts w:ascii="Cambria" w:eastAsia="Cambria" w:hAnsi="Cambria" w:cs="Cambria"/>
        </w:rPr>
        <w:t xml:space="preserve">[10] Name these curiosities. The famous "Sator" one includes the words "rotas", "opera", "tenet", "arepo," "sator," and roughly translates as "The planter, Arepo holds the wheel with effort."  </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magic square</w:t>
      </w:r>
      <w:r>
        <w:rPr>
          <w:rFonts w:ascii="Cambria" w:eastAsia="Cambria" w:hAnsi="Cambria" w:cs="Cambria"/>
        </w:rPr>
        <w:t xml:space="preserve">s [prompt on </w:t>
      </w:r>
      <w:r>
        <w:rPr>
          <w:rFonts w:ascii="Cambria" w:eastAsia="Cambria" w:hAnsi="Cambria" w:cs="Cambria"/>
          <w:u w:val="single"/>
        </w:rPr>
        <w:t>graffiti</w:t>
      </w:r>
      <w:r>
        <w:rPr>
          <w:rFonts w:ascii="Cambria" w:eastAsia="Cambria" w:hAnsi="Cambria" w:cs="Cambria"/>
        </w:rPr>
        <w:t xml:space="preserve">; prompt on </w:t>
      </w:r>
      <w:r>
        <w:rPr>
          <w:rFonts w:ascii="Cambria" w:eastAsia="Cambria" w:hAnsi="Cambria" w:cs="Cambria"/>
          <w:u w:val="single"/>
        </w:rPr>
        <w:t>word square</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Magic squares, as well as other graffiti, was preserved at this ancient town, as well as its neighbors Stabiae and Herculaneum.</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Pompeii</w:t>
      </w:r>
    </w:p>
    <w:p w:rsidR="000E22AF" w:rsidRDefault="009E6B40">
      <w:pPr>
        <w:spacing w:line="240" w:lineRule="auto"/>
        <w:rPr>
          <w:rFonts w:ascii="Cambria" w:eastAsia="Cambria" w:hAnsi="Cambria" w:cs="Cambria"/>
        </w:rPr>
      </w:pPr>
      <w:r>
        <w:rPr>
          <w:rFonts w:ascii="Cambria" w:eastAsia="Cambria" w:hAnsi="Cambria" w:cs="Cambria"/>
        </w:rPr>
        <w:t xml:space="preserve">[10] Another graffiti inscription at Pompeii praises a gladiator named Crescens, known as "lord of the girls". Crescens was a retiarius, which he meant he fought using a dagger and one of these weapons, known as a </w:t>
      </w:r>
      <w:r>
        <w:rPr>
          <w:rFonts w:ascii="Cambria" w:eastAsia="Cambria" w:hAnsi="Cambria" w:cs="Cambria"/>
          <w:i/>
        </w:rPr>
        <w:t>fuscina</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trident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8. For 10 points each, answer the following about chemicals that drug discovery chemist and blogger Derek Lowe "won't work with."</w:t>
      </w:r>
    </w:p>
    <w:p w:rsidR="000E22AF" w:rsidRDefault="009E6B40">
      <w:pPr>
        <w:spacing w:line="240" w:lineRule="auto"/>
        <w:rPr>
          <w:rFonts w:ascii="Cambria" w:eastAsia="Cambria" w:hAnsi="Cambria" w:cs="Cambria"/>
        </w:rPr>
      </w:pPr>
      <w:r>
        <w:rPr>
          <w:rFonts w:ascii="Cambria" w:eastAsia="Cambria" w:hAnsi="Cambria" w:cs="Cambria"/>
        </w:rPr>
        <w:t xml:space="preserve">[10] Lowe analogized synthesizing compounds with multiple examples of this functional group as "a bunch of guys wheeling around drums of fuming acid while singing the Anvil Chorus from </w:t>
      </w:r>
      <w:r>
        <w:rPr>
          <w:rFonts w:ascii="Cambria" w:eastAsia="Cambria" w:hAnsi="Cambria" w:cs="Cambria"/>
          <w:i/>
        </w:rPr>
        <w:t>Il Trovatore</w:t>
      </w:r>
      <w:r>
        <w:rPr>
          <w:rFonts w:ascii="Cambria" w:eastAsia="Cambria" w:hAnsi="Cambria" w:cs="Cambria"/>
        </w:rPr>
        <w:t>." This explosive functional group is a strong meta-director of electrophilic aromatic substitutions.</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nitro</w:t>
      </w:r>
    </w:p>
    <w:p w:rsidR="000E22AF" w:rsidRDefault="009E6B40">
      <w:pPr>
        <w:spacing w:line="240" w:lineRule="auto"/>
        <w:rPr>
          <w:rFonts w:ascii="Cambria" w:eastAsia="Cambria" w:hAnsi="Cambria" w:cs="Cambria"/>
        </w:rPr>
      </w:pPr>
      <w:r>
        <w:rPr>
          <w:rFonts w:ascii="Cambria" w:eastAsia="Cambria" w:hAnsi="Cambria" w:cs="Cambria"/>
        </w:rPr>
        <w:t>[10] In an entry ominously titled "Sand Won't Save You This Time," Lowe describes a reagent based on this element which is so strongly oxidizing that it can set fire to bricks, asbestos tile, and wet sand. A derivative of glucose containing this element is used as a tracer in PET scans.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fluorine</w:t>
      </w:r>
      <w:r>
        <w:rPr>
          <w:rFonts w:ascii="Cambria" w:eastAsia="Cambria" w:hAnsi="Cambria" w:cs="Cambria"/>
        </w:rPr>
        <w:t xml:space="preserve"> [or </w:t>
      </w:r>
      <w:r>
        <w:rPr>
          <w:rFonts w:ascii="Cambria" w:eastAsia="Cambria" w:hAnsi="Cambria" w:cs="Cambria"/>
          <w:b/>
          <w:u w:val="single"/>
        </w:rPr>
        <w:t>F</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In another entry, Lowe describes how these functional groups possess an extreme smell capable of pervading the entire laboratory, deadening the sense of smell and inducing severe headaches and nausea. They combine with a carbonyl, an amine, and a carboxylic acid in the Ugi reaction.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isocyanide</w:t>
      </w:r>
      <w:r>
        <w:rPr>
          <w:rFonts w:ascii="Cambria" w:eastAsia="Cambria" w:hAnsi="Cambria" w:cs="Cambria"/>
        </w:rPr>
        <w:t xml:space="preserve">s [or </w:t>
      </w:r>
      <w:r>
        <w:rPr>
          <w:rFonts w:ascii="Cambria" w:eastAsia="Cambria" w:hAnsi="Cambria" w:cs="Cambria"/>
          <w:b/>
          <w:u w:val="single"/>
        </w:rPr>
        <w:t>isonitrile</w:t>
      </w:r>
      <w:r>
        <w:rPr>
          <w:rFonts w:ascii="Cambria" w:eastAsia="Cambria" w:hAnsi="Cambria" w:cs="Cambria"/>
        </w:rPr>
        <w:t>s, do not accept or prompt on partial answers]</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9. In this contest, a poem about a jacket was judged as “ill-tailored and badly dyed” by its own author, who happened to be an official judge. For 10 points each:</w:t>
      </w:r>
    </w:p>
    <w:p w:rsidR="000E22AF" w:rsidRDefault="009E6B40">
      <w:pPr>
        <w:spacing w:line="240" w:lineRule="auto"/>
        <w:rPr>
          <w:rFonts w:ascii="Cambria" w:eastAsia="Cambria" w:hAnsi="Cambria" w:cs="Cambria"/>
        </w:rPr>
      </w:pPr>
      <w:r>
        <w:rPr>
          <w:rFonts w:ascii="Cambria" w:eastAsia="Cambria" w:hAnsi="Cambria" w:cs="Cambria"/>
        </w:rPr>
        <w:lastRenderedPageBreak/>
        <w:t>[10] Name this contest, which in which pairs of poems were judged, and a winner was selected from each pair. It titles a book preserving Matsuo Basho’s critical commentary on the 30 poems.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Seashell Game</w:t>
      </w:r>
      <w:r>
        <w:rPr>
          <w:rFonts w:ascii="Cambria" w:eastAsia="Cambria" w:hAnsi="Cambria" w:cs="Cambria"/>
        </w:rPr>
        <w:t xml:space="preserve"> [or </w:t>
      </w:r>
      <w:r>
        <w:rPr>
          <w:rFonts w:ascii="Cambria" w:eastAsia="Cambria" w:hAnsi="Cambria" w:cs="Cambria"/>
          <w:b/>
          <w:i/>
          <w:u w:val="single"/>
        </w:rPr>
        <w:t>Kai Oi</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These three-line poems are preserved in </w:t>
      </w:r>
      <w:r>
        <w:rPr>
          <w:rFonts w:ascii="Cambria" w:eastAsia="Cambria" w:hAnsi="Cambria" w:cs="Cambria"/>
          <w:i/>
        </w:rPr>
        <w:t>The Seashell Game</w:t>
      </w:r>
      <w:r>
        <w:rPr>
          <w:rFonts w:ascii="Cambria" w:eastAsia="Cambria" w:hAnsi="Cambria" w:cs="Cambria"/>
        </w:rPr>
        <w:t xml:space="preserve">. Basho inserted many of them into his travelogue </w:t>
      </w:r>
      <w:r>
        <w:rPr>
          <w:rFonts w:ascii="Cambria" w:eastAsia="Cambria" w:hAnsi="Cambria" w:cs="Cambria"/>
          <w:i/>
        </w:rPr>
        <w:t>The Narrow Road to the Deep North</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haiku</w:t>
      </w:r>
    </w:p>
    <w:p w:rsidR="000E22AF" w:rsidRDefault="009E6B40">
      <w:pPr>
        <w:spacing w:line="240" w:lineRule="auto"/>
        <w:rPr>
          <w:rFonts w:ascii="Cambria" w:eastAsia="Cambria" w:hAnsi="Cambria" w:cs="Cambria"/>
        </w:rPr>
      </w:pPr>
      <w:r>
        <w:rPr>
          <w:rFonts w:ascii="Cambria" w:eastAsia="Cambria" w:hAnsi="Cambria" w:cs="Cambria"/>
        </w:rPr>
        <w:t xml:space="preserve">[10] The book </w:t>
      </w:r>
      <w:r>
        <w:rPr>
          <w:rFonts w:ascii="Cambria" w:eastAsia="Cambria" w:hAnsi="Cambria" w:cs="Cambria"/>
          <w:i/>
        </w:rPr>
        <w:t>World Within Walls</w:t>
      </w:r>
      <w:r>
        <w:rPr>
          <w:rFonts w:ascii="Cambria" w:eastAsia="Cambria" w:hAnsi="Cambria" w:cs="Cambria"/>
        </w:rPr>
        <w:t xml:space="preserve"> suggests that, during his early years, Basho was a member of this school of poetry whose name means “talkative forest.” This school favored everyday subjects and was founded by Nishiyama Soin.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Danrin</w:t>
      </w:r>
      <w:r>
        <w:rPr>
          <w:rFonts w:ascii="Cambria" w:eastAsia="Cambria" w:hAnsi="Cambria" w:cs="Cambria"/>
        </w:rPr>
        <w:t xml:space="preserve"> school</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10. This passage was created due to a period of hyperinflation, and it was repeatedly invoked by Friedrich Ebert between 1923 and 1925. For 10 points each:</w:t>
      </w:r>
    </w:p>
    <w:p w:rsidR="000E22AF" w:rsidRDefault="009E6B40">
      <w:pPr>
        <w:spacing w:line="240" w:lineRule="auto"/>
        <w:rPr>
          <w:rFonts w:ascii="Cambria" w:eastAsia="Cambria" w:hAnsi="Cambria" w:cs="Cambria"/>
        </w:rPr>
      </w:pPr>
      <w:r>
        <w:rPr>
          <w:rFonts w:ascii="Cambria" w:eastAsia="Cambria" w:hAnsi="Cambria" w:cs="Cambria"/>
        </w:rPr>
        <w:t>[10] Name this component of a certain document which allowed the president to give himself emergency powers. It was invoked in 1930 to allow Heinrich Bruning to pass a financial reform bill.</w:t>
      </w:r>
    </w:p>
    <w:p w:rsidR="000E22AF" w:rsidRDefault="009E6B40">
      <w:pPr>
        <w:spacing w:line="240" w:lineRule="auto"/>
        <w:rPr>
          <w:rFonts w:ascii="Cambria" w:eastAsia="Cambria" w:hAnsi="Cambria" w:cs="Cambria"/>
        </w:rPr>
      </w:pPr>
      <w:r>
        <w:rPr>
          <w:rFonts w:ascii="Cambria" w:eastAsia="Cambria" w:hAnsi="Cambria" w:cs="Cambria"/>
        </w:rPr>
        <w:t xml:space="preserve">ANSWER: Article </w:t>
      </w:r>
      <w:r>
        <w:rPr>
          <w:rFonts w:ascii="Cambria" w:eastAsia="Cambria" w:hAnsi="Cambria" w:cs="Cambria"/>
          <w:b/>
          <w:u w:val="single"/>
        </w:rPr>
        <w:t>48</w:t>
      </w:r>
      <w:r>
        <w:rPr>
          <w:rFonts w:ascii="Cambria" w:eastAsia="Cambria" w:hAnsi="Cambria" w:cs="Cambria"/>
        </w:rPr>
        <w:t xml:space="preserve"> of the Weimar Constitution</w:t>
      </w:r>
    </w:p>
    <w:p w:rsidR="000E22AF" w:rsidRDefault="009E6B40">
      <w:pPr>
        <w:spacing w:line="240" w:lineRule="auto"/>
        <w:rPr>
          <w:rFonts w:ascii="Cambria" w:eastAsia="Cambria" w:hAnsi="Cambria" w:cs="Cambria"/>
        </w:rPr>
      </w:pPr>
      <w:r>
        <w:rPr>
          <w:rFonts w:ascii="Cambria" w:eastAsia="Cambria" w:hAnsi="Cambria" w:cs="Cambria"/>
        </w:rPr>
        <w:t>[10] This second and final president of the Weimar Republic invoked Article 48 in 1930, creating a so-called "silent dictatorship". This man was a marshal during World War I.</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Paul von </w:t>
      </w:r>
      <w:r>
        <w:rPr>
          <w:rFonts w:ascii="Cambria" w:eastAsia="Cambria" w:hAnsi="Cambria" w:cs="Cambria"/>
          <w:b/>
          <w:u w:val="single"/>
        </w:rPr>
        <w:t>Hindenburg</w:t>
      </w:r>
    </w:p>
    <w:p w:rsidR="000E22AF" w:rsidRDefault="009E6B40">
      <w:pPr>
        <w:spacing w:line="240" w:lineRule="auto"/>
        <w:rPr>
          <w:rFonts w:ascii="Cambria" w:eastAsia="Cambria" w:hAnsi="Cambria" w:cs="Cambria"/>
        </w:rPr>
      </w:pPr>
      <w:r>
        <w:rPr>
          <w:rFonts w:ascii="Cambria" w:eastAsia="Cambria" w:hAnsi="Cambria" w:cs="Cambria"/>
        </w:rPr>
        <w:t>[10] This final chancellor of the Weimar Republic tried to invoke Article 48 to purge the Reichstag of extremists, but was largely unable to do so. Hindenberg later relieved him of his chancellorship and appointed Hitler instead.</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Kurt von </w:t>
      </w:r>
      <w:r>
        <w:rPr>
          <w:rFonts w:ascii="Cambria" w:eastAsia="Cambria" w:hAnsi="Cambria" w:cs="Cambria"/>
          <w:b/>
          <w:u w:val="single"/>
        </w:rPr>
        <w:t>Schleicher</w:t>
      </w:r>
    </w:p>
    <w:p w:rsidR="000E22AF" w:rsidRDefault="000E22AF">
      <w:pPr>
        <w:spacing w:line="240" w:lineRule="auto"/>
        <w:rPr>
          <w:rFonts w:ascii="Cambria" w:eastAsia="Cambria" w:hAnsi="Cambria" w:cs="Cambria"/>
          <w:b/>
          <w:u w:val="single"/>
        </w:rPr>
      </w:pPr>
    </w:p>
    <w:p w:rsidR="000E22AF" w:rsidRDefault="009E6B40">
      <w:pPr>
        <w:spacing w:line="240" w:lineRule="auto"/>
        <w:rPr>
          <w:rFonts w:ascii="Cambria" w:eastAsia="Cambria" w:hAnsi="Cambria" w:cs="Cambria"/>
        </w:rPr>
      </w:pPr>
      <w:r>
        <w:rPr>
          <w:rFonts w:ascii="Cambria" w:eastAsia="Cambria" w:hAnsi="Cambria" w:cs="Cambria"/>
        </w:rPr>
        <w:t>11. The relatively-slow Verhoeff algorithm is often used for this task, since it is guaranteed to detect all accidental two-digit "transpositions." For 10 points each:</w:t>
      </w:r>
    </w:p>
    <w:p w:rsidR="000E22AF" w:rsidRDefault="009E6B40">
      <w:pPr>
        <w:spacing w:line="240" w:lineRule="auto"/>
        <w:rPr>
          <w:rFonts w:ascii="Cambria" w:eastAsia="Cambria" w:hAnsi="Cambria" w:cs="Cambria"/>
        </w:rPr>
      </w:pPr>
      <w:r>
        <w:rPr>
          <w:rFonts w:ascii="Cambria" w:eastAsia="Cambria" w:hAnsi="Cambria" w:cs="Cambria"/>
        </w:rPr>
        <w:t>[10] Name this task, which can be done via the more-efficient, but less-correct Luhn algorithm. After this task has been performed, one may apply the Reed-Solomon schemes to certain values.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error detection</w:t>
      </w:r>
      <w:r>
        <w:rPr>
          <w:rFonts w:ascii="Cambria" w:eastAsia="Cambria" w:hAnsi="Cambria" w:cs="Cambria"/>
        </w:rPr>
        <w:t xml:space="preserve"> [accept </w:t>
      </w:r>
      <w:r>
        <w:rPr>
          <w:rFonts w:ascii="Cambria" w:eastAsia="Cambria" w:hAnsi="Cambria" w:cs="Cambria"/>
          <w:b/>
          <w:u w:val="single"/>
        </w:rPr>
        <w:t>error-correction</w:t>
      </w:r>
      <w:r>
        <w:rPr>
          <w:rFonts w:ascii="Cambria" w:eastAsia="Cambria" w:hAnsi="Cambria" w:cs="Cambria"/>
        </w:rPr>
        <w:t xml:space="preserve">; accept equivalents indicating that </w:t>
      </w:r>
      <w:r>
        <w:rPr>
          <w:rFonts w:ascii="Cambria" w:eastAsia="Cambria" w:hAnsi="Cambria" w:cs="Cambria"/>
          <w:b/>
          <w:u w:val="single"/>
        </w:rPr>
        <w:t>mistakes</w:t>
      </w:r>
      <w:r>
        <w:rPr>
          <w:rFonts w:ascii="Cambria" w:eastAsia="Cambria" w:hAnsi="Cambria" w:cs="Cambria"/>
        </w:rPr>
        <w:t xml:space="preserve"> are being </w:t>
      </w:r>
      <w:r>
        <w:rPr>
          <w:rFonts w:ascii="Cambria" w:eastAsia="Cambria" w:hAnsi="Cambria" w:cs="Cambria"/>
          <w:b/>
          <w:u w:val="single"/>
        </w:rPr>
        <w:t>found</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William Wesley Peterson invented this form of error detection, which adds a value to a set of data that is used to verify the data is correct by performing a form of polynomial division on the data set. It is used in implementations of Ethernet to verify that packets are uncorrupted.</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cyclic redundancy check</w:t>
      </w:r>
      <w:r>
        <w:rPr>
          <w:rFonts w:ascii="Cambria" w:eastAsia="Cambria" w:hAnsi="Cambria" w:cs="Cambria"/>
        </w:rPr>
        <w:t xml:space="preserve">s [or </w:t>
      </w:r>
      <w:r>
        <w:rPr>
          <w:rFonts w:ascii="Cambria" w:eastAsia="Cambria" w:hAnsi="Cambria" w:cs="Cambria"/>
          <w:b/>
          <w:u w:val="single"/>
        </w:rPr>
        <w:t>CRC</w:t>
      </w:r>
      <w:r>
        <w:rPr>
          <w:rFonts w:ascii="Cambria" w:eastAsia="Cambria" w:hAnsi="Cambria" w:cs="Cambria"/>
        </w:rPr>
        <w:t xml:space="preserve">s; prompt on </w:t>
      </w:r>
      <w:r>
        <w:rPr>
          <w:rFonts w:ascii="Cambria" w:eastAsia="Cambria" w:hAnsi="Cambria" w:cs="Cambria"/>
          <w:u w:val="single"/>
        </w:rPr>
        <w:t>checksum</w:t>
      </w:r>
      <w:r>
        <w:rPr>
          <w:rFonts w:ascii="Cambria" w:eastAsia="Cambria" w:hAnsi="Cambria" w:cs="Cambria"/>
        </w:rPr>
        <w:t>s]</w:t>
      </w:r>
    </w:p>
    <w:p w:rsidR="000E22AF" w:rsidRDefault="009E6B40">
      <w:pPr>
        <w:spacing w:line="240" w:lineRule="auto"/>
        <w:rPr>
          <w:rFonts w:ascii="Cambria" w:eastAsia="Cambria" w:hAnsi="Cambria" w:cs="Cambria"/>
        </w:rPr>
      </w:pPr>
      <w:r>
        <w:rPr>
          <w:rFonts w:ascii="Cambria" w:eastAsia="Cambria" w:hAnsi="Cambria" w:cs="Cambria"/>
        </w:rPr>
        <w:t>[10] Many of the same algorithms that perform error detection are used to implement "cryptographic" and "non-cryptographic" forms of these functions, which are used to map values into namesake lookup tables.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hash</w:t>
      </w:r>
      <w:r>
        <w:rPr>
          <w:rFonts w:ascii="Cambria" w:eastAsia="Cambria" w:hAnsi="Cambria" w:cs="Cambria"/>
        </w:rPr>
        <w:t xml:space="preserve"> functions [or </w:t>
      </w:r>
      <w:r>
        <w:rPr>
          <w:rFonts w:ascii="Cambria" w:eastAsia="Cambria" w:hAnsi="Cambria" w:cs="Cambria"/>
          <w:b/>
          <w:u w:val="single"/>
        </w:rPr>
        <w:t>hash</w:t>
      </w:r>
      <w:r>
        <w:rPr>
          <w:rFonts w:ascii="Cambria" w:eastAsia="Cambria" w:hAnsi="Cambria" w:cs="Cambria"/>
        </w:rPr>
        <w:t>es]</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12. Wikipedia claims that the largest jazz festival in the world takes place in this country; when that festival opened in 2005, it counted native sons Maliq &amp; D'Essentials in its lineup. For 10 points each:</w:t>
      </w:r>
    </w:p>
    <w:p w:rsidR="000E22AF" w:rsidRDefault="009E6B40">
      <w:pPr>
        <w:spacing w:line="240" w:lineRule="auto"/>
        <w:rPr>
          <w:rFonts w:ascii="Cambria" w:eastAsia="Cambria" w:hAnsi="Cambria" w:cs="Cambria"/>
        </w:rPr>
      </w:pPr>
      <w:r>
        <w:rPr>
          <w:rFonts w:ascii="Cambria" w:eastAsia="Cambria" w:hAnsi="Cambria" w:cs="Cambria"/>
        </w:rPr>
        <w:t xml:space="preserve">[10] Name this birthplace of the 14-year old jazz pianist Joey Alexander, whose debut album </w:t>
      </w:r>
      <w:r>
        <w:rPr>
          <w:rFonts w:ascii="Cambria" w:eastAsia="Cambria" w:hAnsi="Cambria" w:cs="Cambria"/>
          <w:i/>
        </w:rPr>
        <w:t>My Favorite Things</w:t>
      </w:r>
      <w:r>
        <w:rPr>
          <w:rFonts w:ascii="Cambria" w:eastAsia="Cambria" w:hAnsi="Cambria" w:cs="Cambria"/>
        </w:rPr>
        <w:t xml:space="preserve"> hit the Billboard 200 in 2015.</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Republic of </w:t>
      </w:r>
      <w:r>
        <w:rPr>
          <w:rFonts w:ascii="Cambria" w:eastAsia="Cambria" w:hAnsi="Cambria" w:cs="Cambria"/>
          <w:b/>
          <w:u w:val="single"/>
        </w:rPr>
        <w:t>Indonesia</w:t>
      </w:r>
    </w:p>
    <w:p w:rsidR="000E22AF" w:rsidRDefault="009E6B40">
      <w:pPr>
        <w:spacing w:line="240" w:lineRule="auto"/>
        <w:rPr>
          <w:rFonts w:ascii="Cambria" w:eastAsia="Cambria" w:hAnsi="Cambria" w:cs="Cambria"/>
        </w:rPr>
      </w:pPr>
      <w:r>
        <w:rPr>
          <w:rFonts w:ascii="Cambria" w:eastAsia="Cambria" w:hAnsi="Cambria" w:cs="Cambria"/>
        </w:rPr>
        <w:t xml:space="preserve">[10] At the 2008 Jakarta Jazz Festival this band played as part of a "special show." This vocal jazz group, founded by Tim Hauser, included a popular cover of “The Boy From New York City” on their album </w:t>
      </w:r>
      <w:r>
        <w:rPr>
          <w:rFonts w:ascii="Cambria" w:eastAsia="Cambria" w:hAnsi="Cambria" w:cs="Cambria"/>
          <w:i/>
        </w:rPr>
        <w:t>Mecca for Moderns</w:t>
      </w:r>
      <w:r>
        <w:rPr>
          <w:rFonts w:ascii="Cambria" w:eastAsia="Cambria" w:hAnsi="Cambria" w:cs="Cambria"/>
        </w:rPr>
        <w:t>.</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The </w:t>
      </w:r>
      <w:r>
        <w:rPr>
          <w:rFonts w:ascii="Cambria" w:eastAsia="Cambria" w:hAnsi="Cambria" w:cs="Cambria"/>
          <w:b/>
          <w:u w:val="single"/>
        </w:rPr>
        <w:t>Manhattan Transfer</w:t>
      </w:r>
    </w:p>
    <w:p w:rsidR="000E22AF" w:rsidRDefault="009E6B40">
      <w:pPr>
        <w:spacing w:line="240" w:lineRule="auto"/>
        <w:rPr>
          <w:rFonts w:ascii="Cambria" w:eastAsia="Cambria" w:hAnsi="Cambria" w:cs="Cambria"/>
        </w:rPr>
      </w:pPr>
      <w:r>
        <w:rPr>
          <w:rFonts w:ascii="Cambria" w:eastAsia="Cambria" w:hAnsi="Cambria" w:cs="Cambria"/>
        </w:rPr>
        <w:t xml:space="preserve">[10] Joey Alexander became famous after this trumpeter invited him to play at Lincoln center. He won a Pulitzer for his oratorio </w:t>
      </w:r>
      <w:r>
        <w:rPr>
          <w:rFonts w:ascii="Cambria" w:eastAsia="Cambria" w:hAnsi="Cambria" w:cs="Cambria"/>
          <w:i/>
        </w:rPr>
        <w:t>Blood on the Fields</w:t>
      </w:r>
      <w:r>
        <w:rPr>
          <w:rFonts w:ascii="Cambria" w:eastAsia="Cambria" w:hAnsi="Cambria" w:cs="Cambria"/>
        </w:rPr>
        <w:t xml:space="preserve"> and is the brother of saxophonist Branford and drummer Delfeayo.</w:t>
      </w:r>
    </w:p>
    <w:p w:rsidR="000E22AF" w:rsidRDefault="009E6B40">
      <w:pPr>
        <w:spacing w:line="240" w:lineRule="auto"/>
        <w:rPr>
          <w:rFonts w:ascii="Cambria" w:eastAsia="Cambria" w:hAnsi="Cambria" w:cs="Cambria"/>
        </w:rPr>
      </w:pPr>
      <w:r>
        <w:rPr>
          <w:rFonts w:ascii="Cambria" w:eastAsia="Cambria" w:hAnsi="Cambria" w:cs="Cambria"/>
        </w:rPr>
        <w:t xml:space="preserve">ANSWER: Wynton </w:t>
      </w:r>
      <w:r>
        <w:rPr>
          <w:rFonts w:ascii="Cambria" w:eastAsia="Cambria" w:hAnsi="Cambria" w:cs="Cambria"/>
          <w:b/>
          <w:u w:val="single"/>
        </w:rPr>
        <w:t>Marsalis</w:t>
      </w:r>
    </w:p>
    <w:p w:rsidR="000E22AF" w:rsidRDefault="000E22AF">
      <w:pPr>
        <w:spacing w:line="240" w:lineRule="auto"/>
        <w:rPr>
          <w:rFonts w:ascii="Cambria" w:eastAsia="Cambria" w:hAnsi="Cambria" w:cs="Cambria"/>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 xml:space="preserve">13. Tony Locke’s </w:t>
      </w:r>
      <w:r>
        <w:rPr>
          <w:rFonts w:ascii="Cambria" w:eastAsia="Cambria" w:hAnsi="Cambria" w:cs="Cambria"/>
          <w:i/>
        </w:rPr>
        <w:t xml:space="preserve">Mayo Folk Tales </w:t>
      </w:r>
      <w:r>
        <w:rPr>
          <w:rFonts w:ascii="Cambria" w:eastAsia="Cambria" w:hAnsi="Cambria" w:cs="Cambria"/>
        </w:rPr>
        <w:t>states this creature uses a whip made of a human spine. For 10 points each:</w:t>
      </w:r>
    </w:p>
    <w:p w:rsidR="000E22AF" w:rsidRDefault="009E6B40">
      <w:pPr>
        <w:spacing w:line="240" w:lineRule="auto"/>
        <w:rPr>
          <w:rFonts w:ascii="Cambria" w:eastAsia="Cambria" w:hAnsi="Cambria" w:cs="Cambria"/>
        </w:rPr>
      </w:pPr>
      <w:r>
        <w:rPr>
          <w:rFonts w:ascii="Cambria" w:eastAsia="Cambria" w:hAnsi="Cambria" w:cs="Cambria"/>
        </w:rPr>
        <w:t>[10] Name this Irish fairy that brings death to anyone when it says the person’s name. This headless fairy is often depicted riding in a carriage being pulled by six black horses.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Dullahan</w:t>
      </w:r>
      <w:r>
        <w:rPr>
          <w:rFonts w:ascii="Cambria" w:eastAsia="Cambria" w:hAnsi="Cambria" w:cs="Cambria"/>
        </w:rPr>
        <w:t xml:space="preserve"> [or </w:t>
      </w:r>
      <w:r>
        <w:rPr>
          <w:rFonts w:ascii="Cambria" w:eastAsia="Cambria" w:hAnsi="Cambria" w:cs="Cambria"/>
          <w:b/>
          <w:u w:val="single"/>
        </w:rPr>
        <w:t>Gan Ceann</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The Dullahan may simultaneously occur with one of these female wailing spirits, in which case you are totally fucked. Some stories claim that the war goddess Morrigan would often take the form of one of these.</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banshee</w:t>
      </w:r>
      <w:r>
        <w:rPr>
          <w:rFonts w:ascii="Cambria" w:eastAsia="Cambria" w:hAnsi="Cambria" w:cs="Cambria"/>
        </w:rPr>
        <w:t xml:space="preserve"> [or </w:t>
      </w:r>
      <w:r>
        <w:rPr>
          <w:rFonts w:ascii="Cambria" w:eastAsia="Cambria" w:hAnsi="Cambria" w:cs="Cambria"/>
          <w:b/>
          <w:u w:val="single"/>
        </w:rPr>
        <w:t>bean si</w:t>
      </w:r>
      <w:r>
        <w:rPr>
          <w:rFonts w:ascii="Cambria" w:eastAsia="Cambria" w:hAnsi="Cambria" w:cs="Cambria"/>
        </w:rPr>
        <w:t xml:space="preserve"> or </w:t>
      </w:r>
      <w:r>
        <w:rPr>
          <w:rFonts w:ascii="Cambria" w:eastAsia="Cambria" w:hAnsi="Cambria" w:cs="Cambria"/>
          <w:b/>
          <w:u w:val="single"/>
        </w:rPr>
        <w:t>bean sidhe</w:t>
      </w:r>
      <w:r>
        <w:rPr>
          <w:rFonts w:ascii="Cambria" w:eastAsia="Cambria" w:hAnsi="Cambria" w:cs="Cambria"/>
        </w:rPr>
        <w:t>]</w:t>
      </w:r>
      <w:r>
        <w:rPr>
          <w:rFonts w:ascii="Cambria" w:eastAsia="Cambria" w:hAnsi="Cambria" w:cs="Cambria"/>
        </w:rPr>
        <w:br/>
        <w:t xml:space="preserve">[10] The banshee, and other shees, or fairies, are described as a “subterranean kingdom” of “invisible people” in this Scottish author’s book </w:t>
      </w:r>
      <w:r>
        <w:rPr>
          <w:rFonts w:ascii="Cambria" w:eastAsia="Cambria" w:hAnsi="Cambria" w:cs="Cambria"/>
          <w:i/>
        </w:rPr>
        <w:t>The Secret Commonwealth</w:t>
      </w:r>
      <w:r>
        <w:rPr>
          <w:rFonts w:ascii="Cambria" w:eastAsia="Cambria" w:hAnsi="Cambria" w:cs="Cambria"/>
        </w:rPr>
        <w:t>. When this man died, his soul went to Fairyland...or so they say.</w:t>
      </w:r>
    </w:p>
    <w:p w:rsidR="000E22AF" w:rsidRDefault="009E6B40">
      <w:pPr>
        <w:spacing w:line="240" w:lineRule="auto"/>
        <w:rPr>
          <w:rFonts w:ascii="Cambria" w:eastAsia="Cambria" w:hAnsi="Cambria" w:cs="Cambria"/>
        </w:rPr>
      </w:pPr>
      <w:r>
        <w:rPr>
          <w:rFonts w:ascii="Cambria" w:eastAsia="Cambria" w:hAnsi="Cambria" w:cs="Cambria"/>
        </w:rPr>
        <w:t xml:space="preserve">ANSWER: Robert </w:t>
      </w:r>
      <w:r>
        <w:rPr>
          <w:rFonts w:ascii="Cambria" w:eastAsia="Cambria" w:hAnsi="Cambria" w:cs="Cambria"/>
          <w:b/>
          <w:u w:val="single"/>
        </w:rPr>
        <w:t>Kirk</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 xml:space="preserve">14. According to ibn Arabi, the highest form of this quality, or </w:t>
      </w:r>
      <w:r>
        <w:rPr>
          <w:rFonts w:ascii="Cambria" w:eastAsia="Cambria" w:hAnsi="Cambria" w:cs="Cambria"/>
          <w:i/>
        </w:rPr>
        <w:t>haqq</w:t>
      </w:r>
      <w:r>
        <w:rPr>
          <w:rFonts w:ascii="Cambria" w:eastAsia="Cambria" w:hAnsi="Cambria" w:cs="Cambria"/>
        </w:rPr>
        <w:t>, allows one to understand the inner substance of the heart to communicate with the angelic world. For 10 points each:</w:t>
      </w:r>
    </w:p>
    <w:p w:rsidR="000E22AF" w:rsidRDefault="009E6B40">
      <w:pPr>
        <w:spacing w:line="240" w:lineRule="auto"/>
        <w:rPr>
          <w:rFonts w:ascii="Cambria" w:eastAsia="Cambria" w:hAnsi="Cambria" w:cs="Cambria"/>
        </w:rPr>
      </w:pPr>
      <w:r>
        <w:rPr>
          <w:rFonts w:ascii="Cambria" w:eastAsia="Cambria" w:hAnsi="Cambria" w:cs="Cambria"/>
        </w:rPr>
        <w:t xml:space="preserve">[10] Give this term that in Islamic theology is often translated as “certainty”. Ibn Alawa al-Haddad’s </w:t>
      </w:r>
      <w:r>
        <w:rPr>
          <w:rFonts w:ascii="Cambria" w:eastAsia="Cambria" w:hAnsi="Cambria" w:cs="Cambria"/>
          <w:i/>
        </w:rPr>
        <w:t>Book of Assistance</w:t>
      </w:r>
      <w:r>
        <w:rPr>
          <w:rFonts w:ascii="Cambria" w:eastAsia="Cambria" w:hAnsi="Cambria" w:cs="Cambria"/>
        </w:rPr>
        <w:t xml:space="preserve"> analogizes this quality to a “power of faith so great” that it becomes a “towering mountain”.</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yaqin</w:t>
      </w:r>
      <w:r>
        <w:rPr>
          <w:rFonts w:ascii="Cambria" w:eastAsia="Cambria" w:hAnsi="Cambria" w:cs="Cambria"/>
        </w:rPr>
        <w:t xml:space="preserve"> [or </w:t>
      </w:r>
      <w:r>
        <w:rPr>
          <w:rFonts w:ascii="Cambria" w:eastAsia="Cambria" w:hAnsi="Cambria" w:cs="Cambria"/>
          <w:b/>
          <w:i/>
          <w:u w:val="single"/>
        </w:rPr>
        <w:t>yaqeen</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Yaqin</w:t>
      </w:r>
      <w:r>
        <w:rPr>
          <w:rFonts w:ascii="Cambria" w:eastAsia="Cambria" w:hAnsi="Cambria" w:cs="Cambria"/>
        </w:rPr>
        <w:t xml:space="preserve"> is a form of </w:t>
      </w:r>
      <w:r>
        <w:rPr>
          <w:rFonts w:ascii="Cambria" w:eastAsia="Cambria" w:hAnsi="Cambria" w:cs="Cambria"/>
          <w:i/>
        </w:rPr>
        <w:t>gnosis</w:t>
      </w:r>
      <w:r>
        <w:rPr>
          <w:rFonts w:ascii="Cambria" w:eastAsia="Cambria" w:hAnsi="Cambria" w:cs="Cambria"/>
        </w:rPr>
        <w:t>,</w:t>
      </w:r>
      <w:r>
        <w:rPr>
          <w:rFonts w:ascii="Cambria" w:eastAsia="Cambria" w:hAnsi="Cambria" w:cs="Cambria"/>
          <w:i/>
        </w:rPr>
        <w:t xml:space="preserve"> </w:t>
      </w:r>
      <w:r>
        <w:rPr>
          <w:rFonts w:ascii="Cambria" w:eastAsia="Cambria" w:hAnsi="Cambria" w:cs="Cambria"/>
        </w:rPr>
        <w:t>or knowing, in this branch of mystical Islam. Its members, the whirling dervishes, often enter a trance-like state through spinning.</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Sufi</w:t>
      </w:r>
      <w:r>
        <w:rPr>
          <w:rFonts w:ascii="Cambria" w:eastAsia="Cambria" w:hAnsi="Cambria" w:cs="Cambria"/>
        </w:rPr>
        <w:t xml:space="preserve"> Islam [or </w:t>
      </w:r>
      <w:r>
        <w:rPr>
          <w:rFonts w:ascii="Cambria" w:eastAsia="Cambria" w:hAnsi="Cambria" w:cs="Cambria"/>
          <w:b/>
          <w:u w:val="single"/>
        </w:rPr>
        <w:t>Sufism</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According to ibn Arabi, once one reaches the second level of </w:t>
      </w:r>
      <w:r>
        <w:rPr>
          <w:rFonts w:ascii="Cambria" w:eastAsia="Cambria" w:hAnsi="Cambria" w:cs="Cambria"/>
          <w:i/>
        </w:rPr>
        <w:t xml:space="preserve">yaqin, </w:t>
      </w:r>
      <w:r>
        <w:rPr>
          <w:rFonts w:ascii="Cambria" w:eastAsia="Cambria" w:hAnsi="Cambria" w:cs="Cambria"/>
        </w:rPr>
        <w:t>they truly understand this aspect of Allah, which is his “oneness” and “singularity”.</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tawhid</w:t>
      </w:r>
      <w:r>
        <w:rPr>
          <w:rFonts w:ascii="Cambria" w:eastAsia="Cambria" w:hAnsi="Cambria" w:cs="Cambria"/>
        </w:rPr>
        <w:t xml:space="preserve"> [or </w:t>
      </w:r>
      <w:r>
        <w:rPr>
          <w:rFonts w:ascii="Cambria" w:eastAsia="Cambria" w:hAnsi="Cambria" w:cs="Cambria"/>
          <w:b/>
          <w:i/>
          <w:u w:val="single"/>
        </w:rPr>
        <w:t>ahadiya</w:t>
      </w:r>
      <w:r>
        <w:rPr>
          <w:rFonts w:ascii="Cambria" w:eastAsia="Cambria" w:hAnsi="Cambria" w:cs="Cambria"/>
        </w:rPr>
        <w:t xml:space="preserve"> or </w:t>
      </w:r>
      <w:r>
        <w:rPr>
          <w:rFonts w:ascii="Cambria" w:eastAsia="Cambria" w:hAnsi="Cambria" w:cs="Cambria"/>
          <w:b/>
          <w:i/>
          <w:u w:val="single"/>
        </w:rPr>
        <w:t>wadiya</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15. A poem by one of these authors written in the memory of the other states "I should have been able to manage something more like you than this egocentric monologue, / but accept it for friendship's sake." For 10 points each:</w:t>
      </w:r>
    </w:p>
    <w:p w:rsidR="000E22AF" w:rsidRDefault="009E6B40">
      <w:pPr>
        <w:spacing w:line="240" w:lineRule="auto"/>
        <w:rPr>
          <w:rFonts w:ascii="Cambria" w:eastAsia="Cambria" w:hAnsi="Cambria" w:cs="Cambria"/>
        </w:rPr>
      </w:pPr>
      <w:r>
        <w:rPr>
          <w:rFonts w:ascii="Cambria" w:eastAsia="Cambria" w:hAnsi="Cambria" w:cs="Cambria"/>
        </w:rPr>
        <w:t xml:space="preserve">[10] Name these two authors, one of whom wrote </w:t>
      </w:r>
      <w:r>
        <w:rPr>
          <w:rFonts w:ascii="Cambria" w:eastAsia="Cambria" w:hAnsi="Cambria" w:cs="Cambria"/>
          <w:i/>
        </w:rPr>
        <w:t xml:space="preserve">About the House, </w:t>
      </w:r>
      <w:r>
        <w:rPr>
          <w:rFonts w:ascii="Cambria" w:eastAsia="Cambria" w:hAnsi="Cambria" w:cs="Cambria"/>
        </w:rPr>
        <w:t xml:space="preserve">which contains the poem "The Cave of Making", which is dedicated to the other. One of them depicted themselves as "Craven" and "Ryan" in an eclogue from a 1937 book.  </w:t>
      </w:r>
    </w:p>
    <w:p w:rsidR="000E22AF" w:rsidRDefault="009E6B40">
      <w:pPr>
        <w:spacing w:line="240" w:lineRule="auto"/>
        <w:rPr>
          <w:rFonts w:ascii="Cambria" w:eastAsia="Cambria" w:hAnsi="Cambria" w:cs="Cambria"/>
        </w:rPr>
      </w:pPr>
      <w:r>
        <w:rPr>
          <w:rFonts w:ascii="Cambria" w:eastAsia="Cambria" w:hAnsi="Cambria" w:cs="Cambria"/>
        </w:rPr>
        <w:t xml:space="preserve">ANSWER: Louis </w:t>
      </w:r>
      <w:r>
        <w:rPr>
          <w:rFonts w:ascii="Cambria" w:eastAsia="Cambria" w:hAnsi="Cambria" w:cs="Cambria"/>
          <w:b/>
          <w:u w:val="single"/>
        </w:rPr>
        <w:t>MacNeice</w:t>
      </w:r>
      <w:r>
        <w:rPr>
          <w:rFonts w:ascii="Cambria" w:eastAsia="Cambria" w:hAnsi="Cambria" w:cs="Cambria"/>
        </w:rPr>
        <w:t xml:space="preserve"> [or Frederick Louis </w:t>
      </w:r>
      <w:r>
        <w:rPr>
          <w:rFonts w:ascii="Cambria" w:eastAsia="Cambria" w:hAnsi="Cambria" w:cs="Cambria"/>
          <w:b/>
          <w:u w:val="single"/>
        </w:rPr>
        <w:t>MacNeice</w:t>
      </w:r>
      <w:r>
        <w:rPr>
          <w:rFonts w:ascii="Cambria" w:eastAsia="Cambria" w:hAnsi="Cambria" w:cs="Cambria"/>
        </w:rPr>
        <w:t xml:space="preserve">] and W.H. </w:t>
      </w:r>
      <w:r>
        <w:rPr>
          <w:rFonts w:ascii="Cambria" w:eastAsia="Cambria" w:hAnsi="Cambria" w:cs="Cambria"/>
          <w:b/>
          <w:u w:val="single"/>
        </w:rPr>
        <w:t>Auden</w:t>
      </w:r>
      <w:r>
        <w:rPr>
          <w:rFonts w:ascii="Cambria" w:eastAsia="Cambria" w:hAnsi="Cambria" w:cs="Cambria"/>
        </w:rPr>
        <w:t xml:space="preserve"> [or Wystan Hugh </w:t>
      </w:r>
      <w:r>
        <w:rPr>
          <w:rFonts w:ascii="Cambria" w:eastAsia="Cambria" w:hAnsi="Cambria" w:cs="Cambria"/>
          <w:b/>
          <w:u w:val="single"/>
        </w:rPr>
        <w:t>Auden</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Those two authors collaborated on a travel book depicting "Letters from" this place; the collection also includes the long verse epistle, "Letter to Lord Byron."</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Iceland</w:t>
      </w:r>
    </w:p>
    <w:p w:rsidR="000E22AF" w:rsidRDefault="009E6B40">
      <w:pPr>
        <w:spacing w:line="240" w:lineRule="auto"/>
        <w:rPr>
          <w:rFonts w:ascii="Cambria" w:eastAsia="Cambria" w:hAnsi="Cambria" w:cs="Cambria"/>
        </w:rPr>
      </w:pPr>
      <w:r>
        <w:rPr>
          <w:rFonts w:ascii="Cambria" w:eastAsia="Cambria" w:hAnsi="Cambria" w:cs="Cambria"/>
        </w:rPr>
        <w:t xml:space="preserve">[10] During his time with Auden, MacNeice wrote the play </w:t>
      </w:r>
      <w:r>
        <w:rPr>
          <w:rFonts w:ascii="Cambria" w:eastAsia="Cambria" w:hAnsi="Cambria" w:cs="Cambria"/>
          <w:i/>
        </w:rPr>
        <w:t>Out of the Picture</w:t>
      </w:r>
      <w:r>
        <w:rPr>
          <w:rFonts w:ascii="Cambria" w:eastAsia="Cambria" w:hAnsi="Cambria" w:cs="Cambria"/>
        </w:rPr>
        <w:t xml:space="preserve">, which is said to be "roughly in the same genre" as </w:t>
      </w:r>
      <w:r>
        <w:rPr>
          <w:rFonts w:ascii="Cambria" w:eastAsia="Cambria" w:hAnsi="Cambria" w:cs="Cambria"/>
          <w:i/>
        </w:rPr>
        <w:t>The Dog Beneath the Skin</w:t>
      </w:r>
      <w:r>
        <w:rPr>
          <w:rFonts w:ascii="Cambria" w:eastAsia="Cambria" w:hAnsi="Cambria" w:cs="Cambria"/>
        </w:rPr>
        <w:t>, a play Auden wrote with this longtime collaborator.</w:t>
      </w:r>
    </w:p>
    <w:p w:rsidR="000E22AF" w:rsidRDefault="009E6B40">
      <w:pPr>
        <w:spacing w:line="240" w:lineRule="auto"/>
        <w:rPr>
          <w:rFonts w:ascii="Cambria" w:eastAsia="Cambria" w:hAnsi="Cambria" w:cs="Cambria"/>
        </w:rPr>
      </w:pPr>
      <w:r>
        <w:rPr>
          <w:rFonts w:ascii="Cambria" w:eastAsia="Cambria" w:hAnsi="Cambria" w:cs="Cambria"/>
        </w:rPr>
        <w:t xml:space="preserve">ANSWER: Christopher </w:t>
      </w:r>
      <w:r>
        <w:rPr>
          <w:rFonts w:ascii="Cambria" w:eastAsia="Cambria" w:hAnsi="Cambria" w:cs="Cambria"/>
          <w:b/>
          <w:u w:val="single"/>
        </w:rPr>
        <w:t>Isherwood</w:t>
      </w:r>
      <w:r>
        <w:rPr>
          <w:rFonts w:ascii="Cambria" w:eastAsia="Cambria" w:hAnsi="Cambria" w:cs="Cambria"/>
        </w:rPr>
        <w:t xml:space="preserve"> [or Christopher William Bradshaw </w:t>
      </w:r>
      <w:r>
        <w:rPr>
          <w:rFonts w:ascii="Cambria" w:eastAsia="Cambria" w:hAnsi="Cambria" w:cs="Cambria"/>
          <w:b/>
          <w:u w:val="single"/>
        </w:rPr>
        <w:t>Isherwood</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16. Interest in this ship was stirred after Arthur Conan Doyle published “J. Habakuk Jephson’s Statement” in Cornhill Magazine in 1884. For 10 points each:</w:t>
      </w:r>
    </w:p>
    <w:p w:rsidR="000E22AF" w:rsidRDefault="009E6B40">
      <w:pPr>
        <w:spacing w:line="240" w:lineRule="auto"/>
        <w:rPr>
          <w:rFonts w:ascii="Cambria" w:eastAsia="Cambria" w:hAnsi="Cambria" w:cs="Cambria"/>
        </w:rPr>
      </w:pPr>
      <w:r>
        <w:rPr>
          <w:rFonts w:ascii="Cambria" w:eastAsia="Cambria" w:hAnsi="Cambria" w:cs="Cambria"/>
        </w:rPr>
        <w:t>[10] Name this American ship captained by Benjamin Briggs, which was found deserted off the Azores Islands, leading to an inquiry by Frederick Solly-Flood.</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Mary Celeste</w:t>
      </w:r>
      <w:r>
        <w:rPr>
          <w:rFonts w:ascii="Cambria" w:eastAsia="Cambria" w:hAnsi="Cambria" w:cs="Cambria"/>
        </w:rPr>
        <w:t xml:space="preserve"> [or </w:t>
      </w:r>
      <w:r>
        <w:rPr>
          <w:rFonts w:ascii="Cambria" w:eastAsia="Cambria" w:hAnsi="Cambria" w:cs="Cambria"/>
          <w:b/>
          <w:i/>
          <w:u w:val="single"/>
        </w:rPr>
        <w:t>Marie Celeste</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Years later, sailors in the Azores reported spotting the ghost ship Mary Celeste weaving in and out of this group of 16 vessels, which had been sent on a two-year global journey by Teddy Roosevelt in 1907.  </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Great White Fleet</w:t>
      </w:r>
    </w:p>
    <w:p w:rsidR="000E22AF" w:rsidRDefault="009E6B40">
      <w:pPr>
        <w:spacing w:line="240" w:lineRule="auto"/>
        <w:rPr>
          <w:rFonts w:ascii="Cambria" w:eastAsia="Cambria" w:hAnsi="Cambria" w:cs="Cambria"/>
        </w:rPr>
      </w:pPr>
      <w:r>
        <w:rPr>
          <w:rFonts w:ascii="Cambria" w:eastAsia="Cambria" w:hAnsi="Cambria" w:cs="Cambria"/>
        </w:rPr>
        <w:t xml:space="preserve">[10] Another disappearance in American history happened in 1930 when this judge on the New York State Supreme Court destroyed a bunch of documents and then vanished, casting suspicion on his mistress, the showgirl Sally Ritzi. His mysterious disappearance has been called the end of Tammany Hall.   </w:t>
      </w:r>
    </w:p>
    <w:p w:rsidR="000E22AF" w:rsidRDefault="009E6B40">
      <w:pPr>
        <w:spacing w:line="240" w:lineRule="auto"/>
        <w:rPr>
          <w:rFonts w:ascii="Cambria" w:eastAsia="Cambria" w:hAnsi="Cambria" w:cs="Cambria"/>
          <w:b/>
          <w:u w:val="single"/>
        </w:rPr>
      </w:pPr>
      <w:r>
        <w:rPr>
          <w:rFonts w:ascii="Cambria" w:eastAsia="Cambria" w:hAnsi="Cambria" w:cs="Cambria"/>
        </w:rPr>
        <w:t xml:space="preserve">ANSWER: Joseph Force </w:t>
      </w:r>
      <w:r>
        <w:rPr>
          <w:rFonts w:ascii="Cambria" w:eastAsia="Cambria" w:hAnsi="Cambria" w:cs="Cambria"/>
          <w:b/>
          <w:u w:val="single"/>
        </w:rPr>
        <w:t>Crater</w:t>
      </w:r>
    </w:p>
    <w:p w:rsidR="000E22AF" w:rsidRDefault="000E22AF">
      <w:pPr>
        <w:spacing w:line="240" w:lineRule="auto"/>
        <w:rPr>
          <w:rFonts w:ascii="Cambria" w:eastAsia="Cambria" w:hAnsi="Cambria" w:cs="Cambria"/>
          <w:b/>
          <w:u w:val="single"/>
        </w:rPr>
      </w:pP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br w:type="page"/>
      </w:r>
    </w:p>
    <w:p w:rsidR="000E22AF" w:rsidRDefault="009E6B40">
      <w:pPr>
        <w:spacing w:line="240" w:lineRule="auto"/>
        <w:rPr>
          <w:rFonts w:ascii="Cambria" w:eastAsia="Cambria" w:hAnsi="Cambria" w:cs="Cambria"/>
        </w:rPr>
      </w:pPr>
      <w:r>
        <w:rPr>
          <w:rFonts w:ascii="Cambria" w:eastAsia="Cambria" w:hAnsi="Cambria" w:cs="Cambria"/>
        </w:rPr>
        <w:lastRenderedPageBreak/>
        <w:t>17. This work argues that since the “care of the soul” is left between an individual and his God, the title policy should not apply to atheists who will destroy the social order. For 10 points each:</w:t>
      </w:r>
    </w:p>
    <w:p w:rsidR="000E22AF" w:rsidRDefault="009E6B40">
      <w:pPr>
        <w:spacing w:line="240" w:lineRule="auto"/>
        <w:rPr>
          <w:rFonts w:ascii="Cambria" w:eastAsia="Cambria" w:hAnsi="Cambria" w:cs="Cambria"/>
        </w:rPr>
      </w:pPr>
      <w:r>
        <w:rPr>
          <w:rFonts w:ascii="Cambria" w:eastAsia="Cambria" w:hAnsi="Cambria" w:cs="Cambria"/>
        </w:rPr>
        <w:t>[10] Identify this epistle by John Locke which was addressed to the “Honored Sir” Philipp van Limborch, which argues that the state’s duty is to secure “civil interests” for citizens.</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A </w:t>
      </w:r>
      <w:r>
        <w:rPr>
          <w:rFonts w:ascii="Cambria" w:eastAsia="Cambria" w:hAnsi="Cambria" w:cs="Cambria"/>
          <w:b/>
          <w:i/>
          <w:u w:val="single"/>
        </w:rPr>
        <w:t>Letter Concerning Toleration</w:t>
      </w:r>
    </w:p>
    <w:p w:rsidR="000E22AF" w:rsidRDefault="009E6B40">
      <w:pPr>
        <w:spacing w:line="240" w:lineRule="auto"/>
        <w:rPr>
          <w:rFonts w:ascii="Cambria" w:eastAsia="Cambria" w:hAnsi="Cambria" w:cs="Cambria"/>
        </w:rPr>
      </w:pPr>
      <w:r>
        <w:rPr>
          <w:rFonts w:ascii="Cambria" w:eastAsia="Cambria" w:hAnsi="Cambria" w:cs="Cambria"/>
        </w:rPr>
        <w:t>[10] A later 20th-century philosopher identified toleration as an example of this concept, which is the absence of restraints from other people. This concept and its counterpart were first articulated in a 1958 lecture.</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negative liberty</w:t>
      </w:r>
      <w:r>
        <w:rPr>
          <w:rFonts w:ascii="Cambria" w:eastAsia="Cambria" w:hAnsi="Cambria" w:cs="Cambria"/>
        </w:rPr>
        <w:t xml:space="preserve"> [prompt on </w:t>
      </w:r>
      <w:r>
        <w:rPr>
          <w:rFonts w:ascii="Cambria" w:eastAsia="Cambria" w:hAnsi="Cambria" w:cs="Cambria"/>
          <w:u w:val="single"/>
        </w:rPr>
        <w:t>liberty</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This political theorist wrote a book called </w:t>
      </w:r>
      <w:r>
        <w:rPr>
          <w:rFonts w:ascii="Cambria" w:eastAsia="Cambria" w:hAnsi="Cambria" w:cs="Cambria"/>
          <w:i/>
        </w:rPr>
        <w:t>Colloquium of the Seven</w:t>
      </w:r>
      <w:r>
        <w:rPr>
          <w:rFonts w:ascii="Cambria" w:eastAsia="Cambria" w:hAnsi="Cambria" w:cs="Cambria"/>
        </w:rPr>
        <w:t xml:space="preserve">, in which a Muslim, Calvinist, Jew, skeptic, Calvinist, Lutheran, and philosopher try to find true religion in dialogue, but fail, leading to a justification of religious toleration. He also advocates for toleration in his </w:t>
      </w:r>
      <w:r>
        <w:rPr>
          <w:rFonts w:ascii="Cambria" w:eastAsia="Cambria" w:hAnsi="Cambria" w:cs="Cambria"/>
          <w:i/>
        </w:rPr>
        <w:t>Six Books of the Commonwealth</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Jean </w:t>
      </w:r>
      <w:r>
        <w:rPr>
          <w:rFonts w:ascii="Cambria" w:eastAsia="Cambria" w:hAnsi="Cambria" w:cs="Cambria"/>
          <w:b/>
          <w:u w:val="single"/>
        </w:rPr>
        <w:t>Bodin</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18. This figure's name is possibly an allusion to the villainous protagonist of a novel by Etienne Delecluze, where she is a harlot and manipulator of Pope Innocent X that amasses much wealth. For 10 points each:</w:t>
      </w:r>
    </w:p>
    <w:p w:rsidR="000E22AF" w:rsidRDefault="009E6B40">
      <w:pPr>
        <w:spacing w:line="240" w:lineRule="auto"/>
        <w:rPr>
          <w:rFonts w:ascii="Cambria" w:eastAsia="Cambria" w:hAnsi="Cambria" w:cs="Cambria"/>
        </w:rPr>
      </w:pPr>
      <w:r>
        <w:rPr>
          <w:rFonts w:ascii="Cambria" w:eastAsia="Cambria" w:hAnsi="Cambria" w:cs="Cambria"/>
        </w:rPr>
        <w:t>[10] Name this woman, who in her first public appearance, is shown accompanied by five lines of verse by Zacharie Astruc, stating that she is the "august young woman in whom ardor is never wakeful."</w:t>
      </w:r>
    </w:p>
    <w:p w:rsidR="000E22AF" w:rsidRDefault="009E6B40">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Olympia</w:t>
      </w:r>
    </w:p>
    <w:p w:rsidR="000E22AF" w:rsidRDefault="009E6B40">
      <w:pPr>
        <w:spacing w:line="240" w:lineRule="auto"/>
        <w:rPr>
          <w:rFonts w:ascii="Cambria" w:eastAsia="Cambria" w:hAnsi="Cambria" w:cs="Cambria"/>
        </w:rPr>
      </w:pPr>
      <w:r>
        <w:rPr>
          <w:rFonts w:ascii="Cambria" w:eastAsia="Cambria" w:hAnsi="Cambria" w:cs="Cambria"/>
        </w:rPr>
        <w:t xml:space="preserve">[10] The only primary account that survives of Edouard Manet's reaction to the reception of </w:t>
      </w:r>
      <w:r>
        <w:rPr>
          <w:rFonts w:ascii="Cambria" w:eastAsia="Cambria" w:hAnsi="Cambria" w:cs="Cambria"/>
          <w:i/>
        </w:rPr>
        <w:t xml:space="preserve">Olympia </w:t>
      </w:r>
      <w:r>
        <w:rPr>
          <w:rFonts w:ascii="Cambria" w:eastAsia="Cambria" w:hAnsi="Cambria" w:cs="Cambria"/>
        </w:rPr>
        <w:t xml:space="preserve">are epistles addressed to this art critic and poet. He wrote that sculptures should seize the "nobility" of prostitutes in </w:t>
      </w:r>
      <w:r>
        <w:rPr>
          <w:rFonts w:ascii="Cambria" w:eastAsia="Cambria" w:hAnsi="Cambria" w:cs="Cambria"/>
          <w:i/>
        </w:rPr>
        <w:t>The Painter of Modern Life</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Charles </w:t>
      </w:r>
      <w:r>
        <w:rPr>
          <w:rFonts w:ascii="Cambria" w:eastAsia="Cambria" w:hAnsi="Cambria" w:cs="Cambria"/>
          <w:b/>
          <w:u w:val="single"/>
        </w:rPr>
        <w:t>Baudelaire</w:t>
      </w:r>
      <w:r>
        <w:rPr>
          <w:rFonts w:ascii="Cambria" w:eastAsia="Cambria" w:hAnsi="Cambria" w:cs="Cambria"/>
        </w:rPr>
        <w:t xml:space="preserve"> [or Charles Pierre </w:t>
      </w:r>
      <w:r>
        <w:rPr>
          <w:rFonts w:ascii="Cambria" w:eastAsia="Cambria" w:hAnsi="Cambria" w:cs="Cambria"/>
          <w:b/>
          <w:u w:val="single"/>
        </w:rPr>
        <w:t>Baudelaire</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[10] In one of those epistles, Manet recounts how this "charming" painter is one of the few that defends his painting </w:t>
      </w:r>
      <w:r>
        <w:rPr>
          <w:rFonts w:ascii="Cambria" w:eastAsia="Cambria" w:hAnsi="Cambria" w:cs="Cambria"/>
          <w:i/>
        </w:rPr>
        <w:t xml:space="preserve">Olympia. </w:t>
      </w:r>
      <w:r>
        <w:rPr>
          <w:rFonts w:ascii="Cambria" w:eastAsia="Cambria" w:hAnsi="Cambria" w:cs="Cambria"/>
        </w:rPr>
        <w:t xml:space="preserve">He depicted Emmanuel Chabrier, and Vincent d'Indy in his 1885 painting </w:t>
      </w:r>
      <w:r>
        <w:rPr>
          <w:rFonts w:ascii="Cambria" w:eastAsia="Cambria" w:hAnsi="Cambria" w:cs="Cambria"/>
          <w:i/>
        </w:rPr>
        <w:t>Around the Piano</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Henri </w:t>
      </w:r>
      <w:r>
        <w:rPr>
          <w:rFonts w:ascii="Cambria" w:eastAsia="Cambria" w:hAnsi="Cambria" w:cs="Cambria"/>
          <w:b/>
          <w:u w:val="single"/>
        </w:rPr>
        <w:t>Fantin</w:t>
      </w:r>
      <w:r>
        <w:rPr>
          <w:rFonts w:ascii="Cambria" w:eastAsia="Cambria" w:hAnsi="Cambria" w:cs="Cambria"/>
        </w:rPr>
        <w:t>-Latour [or Ignace Henri Jean Théodore</w:t>
      </w:r>
      <w:r>
        <w:rPr>
          <w:rFonts w:ascii="Cambria" w:eastAsia="Cambria" w:hAnsi="Cambria" w:cs="Cambria"/>
          <w:b/>
        </w:rPr>
        <w:t xml:space="preserve"> </w:t>
      </w:r>
      <w:r>
        <w:rPr>
          <w:rFonts w:ascii="Cambria" w:eastAsia="Cambria" w:hAnsi="Cambria" w:cs="Cambria"/>
          <w:b/>
          <w:u w:val="single"/>
        </w:rPr>
        <w:t>Fantin-Latour</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19. After the protagonist gives an extended monologue in this play, Patrice Lumumba appears and carries an ebony mask while repeating the entirety of that monologue. For 10 points each:</w:t>
      </w:r>
    </w:p>
    <w:p w:rsidR="000E22AF" w:rsidRDefault="009E6B40">
      <w:pPr>
        <w:spacing w:line="240" w:lineRule="auto"/>
        <w:rPr>
          <w:rFonts w:ascii="Cambria" w:eastAsia="Cambria" w:hAnsi="Cambria" w:cs="Cambria"/>
        </w:rPr>
      </w:pPr>
      <w:r>
        <w:rPr>
          <w:rFonts w:ascii="Cambria" w:eastAsia="Cambria" w:hAnsi="Cambria" w:cs="Cambria"/>
        </w:rPr>
        <w:t>[10] Name this one-act play by Adrienne Kennedy, in which the half-black Sarah talks about her love for her white-skinned mother, and her hatred for her black father since he is now married to a "white whore."</w:t>
      </w:r>
    </w:p>
    <w:p w:rsidR="000E22AF" w:rsidRDefault="009E6B40">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Funnyhouse of A Negro</w:t>
      </w:r>
    </w:p>
    <w:p w:rsidR="000E22AF" w:rsidRDefault="009E6B40">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Funnyhouse of a Negro</w:t>
      </w:r>
      <w:r>
        <w:rPr>
          <w:rFonts w:ascii="Cambria" w:eastAsia="Cambria" w:hAnsi="Cambria" w:cs="Cambria"/>
        </w:rPr>
        <w:t xml:space="preserve"> netted Adrienne Kennedy an Obie for “Distinguished Play” in the same year that this play by Amiri Baraka set on a New York subway won the Obie for “Best American Play.”</w:t>
      </w:r>
    </w:p>
    <w:p w:rsidR="000E22AF" w:rsidRDefault="009E6B40">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Dutchman</w:t>
      </w:r>
    </w:p>
    <w:p w:rsidR="000E22AF" w:rsidRDefault="009E6B40">
      <w:pPr>
        <w:spacing w:line="240" w:lineRule="auto"/>
        <w:rPr>
          <w:rFonts w:ascii="Cambria" w:eastAsia="Cambria" w:hAnsi="Cambria" w:cs="Cambria"/>
        </w:rPr>
      </w:pPr>
      <w:r>
        <w:rPr>
          <w:rFonts w:ascii="Cambria" w:eastAsia="Cambria" w:hAnsi="Cambria" w:cs="Cambria"/>
        </w:rPr>
        <w:t xml:space="preserve">[10] This other member of the Black Arts movement wrote a play in which Louis Armstrong gets an audience with Eisenhower about Little Rock, </w:t>
      </w:r>
      <w:r>
        <w:rPr>
          <w:rFonts w:ascii="Cambria" w:eastAsia="Cambria" w:hAnsi="Cambria" w:cs="Cambria"/>
          <w:i/>
        </w:rPr>
        <w:t xml:space="preserve">The C Above C Above High C. </w:t>
      </w:r>
      <w:r>
        <w:rPr>
          <w:rFonts w:ascii="Cambria" w:eastAsia="Cambria" w:hAnsi="Cambria" w:cs="Cambria"/>
        </w:rPr>
        <w:t xml:space="preserve">His novels include </w:t>
      </w:r>
      <w:r>
        <w:rPr>
          <w:rFonts w:ascii="Cambria" w:eastAsia="Cambria" w:hAnsi="Cambria" w:cs="Cambria"/>
          <w:i/>
        </w:rPr>
        <w:t>The Terrible Threes</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 xml:space="preserve">ANSWER: Ishmael </w:t>
      </w:r>
      <w:r>
        <w:rPr>
          <w:rFonts w:ascii="Cambria" w:eastAsia="Cambria" w:hAnsi="Cambria" w:cs="Cambria"/>
          <w:b/>
          <w:u w:val="single"/>
        </w:rPr>
        <w:t>Reed</w:t>
      </w:r>
      <w:r>
        <w:rPr>
          <w:rFonts w:ascii="Cambria" w:eastAsia="Cambria" w:hAnsi="Cambria" w:cs="Cambria"/>
        </w:rPr>
        <w:t xml:space="preserve"> [or Ishmael Scott </w:t>
      </w:r>
      <w:r>
        <w:rPr>
          <w:rFonts w:ascii="Cambria" w:eastAsia="Cambria" w:hAnsi="Cambria" w:cs="Cambria"/>
          <w:b/>
          <w:u w:val="single"/>
        </w:rPr>
        <w:t>Reed</w:t>
      </w:r>
      <w:r>
        <w:rPr>
          <w:rFonts w:ascii="Cambria" w:eastAsia="Cambria" w:hAnsi="Cambria" w:cs="Cambria"/>
        </w:rPr>
        <w:t>]</w:t>
      </w:r>
    </w:p>
    <w:p w:rsidR="000E22AF" w:rsidRDefault="000E22AF">
      <w:pPr>
        <w:spacing w:line="240" w:lineRule="auto"/>
        <w:rPr>
          <w:rFonts w:ascii="Cambria" w:eastAsia="Cambria" w:hAnsi="Cambria" w:cs="Cambria"/>
        </w:rPr>
      </w:pPr>
    </w:p>
    <w:p w:rsidR="000E22AF" w:rsidRDefault="009E6B40">
      <w:pPr>
        <w:spacing w:line="240" w:lineRule="auto"/>
        <w:rPr>
          <w:rFonts w:ascii="Cambria" w:eastAsia="Cambria" w:hAnsi="Cambria" w:cs="Cambria"/>
        </w:rPr>
      </w:pPr>
      <w:r>
        <w:rPr>
          <w:rFonts w:ascii="Cambria" w:eastAsia="Cambria" w:hAnsi="Cambria" w:cs="Cambria"/>
        </w:rPr>
        <w:t>20. Like Cockayne syndrome, this disease results from defective nucleotide excision repair. For 10 points each:</w:t>
      </w:r>
    </w:p>
    <w:p w:rsidR="000E22AF" w:rsidRDefault="009E6B40">
      <w:pPr>
        <w:spacing w:line="240" w:lineRule="auto"/>
        <w:rPr>
          <w:rFonts w:ascii="Cambria" w:eastAsia="Cambria" w:hAnsi="Cambria" w:cs="Cambria"/>
        </w:rPr>
      </w:pPr>
      <w:r>
        <w:rPr>
          <w:rFonts w:ascii="Cambria" w:eastAsia="Cambria" w:hAnsi="Cambria" w:cs="Cambria"/>
        </w:rPr>
        <w:t>[10] Name this genetic disorder, in which an inability to repair UV-induced DNA damage leads to an extreme sensitivity to sunlight, leading to dark, freckled skin as early as the age of 2 and an incredibly high risk of skin cancer.</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xeroderma pigmentosum</w:t>
      </w:r>
      <w:r>
        <w:rPr>
          <w:rFonts w:ascii="Cambria" w:eastAsia="Cambria" w:hAnsi="Cambria" w:cs="Cambria"/>
        </w:rPr>
        <w:t xml:space="preserve"> [or </w:t>
      </w:r>
      <w:r>
        <w:rPr>
          <w:rFonts w:ascii="Cambria" w:eastAsia="Cambria" w:hAnsi="Cambria" w:cs="Cambria"/>
          <w:b/>
          <w:u w:val="single"/>
        </w:rPr>
        <w:t>XP</w:t>
      </w:r>
      <w:r>
        <w:rPr>
          <w:rFonts w:ascii="Cambria" w:eastAsia="Cambria" w:hAnsi="Cambria" w:cs="Cambria"/>
        </w:rPr>
        <w:t>]</w:t>
      </w:r>
    </w:p>
    <w:p w:rsidR="000E22AF" w:rsidRDefault="009E6B40">
      <w:pPr>
        <w:spacing w:line="240" w:lineRule="auto"/>
        <w:rPr>
          <w:rFonts w:ascii="Cambria" w:eastAsia="Cambria" w:hAnsi="Cambria" w:cs="Cambria"/>
        </w:rPr>
      </w:pPr>
      <w:r>
        <w:rPr>
          <w:rFonts w:ascii="Cambria" w:eastAsia="Cambria" w:hAnsi="Cambria" w:cs="Cambria"/>
        </w:rPr>
        <w:t>[10] The main form of DNA damage induced by UV light leads to dimerization of these DNA bases, which only have one ring, rather than two.</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pyrimidine</w:t>
      </w:r>
      <w:r>
        <w:rPr>
          <w:rFonts w:ascii="Cambria" w:eastAsia="Cambria" w:hAnsi="Cambria" w:cs="Cambria"/>
        </w:rPr>
        <w:t xml:space="preserve">s [accept </w:t>
      </w:r>
      <w:r>
        <w:rPr>
          <w:rFonts w:ascii="Cambria" w:eastAsia="Cambria" w:hAnsi="Cambria" w:cs="Cambria"/>
          <w:b/>
          <w:u w:val="single"/>
        </w:rPr>
        <w:t>thymine</w:t>
      </w:r>
      <w:r>
        <w:rPr>
          <w:rFonts w:ascii="Cambria" w:eastAsia="Cambria" w:hAnsi="Cambria" w:cs="Cambria"/>
        </w:rPr>
        <w:t xml:space="preserve"> dimers]</w:t>
      </w:r>
    </w:p>
    <w:p w:rsidR="000E22AF" w:rsidRDefault="009E6B40">
      <w:pPr>
        <w:spacing w:line="240" w:lineRule="auto"/>
        <w:rPr>
          <w:rFonts w:ascii="Cambria" w:eastAsia="Cambria" w:hAnsi="Cambria" w:cs="Cambria"/>
        </w:rPr>
      </w:pPr>
      <w:r>
        <w:rPr>
          <w:rFonts w:ascii="Cambria" w:eastAsia="Cambria" w:hAnsi="Cambria" w:cs="Cambria"/>
        </w:rPr>
        <w:t>[10] While pyrimidine dimers usually form a cyclobutyl group, more rarely, this type of dimer forms. Its name comes from the numbers of the two carbon atoms which become linked by a methyl group.</w:t>
      </w:r>
    </w:p>
    <w:p w:rsidR="000E22AF" w:rsidRDefault="009E6B40">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6,4-photoproduct</w:t>
      </w:r>
    </w:p>
    <w:sectPr w:rsidR="000E22A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
  <w:rsids>
    <w:rsidRoot w:val="000E22AF"/>
    <w:rsid w:val="000E22AF"/>
    <w:rsid w:val="009D39F9"/>
    <w:rsid w:val="009E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3CF5D-458E-4803-A3F7-CF1F750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5730</Words>
  <Characters>32662</Characters>
  <Application>Microsoft Office Word</Application>
  <DocSecurity>0</DocSecurity>
  <Lines>272</Lines>
  <Paragraphs>76</Paragraphs>
  <ScaleCrop>false</ScaleCrop>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5</cp:revision>
  <dcterms:created xsi:type="dcterms:W3CDTF">2017-07-27T01:58:00Z</dcterms:created>
  <dcterms:modified xsi:type="dcterms:W3CDTF">2017-08-03T20:25:00Z</dcterms:modified>
</cp:coreProperties>
</file>